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56" w:rsidRDefault="00D61756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</w:p>
    <w:p w:rsidR="00F66744" w:rsidRPr="00F66744" w:rsidRDefault="001E0A92" w:rsidP="00D94F91">
      <w:pPr>
        <w:tabs>
          <w:tab w:val="left" w:pos="7321"/>
          <w:tab w:val="left" w:pos="9540"/>
        </w:tabs>
        <w:jc w:val="center"/>
        <w:rPr>
          <w:rFonts w:ascii="Helv" w:hAnsi="Helv"/>
          <w:caps/>
          <w:sz w:val="32"/>
          <w:szCs w:val="32"/>
          <w:lang w:val="en-US"/>
        </w:rPr>
      </w:pPr>
      <w:r w:rsidRPr="0027216E">
        <w:rPr>
          <w:rFonts w:ascii="Helv" w:hAnsi="Helv"/>
          <w:caps/>
          <w:sz w:val="32"/>
          <w:szCs w:val="32"/>
          <w:lang w:val="en-US"/>
        </w:rPr>
        <w:t xml:space="preserve">PRE-APPROVED </w:t>
      </w:r>
      <w:r w:rsidR="00E4694F" w:rsidRPr="0027216E">
        <w:rPr>
          <w:rFonts w:ascii="Helv" w:hAnsi="Helv"/>
          <w:caps/>
          <w:sz w:val="32"/>
          <w:szCs w:val="32"/>
          <w:lang w:val="en-US"/>
        </w:rPr>
        <w:t>L</w:t>
      </w:r>
      <w:r w:rsidR="00F66744" w:rsidRPr="0027216E">
        <w:rPr>
          <w:rFonts w:ascii="Helv" w:hAnsi="Helv"/>
          <w:caps/>
          <w:sz w:val="32"/>
          <w:szCs w:val="32"/>
          <w:lang w:val="en-US"/>
        </w:rPr>
        <w:t>EARNING AND ASSESSMENT PLAN</w:t>
      </w:r>
    </w:p>
    <w:p w:rsidR="00F66744" w:rsidRDefault="00E7565A" w:rsidP="005963A0">
      <w:pPr>
        <w:spacing w:before="120"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Stage 1</w:t>
      </w:r>
      <w:r w:rsidR="00F66744" w:rsidRPr="00F66744">
        <w:rPr>
          <w:rFonts w:cs="Arial"/>
          <w:b/>
          <w:bCs/>
          <w:sz w:val="28"/>
          <w:szCs w:val="28"/>
        </w:rPr>
        <w:t xml:space="preserve"> </w:t>
      </w:r>
      <w:r w:rsidR="0049342D">
        <w:rPr>
          <w:rFonts w:cs="Arial"/>
          <w:b/>
          <w:bCs/>
          <w:sz w:val="28"/>
          <w:szCs w:val="28"/>
        </w:rPr>
        <w:t>Physics</w:t>
      </w:r>
      <w:r w:rsidR="0098335E">
        <w:rPr>
          <w:rFonts w:cs="Arial"/>
          <w:b/>
          <w:bCs/>
          <w:sz w:val="28"/>
          <w:szCs w:val="28"/>
        </w:rPr>
        <w:t xml:space="preserve"> </w:t>
      </w:r>
      <w:r w:rsidR="0098335E" w:rsidRPr="0098335E">
        <w:rPr>
          <w:rFonts w:cs="Arial"/>
          <w:bCs/>
          <w:sz w:val="20"/>
          <w:szCs w:val="20"/>
        </w:rPr>
        <w:t>Aligns with Program 2</w:t>
      </w:r>
    </w:p>
    <w:p w:rsidR="000B02FA" w:rsidRPr="000B02FA" w:rsidRDefault="000B02FA" w:rsidP="000B02FA">
      <w:pPr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 xml:space="preserve">Pre-approved learning and assessment plans are for </w:t>
      </w:r>
      <w:r w:rsidRPr="000B02FA">
        <w:rPr>
          <w:rFonts w:cs="Arial"/>
          <w:i/>
          <w:iCs/>
          <w:sz w:val="20"/>
          <w:szCs w:val="20"/>
        </w:rPr>
        <w:t>school use only</w:t>
      </w:r>
      <w:r w:rsidR="001A3930">
        <w:rPr>
          <w:rFonts w:cs="Arial"/>
          <w:sz w:val="20"/>
          <w:szCs w:val="20"/>
        </w:rPr>
        <w:t>.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Teachers may make changes to the plan, retaining align</w:t>
      </w:r>
      <w:r w:rsidR="001A3930">
        <w:rPr>
          <w:rFonts w:cs="Arial"/>
          <w:sz w:val="20"/>
          <w:szCs w:val="20"/>
        </w:rPr>
        <w:t>ment with the subject outline.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principal or delegate endorses the use of the plan, and any changes made to it, including use of an addendum.</w:t>
      </w:r>
    </w:p>
    <w:p w:rsidR="000B02FA" w:rsidRPr="000B02FA" w:rsidRDefault="000B02FA" w:rsidP="000B02FA">
      <w:pPr>
        <w:numPr>
          <w:ilvl w:val="0"/>
          <w:numId w:val="12"/>
        </w:numPr>
        <w:spacing w:before="40" w:after="40"/>
        <w:rPr>
          <w:rFonts w:cs="Arial"/>
          <w:sz w:val="20"/>
          <w:szCs w:val="20"/>
        </w:rPr>
      </w:pPr>
      <w:r w:rsidRPr="000B02FA">
        <w:rPr>
          <w:rFonts w:cs="Arial"/>
          <w:sz w:val="20"/>
          <w:szCs w:val="20"/>
        </w:rPr>
        <w:t>The plan does not need to be submitted to the SACE Boar</w:t>
      </w:r>
      <w:r w:rsidR="001A3930">
        <w:rPr>
          <w:rFonts w:cs="Arial"/>
          <w:sz w:val="20"/>
          <w:szCs w:val="20"/>
        </w:rPr>
        <w:t>d for approval.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678"/>
        <w:gridCol w:w="1276"/>
        <w:gridCol w:w="2976"/>
      </w:tblGrid>
      <w:tr w:rsidR="00F66744" w:rsidRPr="000B02FA" w:rsidTr="00BA2569">
        <w:trPr>
          <w:trHeight w:hRule="exact" w:val="454"/>
        </w:trPr>
        <w:tc>
          <w:tcPr>
            <w:tcW w:w="817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School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F66744" w:rsidRPr="000B02FA" w:rsidRDefault="00F66744" w:rsidP="00F66744">
            <w:pPr>
              <w:spacing w:before="60" w:after="20"/>
              <w:rPr>
                <w:rFonts w:cs="Arial"/>
                <w:sz w:val="20"/>
                <w:szCs w:val="20"/>
              </w:rPr>
            </w:pPr>
            <w:r w:rsidRPr="000B02FA">
              <w:rPr>
                <w:rFonts w:cs="Arial"/>
                <w:sz w:val="20"/>
                <w:szCs w:val="20"/>
              </w:rPr>
              <w:t>Teacher</w:t>
            </w:r>
            <w:r w:rsidR="00BA2569" w:rsidRPr="000B02FA">
              <w:rPr>
                <w:rFonts w:cs="Arial"/>
                <w:sz w:val="20"/>
                <w:szCs w:val="20"/>
              </w:rPr>
              <w:t>(s)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66744" w:rsidRPr="000B02FA" w:rsidRDefault="00F66744" w:rsidP="00F66744">
            <w:pPr>
              <w:tabs>
                <w:tab w:val="left" w:leader="underscore" w:pos="95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:rsidR="00F66744" w:rsidRPr="00F66744" w:rsidRDefault="00F66744" w:rsidP="00F66744">
      <w:pPr>
        <w:spacing w:before="40" w:after="40"/>
        <w:rPr>
          <w:rFonts w:cs="Arial"/>
          <w:sz w:val="18"/>
          <w:szCs w:val="18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47"/>
        <w:gridCol w:w="624"/>
        <w:gridCol w:w="405"/>
        <w:gridCol w:w="1460"/>
        <w:gridCol w:w="417"/>
        <w:gridCol w:w="1043"/>
        <w:gridCol w:w="500"/>
        <w:gridCol w:w="500"/>
        <w:gridCol w:w="500"/>
        <w:gridCol w:w="1252"/>
        <w:gridCol w:w="417"/>
        <w:gridCol w:w="1252"/>
      </w:tblGrid>
      <w:tr w:rsidR="006A2B3D" w:rsidRPr="00F66744" w:rsidTr="00BA2185">
        <w:trPr>
          <w:trHeight w:val="308"/>
        </w:trPr>
        <w:tc>
          <w:tcPr>
            <w:tcW w:w="1900" w:type="dxa"/>
            <w:gridSpan w:val="3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SACE</w:t>
            </w:r>
          </w:p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School Code</w:t>
            </w:r>
          </w:p>
        </w:tc>
        <w:tc>
          <w:tcPr>
            <w:tcW w:w="405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3795" w:type="dxa"/>
            <w:gridSpan w:val="5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3B2B0E">
              <w:rPr>
                <w:rFonts w:cs="Arial"/>
                <w:sz w:val="16"/>
                <w:szCs w:val="16"/>
              </w:rPr>
              <w:t>Enrolment Code</w:t>
            </w:r>
          </w:p>
        </w:tc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 w:val="restart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6"/>
                <w:szCs w:val="16"/>
              </w:rPr>
            </w:pPr>
            <w:r w:rsidRPr="00F66744">
              <w:rPr>
                <w:rFonts w:cs="Arial"/>
                <w:sz w:val="16"/>
                <w:szCs w:val="16"/>
              </w:rPr>
              <w:t>Program Variant Code (A–W)</w:t>
            </w:r>
          </w:p>
        </w:tc>
      </w:tr>
      <w:tr w:rsidR="006A2B3D" w:rsidRPr="00F66744" w:rsidTr="00BA2185">
        <w:trPr>
          <w:trHeight w:val="307"/>
        </w:trPr>
        <w:tc>
          <w:tcPr>
            <w:tcW w:w="1900" w:type="dxa"/>
            <w:gridSpan w:val="3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05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460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F66744">
              <w:rPr>
                <w:rFonts w:cs="Arial"/>
                <w:sz w:val="14"/>
                <w:szCs w:val="14"/>
              </w:rPr>
              <w:t>Stage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Subject Code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4"/>
                <w:szCs w:val="14"/>
              </w:rPr>
            </w:pPr>
            <w:r w:rsidRPr="003B2B0E">
              <w:rPr>
                <w:rFonts w:cs="Arial"/>
                <w:sz w:val="14"/>
                <w:szCs w:val="14"/>
              </w:rPr>
              <w:t>No. of Credits (10 or 20)</w:t>
            </w:r>
          </w:p>
        </w:tc>
        <w:tc>
          <w:tcPr>
            <w:tcW w:w="417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252" w:type="dxa"/>
            <w:vMerge/>
            <w:shd w:val="clear" w:color="auto" w:fill="auto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6A2B3D" w:rsidRPr="00F66744" w:rsidTr="00BA2185">
        <w:trPr>
          <w:trHeight w:val="380"/>
        </w:trPr>
        <w:tc>
          <w:tcPr>
            <w:tcW w:w="629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47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624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05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49342D" w:rsidP="00BA2185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F66744" w:rsidRDefault="0049342D" w:rsidP="00BA2185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500" w:type="dxa"/>
            <w:shd w:val="clear" w:color="auto" w:fill="auto"/>
            <w:vAlign w:val="center"/>
          </w:tcPr>
          <w:p w:rsidR="006A2B3D" w:rsidRPr="003B2B0E" w:rsidRDefault="00DE6852" w:rsidP="00BA2185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3B2B0E" w:rsidRDefault="006A2B3D" w:rsidP="00BA218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7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6A2B3D" w:rsidRPr="00F66744" w:rsidRDefault="006A2B3D" w:rsidP="00BA2185">
            <w:pPr>
              <w:tabs>
                <w:tab w:val="right" w:leader="underscore" w:pos="4680"/>
                <w:tab w:val="left" w:pos="4860"/>
                <w:tab w:val="right" w:leader="underscore" w:pos="9639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A2B3D" w:rsidRPr="00F66744" w:rsidRDefault="006A2B3D" w:rsidP="00BA2185">
            <w:pPr>
              <w:jc w:val="center"/>
              <w:rPr>
                <w:b/>
              </w:rPr>
            </w:pPr>
          </w:p>
        </w:tc>
      </w:tr>
    </w:tbl>
    <w:p w:rsidR="00B27FE3" w:rsidRDefault="00B27FE3"/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Addendum – c</w:t>
      </w:r>
      <w:r w:rsidRPr="001C427B">
        <w:rPr>
          <w:rFonts w:cs="Arial"/>
          <w:b/>
          <w:sz w:val="22"/>
          <w:szCs w:val="22"/>
        </w:rPr>
        <w:t xml:space="preserve">hanges made to the </w:t>
      </w:r>
      <w:r>
        <w:rPr>
          <w:rFonts w:cs="Arial"/>
          <w:b/>
          <w:sz w:val="22"/>
          <w:szCs w:val="22"/>
        </w:rPr>
        <w:t xml:space="preserve">pre-approved </w:t>
      </w:r>
      <w:r w:rsidRPr="001C427B">
        <w:rPr>
          <w:rFonts w:cs="Arial"/>
          <w:b/>
          <w:sz w:val="22"/>
          <w:szCs w:val="22"/>
        </w:rPr>
        <w:t>learning and assessment plan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0B02FA" w:rsidRPr="004C6ABF" w:rsidTr="00DF5652">
        <w:trPr>
          <w:trHeight w:val="2581"/>
        </w:trPr>
        <w:tc>
          <w:tcPr>
            <w:tcW w:w="10206" w:type="dxa"/>
          </w:tcPr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De</w:t>
            </w:r>
            <w:r>
              <w:rPr>
                <w:rFonts w:cs="Arial"/>
                <w:sz w:val="18"/>
                <w:szCs w:val="18"/>
              </w:rPr>
              <w:t>scribe any changes made to the pre-approved l</w:t>
            </w:r>
            <w:r w:rsidRPr="004C6ABF">
              <w:rPr>
                <w:rFonts w:cs="Arial"/>
                <w:sz w:val="18"/>
                <w:szCs w:val="18"/>
              </w:rPr>
              <w:t>earning and</w:t>
            </w:r>
            <w:r>
              <w:rPr>
                <w:rFonts w:cs="Arial"/>
                <w:sz w:val="18"/>
                <w:szCs w:val="18"/>
              </w:rPr>
              <w:t xml:space="preserve"> assessment p</w:t>
            </w:r>
            <w:r w:rsidRPr="004C6ABF">
              <w:rPr>
                <w:rFonts w:cs="Arial"/>
                <w:sz w:val="18"/>
                <w:szCs w:val="18"/>
              </w:rPr>
              <w:t>lan to support students to be successful in meeting the requirements of the subject. In your description, please explain: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what changes have been made to the plan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the rationale for making the changes</w:t>
            </w:r>
          </w:p>
          <w:p w:rsidR="000B02FA" w:rsidRPr="004C6ABF" w:rsidRDefault="000B02FA" w:rsidP="00DF5652">
            <w:pPr>
              <w:numPr>
                <w:ilvl w:val="0"/>
                <w:numId w:val="11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whether these changes have been made for all students, or</w:t>
            </w:r>
            <w:r>
              <w:rPr>
                <w:rFonts w:cs="Arial"/>
                <w:sz w:val="18"/>
                <w:szCs w:val="18"/>
              </w:rPr>
              <w:t xml:space="preserve"> for</w:t>
            </w:r>
            <w:r w:rsidRPr="004C6ABF">
              <w:rPr>
                <w:rFonts w:cs="Arial"/>
                <w:sz w:val="18"/>
                <w:szCs w:val="18"/>
              </w:rPr>
              <w:t xml:space="preserve"> individuals within the student group.</w:t>
            </w: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  <w:p w:rsidR="000B02FA" w:rsidRPr="004C6ABF" w:rsidRDefault="000B02FA" w:rsidP="00DF5652">
            <w:pPr>
              <w:spacing w:before="60" w:after="20"/>
              <w:rPr>
                <w:rFonts w:cs="Arial"/>
                <w:sz w:val="18"/>
                <w:szCs w:val="18"/>
              </w:rPr>
            </w:pPr>
          </w:p>
        </w:tc>
      </w:tr>
    </w:tbl>
    <w:p w:rsidR="000B02FA" w:rsidRPr="001C427B" w:rsidRDefault="000B02FA" w:rsidP="000B02FA">
      <w:pPr>
        <w:spacing w:before="120" w:after="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E</w:t>
      </w:r>
      <w:r w:rsidR="001A3930">
        <w:rPr>
          <w:rFonts w:cs="Arial"/>
          <w:b/>
          <w:sz w:val="22"/>
          <w:szCs w:val="22"/>
        </w:rPr>
        <w:t>ndorsement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  <w:r w:rsidRPr="001C427B">
        <w:rPr>
          <w:rFonts w:cs="Arial"/>
          <w:sz w:val="18"/>
          <w:szCs w:val="18"/>
        </w:rPr>
        <w:t xml:space="preserve">The use of the </w:t>
      </w:r>
      <w:r>
        <w:rPr>
          <w:rFonts w:cs="Arial"/>
          <w:sz w:val="18"/>
          <w:szCs w:val="18"/>
        </w:rPr>
        <w:t xml:space="preserve">learning and assessment </w:t>
      </w:r>
      <w:r w:rsidRPr="001C427B">
        <w:rPr>
          <w:rFonts w:cs="Arial"/>
          <w:sz w:val="18"/>
          <w:szCs w:val="18"/>
        </w:rPr>
        <w:t xml:space="preserve">plan is approved for use in the school. </w:t>
      </w:r>
      <w:r>
        <w:rPr>
          <w:rFonts w:cs="Arial"/>
          <w:sz w:val="18"/>
          <w:szCs w:val="18"/>
        </w:rPr>
        <w:t>Any</w:t>
      </w:r>
      <w:r w:rsidRPr="004C6ABF">
        <w:rPr>
          <w:rFonts w:cs="Arial"/>
          <w:sz w:val="18"/>
          <w:szCs w:val="18"/>
        </w:rPr>
        <w:t xml:space="preserve"> changes made to the </w:t>
      </w:r>
      <w:r>
        <w:rPr>
          <w:rFonts w:cs="Arial"/>
          <w:sz w:val="18"/>
          <w:szCs w:val="18"/>
        </w:rPr>
        <w:t>plan</w:t>
      </w:r>
      <w:r w:rsidRPr="004C6ABF">
        <w:rPr>
          <w:rFonts w:cs="Arial"/>
          <w:sz w:val="18"/>
          <w:szCs w:val="18"/>
        </w:rPr>
        <w:t xml:space="preserve"> support student achievement of the performance standards and retain alignment with the subject outline.</w:t>
      </w:r>
    </w:p>
    <w:p w:rsidR="000B02FA" w:rsidRPr="004C6ABF" w:rsidRDefault="000B02FA" w:rsidP="000B02FA">
      <w:pPr>
        <w:spacing w:before="40" w:after="40"/>
        <w:rPr>
          <w:rFonts w:cs="Arial"/>
          <w:sz w:val="18"/>
          <w:szCs w:val="1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3"/>
        <w:gridCol w:w="4253"/>
        <w:gridCol w:w="709"/>
        <w:gridCol w:w="1701"/>
      </w:tblGrid>
      <w:tr w:rsidR="000B02FA" w:rsidRPr="004C6ABF" w:rsidTr="00DF5652">
        <w:trPr>
          <w:trHeight w:hRule="exact" w:val="321"/>
        </w:trPr>
        <w:tc>
          <w:tcPr>
            <w:tcW w:w="2943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Signature o</w:t>
            </w:r>
            <w:r>
              <w:rPr>
                <w:rFonts w:cs="Arial"/>
                <w:sz w:val="18"/>
                <w:szCs w:val="18"/>
              </w:rPr>
              <w:t>f p</w:t>
            </w:r>
            <w:r w:rsidRPr="004C6ABF">
              <w:rPr>
                <w:rFonts w:cs="Arial"/>
                <w:sz w:val="18"/>
                <w:szCs w:val="18"/>
              </w:rPr>
              <w:t xml:space="preserve">rincipal or </w:t>
            </w:r>
            <w:r>
              <w:rPr>
                <w:rFonts w:cs="Arial"/>
                <w:sz w:val="18"/>
                <w:szCs w:val="18"/>
              </w:rPr>
              <w:t>delegate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344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0B02FA" w:rsidRPr="004C6ABF" w:rsidRDefault="000B02FA" w:rsidP="00DF565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4C6ABF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B02FA" w:rsidRPr="004C6ABF" w:rsidRDefault="000B02FA" w:rsidP="00DF5652">
            <w:pPr>
              <w:tabs>
                <w:tab w:val="right" w:leader="underscore" w:pos="1168"/>
                <w:tab w:val="right" w:leader="underscore" w:pos="7740"/>
                <w:tab w:val="left" w:leader="underscore" w:pos="7920"/>
                <w:tab w:val="right" w:leader="underscore" w:pos="9639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22"/>
                <w:lang w:val="en-US"/>
              </w:rPr>
            </w:pPr>
          </w:p>
        </w:tc>
      </w:tr>
    </w:tbl>
    <w:p w:rsidR="002A53B7" w:rsidRDefault="002A53B7" w:rsidP="001A4E06">
      <w:pPr>
        <w:rPr>
          <w:highlight w:val="yellow"/>
        </w:rPr>
        <w:sectPr w:rsidR="002A53B7" w:rsidSect="001A3930">
          <w:headerReference w:type="first" r:id="rId9"/>
          <w:footerReference w:type="first" r:id="rId10"/>
          <w:pgSz w:w="11906" w:h="16838" w:code="237"/>
          <w:pgMar w:top="1134" w:right="1134" w:bottom="1134" w:left="1134" w:header="454" w:footer="454" w:gutter="0"/>
          <w:cols w:space="708"/>
          <w:formProt w:val="0"/>
          <w:titlePg/>
          <w:docGrid w:linePitch="360"/>
        </w:sectPr>
      </w:pPr>
    </w:p>
    <w:p w:rsidR="002A53B7" w:rsidRPr="004963F3" w:rsidRDefault="002A53B7" w:rsidP="005963A0">
      <w:pPr>
        <w:pStyle w:val="LAPHeading"/>
      </w:pPr>
      <w:r w:rsidRPr="004963F3">
        <w:lastRenderedPageBreak/>
        <w:t xml:space="preserve">Stage </w:t>
      </w:r>
      <w:r>
        <w:t xml:space="preserve">1 </w:t>
      </w:r>
      <w:r w:rsidR="0049342D">
        <w:t>Physics</w:t>
      </w:r>
      <w:r>
        <w:t xml:space="preserve"> (10-</w:t>
      </w:r>
      <w:r w:rsidRPr="004963F3">
        <w:t>credits)</w:t>
      </w:r>
      <w:r w:rsidR="009F16C3">
        <w:t xml:space="preserve"> – It’s </w:t>
      </w:r>
      <w:r w:rsidR="009F16C3" w:rsidRPr="009F16C3">
        <w:rPr>
          <w:i/>
          <w:strike/>
        </w:rPr>
        <w:t>not</w:t>
      </w:r>
      <w:r w:rsidR="009F16C3">
        <w:t xml:space="preserve"> Rocket Science</w:t>
      </w:r>
    </w:p>
    <w:p w:rsidR="002A53B7" w:rsidRPr="004963F3" w:rsidRDefault="002A53B7" w:rsidP="002A53B7">
      <w:pPr>
        <w:pStyle w:val="LAPHeading"/>
        <w:rPr>
          <w:sz w:val="24"/>
          <w:lang w:val="en-US"/>
        </w:rPr>
      </w:pPr>
      <w:r>
        <w:rPr>
          <w:sz w:val="24"/>
          <w:lang w:val="en-US"/>
        </w:rPr>
        <w:t>Assessment Overview</w:t>
      </w:r>
    </w:p>
    <w:p w:rsidR="003A7728" w:rsidRPr="004963F3" w:rsidRDefault="003A7728" w:rsidP="003A7728">
      <w:pPr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T</w:t>
      </w:r>
      <w:r w:rsidRPr="004963F3">
        <w:rPr>
          <w:rFonts w:cs="Arial"/>
          <w:sz w:val="20"/>
          <w:szCs w:val="20"/>
          <w:lang w:val="en-US"/>
        </w:rPr>
        <w:t xml:space="preserve">he table below </w:t>
      </w:r>
      <w:r>
        <w:rPr>
          <w:rFonts w:cs="Arial"/>
          <w:sz w:val="20"/>
          <w:szCs w:val="20"/>
          <w:lang w:val="en-US"/>
        </w:rPr>
        <w:t>provides</w:t>
      </w:r>
      <w:r w:rsidRPr="004963F3">
        <w:rPr>
          <w:rFonts w:cs="Arial"/>
          <w:sz w:val="20"/>
          <w:szCs w:val="20"/>
          <w:lang w:val="en-US"/>
        </w:rPr>
        <w:t xml:space="preserve"> details of the planned tasks</w:t>
      </w:r>
      <w:r>
        <w:rPr>
          <w:rFonts w:cs="Arial"/>
          <w:sz w:val="20"/>
          <w:szCs w:val="20"/>
          <w:lang w:val="en-US"/>
        </w:rPr>
        <w:t xml:space="preserve"> and shows where </w:t>
      </w:r>
      <w:r w:rsidRPr="004963F3">
        <w:rPr>
          <w:rFonts w:cs="Arial"/>
          <w:sz w:val="20"/>
          <w:szCs w:val="20"/>
          <w:lang w:val="en-US"/>
        </w:rPr>
        <w:t xml:space="preserve">students have the opportunity to provide evidence for each </w:t>
      </w:r>
      <w:r>
        <w:rPr>
          <w:rFonts w:cs="Arial"/>
          <w:sz w:val="20"/>
          <w:szCs w:val="20"/>
          <w:lang w:val="en-US"/>
        </w:rPr>
        <w:t>of the specific features of all of the</w:t>
      </w:r>
      <w:r w:rsidRPr="004963F3">
        <w:rPr>
          <w:rFonts w:cs="Arial"/>
          <w:sz w:val="20"/>
          <w:szCs w:val="20"/>
          <w:lang w:val="en-US"/>
        </w:rPr>
        <w:t xml:space="preserve"> assessment design criteria.</w:t>
      </w:r>
    </w:p>
    <w:p w:rsidR="002A53B7" w:rsidRPr="00460FB4" w:rsidRDefault="002A53B7" w:rsidP="002A53B7">
      <w:pPr>
        <w:rPr>
          <w:rFonts w:cs="Arial"/>
          <w:sz w:val="8"/>
          <w:szCs w:val="8"/>
          <w:lang w:val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796"/>
        <w:gridCol w:w="992"/>
        <w:gridCol w:w="993"/>
        <w:gridCol w:w="4252"/>
      </w:tblGrid>
      <w:tr w:rsidR="002A53B7" w:rsidRPr="004963F3" w:rsidTr="009E7457">
        <w:trPr>
          <w:trHeight w:val="345"/>
          <w:tblHeader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2A53B7" w:rsidRPr="00F40B4F" w:rsidRDefault="002A53B7" w:rsidP="00BA2185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Assessment Type and Weighting</w:t>
            </w:r>
          </w:p>
        </w:tc>
        <w:tc>
          <w:tcPr>
            <w:tcW w:w="7796" w:type="dxa"/>
            <w:vMerge w:val="restart"/>
            <w:shd w:val="clear" w:color="auto" w:fill="auto"/>
            <w:vAlign w:val="center"/>
          </w:tcPr>
          <w:p w:rsidR="002A53B7" w:rsidRPr="0030789D" w:rsidRDefault="002A53B7" w:rsidP="00BA218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Details of assessment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2A53B7" w:rsidRPr="0030789D" w:rsidRDefault="002A53B7" w:rsidP="00BA218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Design Criteria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2A53B7" w:rsidRPr="0030789D" w:rsidRDefault="002A53B7" w:rsidP="00BA2185">
            <w:pPr>
              <w:pStyle w:val="ACLAPTableText"/>
              <w:jc w:val="center"/>
              <w:rPr>
                <w:b/>
              </w:rPr>
            </w:pPr>
            <w:r w:rsidRPr="0030789D">
              <w:rPr>
                <w:b/>
              </w:rPr>
              <w:t>Assessment conditions</w:t>
            </w:r>
          </w:p>
          <w:p w:rsidR="002A53B7" w:rsidRPr="0030789D" w:rsidRDefault="002A53B7" w:rsidP="00BA2185">
            <w:pPr>
              <w:pStyle w:val="ACLAPTableText"/>
              <w:jc w:val="center"/>
            </w:pPr>
            <w:r w:rsidRPr="0030789D">
              <w:t>(e.g. task type, word length, time allocated, supervision)</w:t>
            </w:r>
          </w:p>
        </w:tc>
      </w:tr>
      <w:tr w:rsidR="006D489C" w:rsidRPr="004963F3" w:rsidTr="009E7457">
        <w:trPr>
          <w:trHeight w:val="345"/>
          <w:tblHeader/>
        </w:trPr>
        <w:tc>
          <w:tcPr>
            <w:tcW w:w="1526" w:type="dxa"/>
            <w:vMerge/>
            <w:shd w:val="clear" w:color="auto" w:fill="auto"/>
            <w:vAlign w:val="center"/>
          </w:tcPr>
          <w:p w:rsidR="006D489C" w:rsidRPr="004963F3" w:rsidRDefault="006D489C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796" w:type="dxa"/>
            <w:vMerge/>
            <w:shd w:val="clear" w:color="auto" w:fill="auto"/>
            <w:vAlign w:val="center"/>
          </w:tcPr>
          <w:p w:rsidR="006D489C" w:rsidRPr="004963F3" w:rsidRDefault="006D489C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D489C" w:rsidRPr="004963F3" w:rsidRDefault="006D489C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IAE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D489C" w:rsidRPr="004963F3" w:rsidRDefault="006D489C" w:rsidP="00BA2185">
            <w:pPr>
              <w:jc w:val="center"/>
              <w:rPr>
                <w:rFonts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en-US"/>
              </w:rPr>
              <w:t>KA</w:t>
            </w: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6D489C" w:rsidRPr="004963F3" w:rsidRDefault="006D489C" w:rsidP="00BA2185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342D" w:rsidRPr="004963F3" w:rsidTr="009F16C3">
        <w:trPr>
          <w:trHeight w:val="131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9342D" w:rsidRPr="00F40B4F" w:rsidRDefault="0049342D" w:rsidP="000E4448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1: Investigations Folio</w:t>
            </w:r>
          </w:p>
          <w:p w:rsidR="0049342D" w:rsidRPr="00F40B4F" w:rsidRDefault="0049342D" w:rsidP="0049342D">
            <w:pPr>
              <w:pStyle w:val="LAPTableText"/>
              <w:jc w:val="center"/>
              <w:rPr>
                <w:b/>
                <w:lang w:val="en-US"/>
              </w:rPr>
            </w:pPr>
          </w:p>
          <w:p w:rsidR="0049342D" w:rsidRDefault="0049342D" w:rsidP="0049342D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 xml:space="preserve">Weighting </w:t>
            </w:r>
          </w:p>
          <w:p w:rsidR="0049342D" w:rsidRPr="00F40B4F" w:rsidRDefault="009356BE" w:rsidP="0049342D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50 </w:t>
            </w:r>
            <w:r w:rsidR="0049342D" w:rsidRPr="00F40B4F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796" w:type="dxa"/>
            <w:shd w:val="clear" w:color="auto" w:fill="auto"/>
          </w:tcPr>
          <w:p w:rsidR="00B624B3" w:rsidRPr="00B624B3" w:rsidRDefault="00B624B3" w:rsidP="00B624B3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 w:rsidRPr="0098335E">
              <w:rPr>
                <w:rFonts w:eastAsia="Arial" w:cs="Arial"/>
                <w:b/>
                <w:sz w:val="20"/>
                <w:szCs w:val="20"/>
              </w:rPr>
              <w:t>Design Investigation</w:t>
            </w:r>
            <w:r>
              <w:rPr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bCs/>
                <w:color w:val="FF0000"/>
                <w:sz w:val="20"/>
                <w:szCs w:val="20"/>
              </w:rPr>
              <w:t>See assessment task exemplars</w:t>
            </w:r>
          </w:p>
          <w:p w:rsidR="0049342D" w:rsidRDefault="00FE2311" w:rsidP="00BD0B49">
            <w:pPr>
              <w:spacing w:before="120" w:after="40"/>
            </w:pPr>
            <w:r>
              <w:rPr>
                <w:rFonts w:eastAsia="Arial" w:cs="Arial"/>
                <w:sz w:val="20"/>
                <w:szCs w:val="20"/>
              </w:rPr>
              <w:t>S</w:t>
            </w:r>
            <w:r w:rsidR="0049342D">
              <w:rPr>
                <w:rFonts w:eastAsia="Arial" w:cs="Arial"/>
                <w:sz w:val="20"/>
                <w:szCs w:val="20"/>
              </w:rPr>
              <w:t xml:space="preserve">tudents design and implement a practical investigation to investigate </w:t>
            </w:r>
            <w:r w:rsidR="0049342D">
              <w:rPr>
                <w:b/>
                <w:sz w:val="20"/>
                <w:szCs w:val="20"/>
              </w:rPr>
              <w:t>factors that affect the drop time of a parachute</w:t>
            </w:r>
            <w:r w:rsidR="0049342D">
              <w:rPr>
                <w:rFonts w:eastAsia="Arial" w:cs="Arial"/>
                <w:b/>
                <w:sz w:val="20"/>
                <w:szCs w:val="20"/>
              </w:rPr>
              <w:t>.</w:t>
            </w:r>
            <w:r w:rsidR="0049342D">
              <w:rPr>
                <w:rFonts w:eastAsia="Arial" w:cs="Arial"/>
                <w:sz w:val="20"/>
                <w:szCs w:val="20"/>
              </w:rPr>
              <w:t xml:space="preserve"> Students </w:t>
            </w:r>
            <w:r w:rsidR="003244A5">
              <w:rPr>
                <w:rFonts w:eastAsia="Arial" w:cs="Arial"/>
                <w:sz w:val="20"/>
                <w:szCs w:val="20"/>
              </w:rPr>
              <w:t xml:space="preserve">deconstruct factors and </w:t>
            </w:r>
            <w:r w:rsidR="0049342D">
              <w:rPr>
                <w:rFonts w:eastAsia="Arial" w:cs="Arial"/>
                <w:sz w:val="20"/>
                <w:szCs w:val="20"/>
              </w:rPr>
              <w:t xml:space="preserve">design an investigation to determine the effect of a factor (for example: </w:t>
            </w:r>
            <w:r w:rsidR="0049342D">
              <w:rPr>
                <w:sz w:val="20"/>
                <w:szCs w:val="20"/>
              </w:rPr>
              <w:t>string length, string number, surface area, payload mass etc</w:t>
            </w:r>
            <w:r w:rsidR="0049342D">
              <w:rPr>
                <w:rFonts w:eastAsia="Arial" w:cs="Arial"/>
                <w:sz w:val="20"/>
                <w:szCs w:val="20"/>
              </w:rPr>
              <w:t>) on the</w:t>
            </w:r>
            <w:r w:rsidR="0049342D">
              <w:rPr>
                <w:sz w:val="20"/>
                <w:szCs w:val="20"/>
              </w:rPr>
              <w:t xml:space="preserve"> time it takes for a parachute and payload float to the ground</w:t>
            </w:r>
            <w:r w:rsidR="0049342D">
              <w:rPr>
                <w:rFonts w:eastAsia="Arial" w:cs="Arial"/>
                <w:sz w:val="20"/>
                <w:szCs w:val="20"/>
              </w:rPr>
              <w:t xml:space="preserve">. Students individually design </w:t>
            </w:r>
            <w:r w:rsidR="003244A5">
              <w:rPr>
                <w:rFonts w:eastAsia="Arial" w:cs="Arial"/>
                <w:sz w:val="20"/>
                <w:szCs w:val="20"/>
              </w:rPr>
              <w:t xml:space="preserve">and justify </w:t>
            </w:r>
            <w:bookmarkStart w:id="0" w:name="_GoBack"/>
            <w:bookmarkEnd w:id="0"/>
            <w:r w:rsidR="0049342D">
              <w:rPr>
                <w:rFonts w:eastAsia="Arial" w:cs="Arial"/>
                <w:sz w:val="20"/>
                <w:szCs w:val="20"/>
              </w:rPr>
              <w:t xml:space="preserve">an investigation with an appropriate method, hypothesis and variables. They record and present data using appropriate terms and conventions. </w:t>
            </w:r>
            <w:r w:rsidR="0049342D">
              <w:rPr>
                <w:sz w:val="20"/>
                <w:szCs w:val="20"/>
              </w:rPr>
              <w:t>Students interpret their results using physics concepts. Students evaluate procedures and their effects on the data collected.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342D" w:rsidRDefault="0049342D" w:rsidP="009F16C3">
            <w:pPr>
              <w:spacing w:before="40" w:after="40"/>
              <w:jc w:val="center"/>
            </w:pPr>
            <w:r>
              <w:rPr>
                <w:rFonts w:eastAsia="Arial" w:cs="Arial"/>
                <w:sz w:val="20"/>
                <w:szCs w:val="20"/>
              </w:rPr>
              <w:t>1, 2, 3, 4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9342D" w:rsidRDefault="0049342D" w:rsidP="009F16C3">
            <w:pPr>
              <w:spacing w:before="40" w:after="40"/>
              <w:jc w:val="center"/>
            </w:pPr>
            <w:r>
              <w:rPr>
                <w:rFonts w:eastAsia="Arial" w:cs="Arial"/>
                <w:sz w:val="20"/>
                <w:szCs w:val="20"/>
              </w:rPr>
              <w:t>1,4</w:t>
            </w:r>
          </w:p>
        </w:tc>
        <w:tc>
          <w:tcPr>
            <w:tcW w:w="4252" w:type="dxa"/>
            <w:shd w:val="clear" w:color="auto" w:fill="auto"/>
          </w:tcPr>
          <w:p w:rsidR="0049342D" w:rsidRDefault="0049342D" w:rsidP="0049342D">
            <w:pPr>
              <w:spacing w:before="40" w:after="40"/>
            </w:pPr>
            <w:r>
              <w:rPr>
                <w:sz w:val="20"/>
                <w:szCs w:val="20"/>
              </w:rPr>
              <w:t>S</w:t>
            </w:r>
            <w:r>
              <w:rPr>
                <w:rFonts w:eastAsia="Arial" w:cs="Arial"/>
                <w:sz w:val="20"/>
                <w:szCs w:val="20"/>
              </w:rPr>
              <w:t xml:space="preserve">tudents </w:t>
            </w:r>
            <w:r>
              <w:rPr>
                <w:sz w:val="20"/>
                <w:szCs w:val="20"/>
              </w:rPr>
              <w:t xml:space="preserve">will </w:t>
            </w:r>
            <w:r>
              <w:rPr>
                <w:rFonts w:eastAsia="Arial" w:cs="Arial"/>
                <w:sz w:val="20"/>
                <w:szCs w:val="20"/>
              </w:rPr>
              <w:t xml:space="preserve">individually design the investigation </w:t>
            </w:r>
            <w:r>
              <w:rPr>
                <w:sz w:val="20"/>
                <w:szCs w:val="20"/>
              </w:rPr>
              <w:t>testing their chosen hypothesis under test conditions.</w:t>
            </w:r>
            <w:r w:rsidR="001A3930">
              <w:rPr>
                <w:rFonts w:eastAsia="Arial" w:cs="Arial"/>
                <w:sz w:val="20"/>
                <w:szCs w:val="20"/>
              </w:rPr>
              <w:t xml:space="preserve"> </w:t>
            </w:r>
          </w:p>
          <w:p w:rsidR="0049342D" w:rsidRDefault="0049342D" w:rsidP="0049342D">
            <w:pPr>
              <w:spacing w:before="40" w:after="40"/>
            </w:pPr>
            <w:r>
              <w:rPr>
                <w:rFonts w:eastAsia="Arial" w:cs="Arial"/>
                <w:sz w:val="20"/>
                <w:szCs w:val="20"/>
              </w:rPr>
              <w:t xml:space="preserve">A double lesson to undertake the practical in a group. Each student submits a practical report according to the guidelines in the subject outline. </w:t>
            </w:r>
          </w:p>
          <w:p w:rsidR="0049342D" w:rsidRDefault="0049342D" w:rsidP="0049342D">
            <w:pPr>
              <w:spacing w:before="40" w:after="40"/>
            </w:pPr>
            <w:r>
              <w:rPr>
                <w:rFonts w:eastAsia="Arial" w:cs="Arial"/>
                <w:sz w:val="20"/>
                <w:szCs w:val="20"/>
              </w:rPr>
              <w:t xml:space="preserve">Word Count: maximum of 1000 words for the introduction, analysis, evaluation and </w:t>
            </w:r>
            <w:r>
              <w:rPr>
                <w:sz w:val="20"/>
                <w:szCs w:val="20"/>
              </w:rPr>
              <w:t>c</w:t>
            </w:r>
            <w:r>
              <w:rPr>
                <w:rFonts w:eastAsia="Arial" w:cs="Arial"/>
                <w:sz w:val="20"/>
                <w:szCs w:val="20"/>
              </w:rPr>
              <w:t xml:space="preserve">onclusion sections of the report. </w:t>
            </w:r>
          </w:p>
        </w:tc>
      </w:tr>
      <w:tr w:rsidR="009356BE" w:rsidRPr="004963F3" w:rsidTr="009F16C3">
        <w:trPr>
          <w:trHeight w:val="1294"/>
        </w:trPr>
        <w:tc>
          <w:tcPr>
            <w:tcW w:w="1526" w:type="dxa"/>
            <w:vMerge/>
            <w:shd w:val="clear" w:color="auto" w:fill="auto"/>
            <w:vAlign w:val="center"/>
          </w:tcPr>
          <w:p w:rsidR="009356BE" w:rsidRPr="00F40B4F" w:rsidRDefault="009356BE" w:rsidP="009356BE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796" w:type="dxa"/>
            <w:shd w:val="clear" w:color="auto" w:fill="auto"/>
          </w:tcPr>
          <w:p w:rsidR="009356BE" w:rsidRPr="00B624B3" w:rsidRDefault="009356BE" w:rsidP="00B624B3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 w:rsidRPr="00416FDC">
              <w:rPr>
                <w:sz w:val="20"/>
                <w:szCs w:val="20"/>
              </w:rPr>
              <w:t xml:space="preserve">The </w:t>
            </w:r>
            <w:r w:rsidRPr="000E4448">
              <w:rPr>
                <w:b/>
                <w:sz w:val="20"/>
                <w:szCs w:val="20"/>
              </w:rPr>
              <w:t>Science as a Human Endeavour Investigation</w:t>
            </w:r>
            <w:r w:rsidRPr="00416FDC">
              <w:rPr>
                <w:sz w:val="20"/>
                <w:szCs w:val="20"/>
              </w:rPr>
              <w:t xml:space="preserve"> enables students to focus on </w:t>
            </w:r>
            <w:r w:rsidR="001E41AE">
              <w:rPr>
                <w:sz w:val="20"/>
                <w:szCs w:val="20"/>
              </w:rPr>
              <w:t xml:space="preserve">the role of science and/or scientists and </w:t>
            </w:r>
            <w:r w:rsidRPr="00416FDC">
              <w:rPr>
                <w:sz w:val="20"/>
                <w:szCs w:val="20"/>
              </w:rPr>
              <w:t>various aspects of spaceflight and their contribution to humanity.</w:t>
            </w:r>
            <w:r w:rsidR="00B624B3">
              <w:rPr>
                <w:b/>
                <w:color w:val="FF0000"/>
                <w:sz w:val="20"/>
                <w:szCs w:val="20"/>
              </w:rPr>
              <w:t xml:space="preserve"> – </w:t>
            </w:r>
            <w:r w:rsidR="00B624B3">
              <w:rPr>
                <w:bCs/>
                <w:color w:val="FF0000"/>
                <w:sz w:val="20"/>
                <w:szCs w:val="20"/>
              </w:rPr>
              <w:t>See assessment task exemplars</w:t>
            </w:r>
          </w:p>
          <w:p w:rsidR="009356BE" w:rsidRPr="00416FDC" w:rsidRDefault="009356BE" w:rsidP="000E4448">
            <w:pPr>
              <w:spacing w:before="120"/>
            </w:pPr>
            <w:r w:rsidRPr="00416FDC">
              <w:rPr>
                <w:sz w:val="20"/>
                <w:szCs w:val="20"/>
              </w:rPr>
              <w:t xml:space="preserve">Students choose </w:t>
            </w:r>
            <w:r w:rsidR="00FE2311">
              <w:rPr>
                <w:sz w:val="20"/>
                <w:szCs w:val="20"/>
              </w:rPr>
              <w:t>to examine a</w:t>
            </w:r>
            <w:r w:rsidRPr="00416FDC">
              <w:rPr>
                <w:sz w:val="20"/>
                <w:szCs w:val="20"/>
              </w:rPr>
              <w:t xml:space="preserve"> past, </w:t>
            </w:r>
            <w:r w:rsidR="00FE2311">
              <w:rPr>
                <w:sz w:val="20"/>
                <w:szCs w:val="20"/>
              </w:rPr>
              <w:t>present or future space program</w:t>
            </w:r>
            <w:r w:rsidRPr="00416FDC">
              <w:rPr>
                <w:sz w:val="20"/>
                <w:szCs w:val="20"/>
              </w:rPr>
              <w:t xml:space="preserve"> through either a global or local lens </w:t>
            </w:r>
            <w:r w:rsidR="00FE2311">
              <w:rPr>
                <w:sz w:val="20"/>
                <w:szCs w:val="20"/>
              </w:rPr>
              <w:t>and in one of a variety of genre</w:t>
            </w:r>
            <w:r w:rsidRPr="00416FDC">
              <w:rPr>
                <w:sz w:val="20"/>
                <w:szCs w:val="20"/>
              </w:rPr>
              <w:t>. They may negotiate topics or formats beyond those provided.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56BE" w:rsidRPr="00416FDC" w:rsidRDefault="009356BE" w:rsidP="001E41AE">
            <w:pPr>
              <w:spacing w:before="40" w:after="40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356BE" w:rsidRPr="00416FDC" w:rsidRDefault="001E41AE" w:rsidP="00CF4536"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t xml:space="preserve">1, </w:t>
            </w:r>
            <w:r w:rsidR="009356BE" w:rsidRPr="00416FDC">
              <w:rPr>
                <w:sz w:val="20"/>
                <w:szCs w:val="20"/>
              </w:rPr>
              <w:t>3</w:t>
            </w:r>
            <w:r w:rsidR="00FE2311">
              <w:rPr>
                <w:sz w:val="20"/>
                <w:szCs w:val="20"/>
              </w:rPr>
              <w:t>, 4</w:t>
            </w:r>
          </w:p>
        </w:tc>
        <w:tc>
          <w:tcPr>
            <w:tcW w:w="4252" w:type="dxa"/>
            <w:shd w:val="clear" w:color="auto" w:fill="auto"/>
          </w:tcPr>
          <w:p w:rsidR="009356BE" w:rsidRPr="00416FDC" w:rsidRDefault="009356BE" w:rsidP="009356BE">
            <w:pPr>
              <w:spacing w:before="40" w:after="40"/>
            </w:pPr>
            <w:r w:rsidRPr="00416FDC">
              <w:rPr>
                <w:sz w:val="20"/>
                <w:szCs w:val="20"/>
              </w:rPr>
              <w:t>1</w:t>
            </w:r>
            <w:r w:rsidRPr="00416FDC">
              <w:rPr>
                <w:rFonts w:eastAsia="Arial" w:cs="Arial"/>
                <w:sz w:val="20"/>
                <w:szCs w:val="20"/>
              </w:rPr>
              <w:t xml:space="preserve"> week to complete. Class time provided for research and to support students.</w:t>
            </w:r>
          </w:p>
          <w:p w:rsidR="009356BE" w:rsidRPr="00416FDC" w:rsidRDefault="009356BE" w:rsidP="009356BE">
            <w:pPr>
              <w:spacing w:before="40" w:after="40"/>
            </w:pPr>
            <w:r w:rsidRPr="00416FDC">
              <w:rPr>
                <w:rFonts w:eastAsia="Arial" w:cs="Arial"/>
                <w:sz w:val="20"/>
                <w:szCs w:val="20"/>
              </w:rPr>
              <w:t>Students submit an outline for feedback.</w:t>
            </w:r>
          </w:p>
          <w:p w:rsidR="009356BE" w:rsidRPr="00416FDC" w:rsidRDefault="009356BE" w:rsidP="009356BE">
            <w:pPr>
              <w:spacing w:before="40" w:after="40"/>
            </w:pPr>
            <w:r>
              <w:rPr>
                <w:sz w:val="20"/>
                <w:szCs w:val="20"/>
              </w:rPr>
              <w:t>The word c</w:t>
            </w:r>
            <w:r w:rsidRPr="00416FDC">
              <w:rPr>
                <w:rFonts w:eastAsia="Arial" w:cs="Arial"/>
                <w:sz w:val="20"/>
                <w:szCs w:val="20"/>
              </w:rPr>
              <w:t>ount</w:t>
            </w:r>
            <w:r>
              <w:rPr>
                <w:sz w:val="20"/>
                <w:szCs w:val="20"/>
              </w:rPr>
              <w:t xml:space="preserve"> </w:t>
            </w:r>
            <w:r w:rsidRPr="00416FDC">
              <w:rPr>
                <w:rFonts w:eastAsia="Arial" w:cs="Arial"/>
                <w:sz w:val="20"/>
                <w:szCs w:val="20"/>
              </w:rPr>
              <w:t>for the final presentation is a</w:t>
            </w:r>
            <w:r w:rsidRPr="00416FDC">
              <w:rPr>
                <w:sz w:val="20"/>
                <w:szCs w:val="20"/>
              </w:rPr>
              <w:t xml:space="preserve"> </w:t>
            </w:r>
            <w:r w:rsidRPr="00416FDC">
              <w:rPr>
                <w:rFonts w:eastAsia="Arial" w:cs="Arial"/>
                <w:sz w:val="20"/>
                <w:szCs w:val="20"/>
              </w:rPr>
              <w:t>maximum of 1000 words or 6 minutes for an oral presentation.</w:t>
            </w:r>
          </w:p>
        </w:tc>
      </w:tr>
      <w:tr w:rsidR="009356BE" w:rsidRPr="004963F3" w:rsidTr="000E4448">
        <w:trPr>
          <w:trHeight w:val="623"/>
        </w:trPr>
        <w:tc>
          <w:tcPr>
            <w:tcW w:w="152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56BE" w:rsidRPr="00F40B4F" w:rsidRDefault="009356BE" w:rsidP="009356BE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 Type 2: Skills and Applications Tasks</w:t>
            </w:r>
            <w:r w:rsidRPr="00F40B4F">
              <w:rPr>
                <w:b/>
                <w:lang w:val="en-US"/>
              </w:rPr>
              <w:t xml:space="preserve"> </w:t>
            </w:r>
          </w:p>
          <w:p w:rsidR="009356BE" w:rsidRPr="00F40B4F" w:rsidRDefault="009356BE" w:rsidP="009356BE">
            <w:pPr>
              <w:pStyle w:val="LAPTableText"/>
              <w:jc w:val="center"/>
              <w:rPr>
                <w:b/>
                <w:lang w:val="en-US"/>
              </w:rPr>
            </w:pPr>
          </w:p>
          <w:p w:rsidR="009356BE" w:rsidRPr="00F40B4F" w:rsidRDefault="009356BE" w:rsidP="009356BE">
            <w:pPr>
              <w:pStyle w:val="LAPTableText"/>
              <w:jc w:val="center"/>
              <w:rPr>
                <w:b/>
                <w:lang w:val="en-US"/>
              </w:rPr>
            </w:pPr>
          </w:p>
          <w:p w:rsidR="009356BE" w:rsidRPr="00F40B4F" w:rsidRDefault="009356BE" w:rsidP="009356BE">
            <w:pPr>
              <w:pStyle w:val="LAPTableText"/>
              <w:jc w:val="center"/>
              <w:rPr>
                <w:b/>
                <w:lang w:val="en-US"/>
              </w:rPr>
            </w:pPr>
            <w:r w:rsidRPr="00F40B4F">
              <w:rPr>
                <w:b/>
                <w:lang w:val="en-US"/>
              </w:rPr>
              <w:t>Weighting</w:t>
            </w:r>
          </w:p>
          <w:p w:rsidR="009356BE" w:rsidRPr="00F40B4F" w:rsidRDefault="009356BE" w:rsidP="00243949">
            <w:pPr>
              <w:pStyle w:val="LAPTableText"/>
              <w:jc w:val="center"/>
              <w:rPr>
                <w:b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50 </w:t>
            </w:r>
            <w:r w:rsidRPr="00F40B4F">
              <w:rPr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796" w:type="dxa"/>
            <w:tcBorders>
              <w:top w:val="single" w:sz="12" w:space="0" w:color="auto"/>
            </w:tcBorders>
            <w:shd w:val="clear" w:color="auto" w:fill="auto"/>
          </w:tcPr>
          <w:p w:rsidR="00B624B3" w:rsidRPr="0098335E" w:rsidRDefault="00B624B3" w:rsidP="0098335E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98335E" w:rsidRPr="0098335E">
              <w:rPr>
                <w:b/>
                <w:sz w:val="20"/>
                <w:szCs w:val="20"/>
              </w:rPr>
              <w:t>Test Topic 1</w:t>
            </w:r>
            <w:r w:rsidR="0098335E">
              <w:rPr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– </w:t>
            </w:r>
            <w:r>
              <w:rPr>
                <w:bCs/>
                <w:color w:val="FF0000"/>
                <w:sz w:val="20"/>
                <w:szCs w:val="20"/>
              </w:rPr>
              <w:t>See assessment task exemplar</w:t>
            </w:r>
            <w:r w:rsidR="0098335E">
              <w:rPr>
                <w:bCs/>
                <w:color w:val="FF0000"/>
                <w:sz w:val="20"/>
                <w:szCs w:val="20"/>
              </w:rPr>
              <w:t>s</w:t>
            </w:r>
          </w:p>
          <w:p w:rsidR="009356BE" w:rsidRDefault="009356BE" w:rsidP="00BD0B49">
            <w:pPr>
              <w:spacing w:before="120" w:after="40"/>
            </w:pPr>
            <w:r>
              <w:rPr>
                <w:sz w:val="20"/>
                <w:szCs w:val="20"/>
              </w:rPr>
              <w:t>Students demonstrate Physics knowledge, understanding</w:t>
            </w:r>
            <w:r w:rsidR="00E5040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and application of concepts from</w:t>
            </w:r>
            <w:r w:rsidR="00FE2311">
              <w:rPr>
                <w:sz w:val="20"/>
                <w:szCs w:val="20"/>
              </w:rPr>
              <w:t xml:space="preserve"> </w:t>
            </w:r>
            <w:r w:rsidR="00FE2311" w:rsidRPr="00FE2311">
              <w:rPr>
                <w:b/>
                <w:sz w:val="20"/>
                <w:szCs w:val="20"/>
              </w:rPr>
              <w:t>Topic</w:t>
            </w:r>
            <w:r w:rsidR="00FE2311">
              <w:rPr>
                <w:sz w:val="20"/>
                <w:szCs w:val="20"/>
              </w:rPr>
              <w:t xml:space="preserve"> </w:t>
            </w:r>
            <w:r w:rsidR="00FE2311">
              <w:rPr>
                <w:b/>
                <w:sz w:val="20"/>
                <w:szCs w:val="20"/>
              </w:rPr>
              <w:t xml:space="preserve">1: </w:t>
            </w:r>
            <w:r>
              <w:rPr>
                <w:b/>
                <w:sz w:val="20"/>
                <w:szCs w:val="20"/>
              </w:rPr>
              <w:t>Linear Motion and Forces</w:t>
            </w:r>
            <w:r w:rsidR="00E5040C">
              <w:rPr>
                <w:sz w:val="20"/>
                <w:szCs w:val="20"/>
              </w:rPr>
              <w:t xml:space="preserve"> in new and familiar contexts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56BE" w:rsidRDefault="004C499E" w:rsidP="009F16C3"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356BE" w:rsidRDefault="009356BE" w:rsidP="009F16C3"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t xml:space="preserve">1, 2, </w:t>
            </w:r>
            <w:r w:rsidR="004C499E">
              <w:rPr>
                <w:sz w:val="20"/>
                <w:szCs w:val="20"/>
              </w:rPr>
              <w:t>4</w:t>
            </w:r>
          </w:p>
        </w:tc>
        <w:tc>
          <w:tcPr>
            <w:tcW w:w="4252" w:type="dxa"/>
            <w:tcBorders>
              <w:top w:val="single" w:sz="12" w:space="0" w:color="auto"/>
            </w:tcBorders>
            <w:shd w:val="clear" w:color="auto" w:fill="auto"/>
          </w:tcPr>
          <w:p w:rsidR="009356BE" w:rsidRDefault="009356BE" w:rsidP="009356BE">
            <w:pPr>
              <w:spacing w:before="40" w:after="40"/>
            </w:pPr>
            <w:r>
              <w:rPr>
                <w:sz w:val="20"/>
                <w:szCs w:val="20"/>
              </w:rPr>
              <w:t>Students undertake this task individually under supervi</w:t>
            </w:r>
            <w:r w:rsidR="00E5040C">
              <w:rPr>
                <w:sz w:val="20"/>
                <w:szCs w:val="20"/>
              </w:rPr>
              <w:t>sion in a 50 minute test.</w:t>
            </w:r>
          </w:p>
        </w:tc>
      </w:tr>
      <w:tr w:rsidR="009356BE" w:rsidRPr="004963F3" w:rsidTr="000E4448">
        <w:trPr>
          <w:trHeight w:val="1829"/>
        </w:trPr>
        <w:tc>
          <w:tcPr>
            <w:tcW w:w="1526" w:type="dxa"/>
            <w:vMerge/>
            <w:shd w:val="clear" w:color="auto" w:fill="auto"/>
            <w:vAlign w:val="center"/>
          </w:tcPr>
          <w:p w:rsidR="009356BE" w:rsidRPr="00F40B4F" w:rsidRDefault="009356BE" w:rsidP="009356BE">
            <w:pPr>
              <w:pStyle w:val="LAPTableText"/>
              <w:jc w:val="center"/>
              <w:rPr>
                <w:b/>
                <w:lang w:val="en-US"/>
              </w:rPr>
            </w:pPr>
          </w:p>
        </w:tc>
        <w:tc>
          <w:tcPr>
            <w:tcW w:w="7796" w:type="dxa"/>
            <w:shd w:val="clear" w:color="auto" w:fill="auto"/>
          </w:tcPr>
          <w:p w:rsidR="00B624B3" w:rsidRPr="00B624B3" w:rsidRDefault="00B624B3" w:rsidP="00B624B3">
            <w:pPr>
              <w:spacing w:before="40" w:after="4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98335E" w:rsidRPr="0098335E">
              <w:rPr>
                <w:b/>
                <w:sz w:val="20"/>
                <w:szCs w:val="20"/>
              </w:rPr>
              <w:t>Rocket Science presentation</w:t>
            </w:r>
            <w:r w:rsidR="0098335E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 xml:space="preserve">– </w:t>
            </w:r>
            <w:r>
              <w:rPr>
                <w:bCs/>
                <w:color w:val="FF0000"/>
                <w:sz w:val="20"/>
                <w:szCs w:val="20"/>
              </w:rPr>
              <w:t>See assessment task exemplars</w:t>
            </w:r>
          </w:p>
          <w:p w:rsidR="009356BE" w:rsidRDefault="009356BE" w:rsidP="00BD0B49">
            <w:pPr>
              <w:spacing w:before="120" w:after="40"/>
            </w:pPr>
            <w:r>
              <w:rPr>
                <w:sz w:val="20"/>
                <w:szCs w:val="20"/>
              </w:rPr>
              <w:t>Students design, build and test rockets using a physics simulation</w:t>
            </w:r>
            <w:r w:rsidR="00FE231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FE2311">
              <w:rPr>
                <w:i/>
                <w:sz w:val="20"/>
                <w:szCs w:val="20"/>
              </w:rPr>
              <w:t>Kerbal Space Program</w:t>
            </w:r>
            <w:r>
              <w:rPr>
                <w:sz w:val="20"/>
                <w:szCs w:val="20"/>
              </w:rPr>
              <w:t xml:space="preserve"> (Demo or paid edu version). Students demonstrate their application of Physics knowledge and understanding by preparing a report on the physics behind their design, failures and successes. Students </w:t>
            </w:r>
            <w:r w:rsidR="00FE2311">
              <w:rPr>
                <w:sz w:val="20"/>
                <w:szCs w:val="20"/>
              </w:rPr>
              <w:t>will</w:t>
            </w:r>
            <w:r>
              <w:rPr>
                <w:sz w:val="20"/>
                <w:szCs w:val="20"/>
              </w:rPr>
              <w:t xml:space="preserve"> draw on the course focus of </w:t>
            </w:r>
            <w:r w:rsidR="00FE2311">
              <w:rPr>
                <w:b/>
                <w:sz w:val="20"/>
                <w:szCs w:val="20"/>
              </w:rPr>
              <w:t xml:space="preserve">Topic 1: </w:t>
            </w:r>
            <w:r>
              <w:rPr>
                <w:b/>
                <w:sz w:val="20"/>
                <w:szCs w:val="20"/>
              </w:rPr>
              <w:t>Linear Motion and Forces</w:t>
            </w:r>
            <w:r w:rsidR="00FE2311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Topic 3: Heat</w:t>
            </w:r>
            <w:r w:rsidR="00FE2311">
              <w:rPr>
                <w:b/>
                <w:sz w:val="20"/>
                <w:szCs w:val="20"/>
              </w:rPr>
              <w:t>, and</w:t>
            </w:r>
            <w:r>
              <w:rPr>
                <w:b/>
                <w:sz w:val="20"/>
                <w:szCs w:val="20"/>
              </w:rPr>
              <w:t xml:space="preserve"> Topic 4:</w:t>
            </w:r>
            <w:r w:rsidR="00FE231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Energy and Momentum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56BE" w:rsidRDefault="00B94581" w:rsidP="009F16C3"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t xml:space="preserve">1, </w:t>
            </w:r>
            <w:r w:rsidR="009356BE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356BE" w:rsidRDefault="009356BE" w:rsidP="009F16C3">
            <w:pPr>
              <w:spacing w:before="40" w:after="40"/>
              <w:jc w:val="center"/>
            </w:pPr>
            <w:r>
              <w:rPr>
                <w:sz w:val="20"/>
                <w:szCs w:val="20"/>
              </w:rPr>
              <w:t>1, 2, 4</w:t>
            </w:r>
          </w:p>
        </w:tc>
        <w:tc>
          <w:tcPr>
            <w:tcW w:w="4252" w:type="dxa"/>
            <w:shd w:val="clear" w:color="auto" w:fill="auto"/>
          </w:tcPr>
          <w:p w:rsidR="00243949" w:rsidRDefault="009356BE" w:rsidP="009356BE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week </w:t>
            </w:r>
            <w:r w:rsidR="00FE2311">
              <w:rPr>
                <w:sz w:val="20"/>
                <w:szCs w:val="20"/>
              </w:rPr>
              <w:t xml:space="preserve">of </w:t>
            </w:r>
            <w:r>
              <w:rPr>
                <w:sz w:val="20"/>
                <w:szCs w:val="20"/>
              </w:rPr>
              <w:t xml:space="preserve">class </w:t>
            </w:r>
            <w:r w:rsidR="00FE2311">
              <w:rPr>
                <w:sz w:val="20"/>
                <w:szCs w:val="20"/>
              </w:rPr>
              <w:t>time to</w:t>
            </w:r>
            <w:r w:rsidR="001A3930">
              <w:rPr>
                <w:sz w:val="20"/>
                <w:szCs w:val="20"/>
              </w:rPr>
              <w:t xml:space="preserve"> complete.</w:t>
            </w:r>
          </w:p>
          <w:p w:rsidR="009356BE" w:rsidRDefault="009356BE" w:rsidP="009356BE">
            <w:pPr>
              <w:spacing w:before="40" w:after="40"/>
            </w:pPr>
            <w:r>
              <w:rPr>
                <w:sz w:val="20"/>
                <w:szCs w:val="20"/>
              </w:rPr>
              <w:t xml:space="preserve">Students may choose the format of </w:t>
            </w:r>
            <w:r w:rsidR="00FE2311">
              <w:rPr>
                <w:sz w:val="20"/>
                <w:szCs w:val="20"/>
              </w:rPr>
              <w:t>screencast</w:t>
            </w:r>
            <w:r>
              <w:rPr>
                <w:sz w:val="20"/>
                <w:szCs w:val="20"/>
              </w:rPr>
              <w:t>, presentation</w:t>
            </w:r>
            <w:r w:rsidR="00FE23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or poster. </w:t>
            </w:r>
          </w:p>
        </w:tc>
      </w:tr>
    </w:tbl>
    <w:p w:rsidR="002A53B7" w:rsidRPr="00A45A49" w:rsidRDefault="002A53B7" w:rsidP="002A53B7"/>
    <w:p w:rsidR="00D732EE" w:rsidRDefault="002A53B7" w:rsidP="00E021FF">
      <w:pPr>
        <w:rPr>
          <w:rFonts w:cs="Arial"/>
          <w:i/>
          <w:iCs/>
          <w:sz w:val="20"/>
          <w:szCs w:val="20"/>
          <w:lang w:val="en-US"/>
        </w:rPr>
      </w:pPr>
      <w:r>
        <w:rPr>
          <w:rFonts w:cs="Arial"/>
          <w:b/>
          <w:bCs/>
          <w:i/>
          <w:iCs/>
          <w:sz w:val="20"/>
          <w:szCs w:val="20"/>
          <w:lang w:val="en-US"/>
        </w:rPr>
        <w:t xml:space="preserve">Four assessments. </w:t>
      </w:r>
      <w:r w:rsidRPr="004963F3">
        <w:rPr>
          <w:rFonts w:cs="Arial"/>
          <w:i/>
          <w:iCs/>
          <w:sz w:val="20"/>
          <w:szCs w:val="20"/>
          <w:lang w:val="en-US"/>
        </w:rPr>
        <w:t>Please refer to the</w:t>
      </w:r>
      <w:r>
        <w:rPr>
          <w:rFonts w:cs="Arial"/>
          <w:i/>
          <w:iCs/>
          <w:sz w:val="20"/>
          <w:szCs w:val="20"/>
          <w:lang w:val="en-US"/>
        </w:rPr>
        <w:t xml:space="preserve"> Stage 1</w:t>
      </w:r>
      <w:r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9356BE">
        <w:rPr>
          <w:rFonts w:cs="Arial"/>
          <w:i/>
          <w:iCs/>
          <w:sz w:val="20"/>
          <w:szCs w:val="20"/>
          <w:lang w:val="en-US"/>
        </w:rPr>
        <w:t>Physics</w:t>
      </w:r>
      <w:r w:rsidRPr="004963F3">
        <w:rPr>
          <w:rFonts w:cs="Arial"/>
          <w:i/>
          <w:iCs/>
          <w:sz w:val="20"/>
          <w:szCs w:val="20"/>
          <w:lang w:val="en-US"/>
        </w:rPr>
        <w:t xml:space="preserve"> </w:t>
      </w:r>
      <w:r w:rsidR="000B02FA">
        <w:rPr>
          <w:rFonts w:cs="Arial"/>
          <w:i/>
          <w:iCs/>
          <w:sz w:val="20"/>
          <w:szCs w:val="20"/>
          <w:lang w:val="en-US"/>
        </w:rPr>
        <w:t>subject outline</w:t>
      </w:r>
      <w:r w:rsidRPr="004963F3">
        <w:rPr>
          <w:rFonts w:cs="Arial"/>
          <w:i/>
          <w:iCs/>
          <w:sz w:val="20"/>
          <w:szCs w:val="20"/>
          <w:lang w:val="en-US"/>
        </w:rPr>
        <w:t>.</w:t>
      </w:r>
    </w:p>
    <w:p w:rsidR="00D732EE" w:rsidRPr="00493F70" w:rsidRDefault="00D732EE" w:rsidP="00E021FF">
      <w:pPr>
        <w:rPr>
          <w:rFonts w:cs="Arial"/>
        </w:rPr>
      </w:pPr>
    </w:p>
    <w:sectPr w:rsidR="00D732EE" w:rsidRPr="00493F70" w:rsidSect="00EB186C">
      <w:headerReference w:type="first" r:id="rId11"/>
      <w:footerReference w:type="first" r:id="rId12"/>
      <w:pgSz w:w="16838" w:h="11906" w:orient="landscape" w:code="237"/>
      <w:pgMar w:top="567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633" w:rsidRDefault="00070633">
      <w:r>
        <w:separator/>
      </w:r>
    </w:p>
  </w:endnote>
  <w:endnote w:type="continuationSeparator" w:id="0">
    <w:p w:rsidR="00070633" w:rsidRDefault="0007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3B7" w:rsidRDefault="002A53B7" w:rsidP="005963A0">
    <w:pPr>
      <w:pStyle w:val="LAPFooter"/>
      <w:tabs>
        <w:tab w:val="clear" w:pos="9639"/>
        <w:tab w:val="right" w:pos="10206"/>
      </w:tabs>
    </w:pP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3244A5">
      <w:rPr>
        <w:noProof/>
      </w:rPr>
      <w:t>1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3244A5">
      <w:rPr>
        <w:noProof/>
      </w:rPr>
      <w:t>3</w:t>
    </w:r>
    <w:r w:rsidRPr="00D128A8">
      <w:fldChar w:fldCharType="end"/>
    </w:r>
    <w:r>
      <w:rPr>
        <w:sz w:val="18"/>
      </w:rPr>
      <w:tab/>
    </w:r>
    <w:r>
      <w:t xml:space="preserve">Stage 1 </w:t>
    </w:r>
    <w:r w:rsidR="00C87797">
      <w:t>Physics</w:t>
    </w:r>
    <w:r>
      <w:t xml:space="preserve"> pre-approved learning and assessm</w:t>
    </w:r>
    <w:r w:rsidR="00E021FF">
      <w:t>ent plan form (for use from 2017</w:t>
    </w:r>
    <w:r>
      <w:t>)</w:t>
    </w:r>
  </w:p>
  <w:p w:rsidR="002A53B7" w:rsidRDefault="002A53B7" w:rsidP="00D732EE">
    <w:pPr>
      <w:pStyle w:val="LAPFooter"/>
      <w:tabs>
        <w:tab w:val="clear" w:pos="9639"/>
        <w:tab w:val="right" w:pos="10206"/>
      </w:tabs>
    </w:pPr>
    <w:r w:rsidRPr="00AD3BD3">
      <w:tab/>
      <w:t xml:space="preserve">Ref: </w:t>
    </w:r>
    <w:fldSimple w:instr=" DOCPROPERTY  Objective-Id  \* MERGEFORMAT ">
      <w:r w:rsidR="001A3930">
        <w:t>A541587</w:t>
      </w:r>
    </w:fldSimple>
    <w:r w:rsidR="00D732EE">
      <w:t xml:space="preserve"> </w:t>
    </w:r>
    <w:r w:rsidRPr="00AD3BD3">
      <w:t>(</w:t>
    </w:r>
    <w:r>
      <w:t xml:space="preserve">created </w:t>
    </w:r>
    <w:r w:rsidR="00E021FF">
      <w:t>December 2015</w:t>
    </w:r>
    <w:r>
      <w:t>)</w:t>
    </w:r>
  </w:p>
  <w:p w:rsidR="00612FC4" w:rsidRPr="00612FC4" w:rsidRDefault="00612FC4" w:rsidP="00612FC4">
    <w:pPr>
      <w:ind w:right="-568"/>
      <w:jc w:val="right"/>
      <w:rPr>
        <w:lang w:val="en-US" w:eastAsia="en-AU"/>
      </w:rPr>
    </w:pPr>
    <w:r>
      <w:rPr>
        <w:rFonts w:cs="Arial"/>
        <w:sz w:val="16"/>
        <w:szCs w:val="16"/>
        <w:lang w:val="en-US" w:eastAsia="en-AU"/>
      </w:rPr>
      <w:t>Revised September 2018</w:t>
    </w:r>
  </w:p>
  <w:p w:rsidR="002A53B7" w:rsidRPr="001E7C19" w:rsidRDefault="002A53B7" w:rsidP="002A53B7">
    <w:pPr>
      <w:pStyle w:val="LAPFooter"/>
      <w:tabs>
        <w:tab w:val="clear" w:pos="9639"/>
        <w:tab w:val="right" w:pos="10206"/>
      </w:tabs>
    </w:pPr>
    <w:r w:rsidRPr="00AD3BD3">
      <w:tab/>
      <w:t>© SACE Board of South</w:t>
    </w:r>
    <w:r>
      <w:t xml:space="preserve"> Australia 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85" w:rsidRDefault="00BA2185" w:rsidP="00A52A60">
    <w:pPr>
      <w:pStyle w:val="LAPFooter"/>
      <w:tabs>
        <w:tab w:val="clear" w:pos="9639"/>
        <w:tab w:val="clear" w:pos="14742"/>
        <w:tab w:val="right" w:pos="15451"/>
      </w:tabs>
    </w:pPr>
    <w:r w:rsidRPr="00D128A8">
      <w:t xml:space="preserve">Page </w:t>
    </w:r>
    <w:r w:rsidRPr="00D128A8">
      <w:fldChar w:fldCharType="begin"/>
    </w:r>
    <w:r w:rsidRPr="00D128A8">
      <w:instrText xml:space="preserve"> PAGE </w:instrText>
    </w:r>
    <w:r w:rsidRPr="00D128A8">
      <w:fldChar w:fldCharType="separate"/>
    </w:r>
    <w:r w:rsidR="003244A5">
      <w:rPr>
        <w:noProof/>
      </w:rPr>
      <w:t>2</w:t>
    </w:r>
    <w:r w:rsidRPr="00D128A8">
      <w:fldChar w:fldCharType="end"/>
    </w:r>
    <w:r w:rsidRPr="00D128A8">
      <w:t xml:space="preserve"> of </w:t>
    </w:r>
    <w:r w:rsidRPr="00D128A8">
      <w:fldChar w:fldCharType="begin"/>
    </w:r>
    <w:r w:rsidRPr="00D128A8">
      <w:instrText xml:space="preserve"> NUMPAGES </w:instrText>
    </w:r>
    <w:r w:rsidRPr="00D128A8">
      <w:fldChar w:fldCharType="separate"/>
    </w:r>
    <w:r w:rsidR="003244A5">
      <w:rPr>
        <w:noProof/>
      </w:rPr>
      <w:t>3</w:t>
    </w:r>
    <w:r w:rsidRPr="00D128A8">
      <w:fldChar w:fldCharType="end"/>
    </w:r>
    <w:r>
      <w:rPr>
        <w:sz w:val="18"/>
      </w:rPr>
      <w:tab/>
    </w:r>
    <w:r>
      <w:t xml:space="preserve">Stage 1 </w:t>
    </w:r>
    <w:r w:rsidR="00C87797">
      <w:t>Physics</w:t>
    </w:r>
    <w:r>
      <w:t xml:space="preserve"> </w:t>
    </w:r>
    <w:r w:rsidR="002A53B7">
      <w:t>pre-approved</w:t>
    </w:r>
    <w:r>
      <w:t xml:space="preserve"> learning and as</w:t>
    </w:r>
    <w:r w:rsidR="00E021FF">
      <w:t>sessment plan (for use from 2017</w:t>
    </w:r>
    <w:r>
      <w:t>)</w:t>
    </w:r>
  </w:p>
  <w:p w:rsidR="00BA2185" w:rsidRDefault="00BA2185" w:rsidP="00D732EE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 xml:space="preserve">Ref: </w:t>
    </w:r>
    <w:fldSimple w:instr=" DOCPROPERTY  Objective-Id  \* MERGEFORMAT ">
      <w:r w:rsidR="003244A5">
        <w:t>A541587</w:t>
      </w:r>
    </w:fldSimple>
    <w:r w:rsidR="00D732EE" w:rsidRPr="00AD3BD3">
      <w:t xml:space="preserve"> </w:t>
    </w:r>
    <w:r w:rsidRPr="00AD3BD3">
      <w:t>(</w:t>
    </w:r>
    <w:r w:rsidR="00E021FF">
      <w:t>created December 201</w:t>
    </w:r>
    <w:r w:rsidR="00A05ACD">
      <w:t>5</w:t>
    </w:r>
    <w:r>
      <w:t>)</w:t>
    </w:r>
  </w:p>
  <w:p w:rsidR="00656952" w:rsidRPr="00656952" w:rsidRDefault="00656952" w:rsidP="00656952">
    <w:pPr>
      <w:ind w:right="253"/>
      <w:jc w:val="right"/>
      <w:rPr>
        <w:rFonts w:cs="Arial"/>
        <w:sz w:val="16"/>
        <w:szCs w:val="16"/>
        <w:lang w:val="en-US" w:eastAsia="en-AU"/>
      </w:rPr>
    </w:pPr>
    <w:r w:rsidRPr="00656952">
      <w:rPr>
        <w:rFonts w:cs="Arial"/>
        <w:sz w:val="16"/>
        <w:szCs w:val="16"/>
        <w:lang w:val="en-US" w:eastAsia="en-AU"/>
      </w:rPr>
      <w:t>Revised September 2018</w:t>
    </w:r>
  </w:p>
  <w:p w:rsidR="00BA2185" w:rsidRPr="002166A4" w:rsidRDefault="00BA2185" w:rsidP="00E021FF">
    <w:pPr>
      <w:pStyle w:val="LAPFooter"/>
      <w:tabs>
        <w:tab w:val="clear" w:pos="9639"/>
        <w:tab w:val="clear" w:pos="14742"/>
        <w:tab w:val="right" w:pos="15451"/>
      </w:tabs>
    </w:pPr>
    <w:r w:rsidRPr="00AD3BD3">
      <w:tab/>
      <w:t>© SACE Board of South</w:t>
    </w:r>
    <w:r>
      <w:t xml:space="preserve"> Australia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633" w:rsidRDefault="00070633">
      <w:r>
        <w:separator/>
      </w:r>
    </w:p>
  </w:footnote>
  <w:footnote w:type="continuationSeparator" w:id="0">
    <w:p w:rsidR="00070633" w:rsidRDefault="0007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756" w:rsidRPr="006D489C" w:rsidRDefault="00A90746" w:rsidP="0049342D">
    <w:pPr>
      <w:tabs>
        <w:tab w:val="left" w:pos="7321"/>
        <w:tab w:val="left" w:pos="9540"/>
      </w:tabs>
      <w:rPr>
        <w:rFonts w:cs="Arial"/>
        <w:lang w:val="en-US"/>
      </w:rPr>
    </w:pPr>
    <w:r>
      <w:rPr>
        <w:caps/>
        <w:noProof/>
        <w:sz w:val="32"/>
        <w:szCs w:val="32"/>
        <w:lang w:eastAsia="en-AU"/>
      </w:rPr>
      <w:drawing>
        <wp:inline distT="0" distB="0" distL="0" distR="0" wp14:anchorId="752C3129" wp14:editId="3B66F4DF">
          <wp:extent cx="1744980" cy="609600"/>
          <wp:effectExtent l="0" t="0" r="7620" b="0"/>
          <wp:docPr id="1" name="Picture 1" descr="SACEBoard_co-brand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EBoard_co-brand_logo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2FA" w:rsidRDefault="000B0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64453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028B5"/>
    <w:multiLevelType w:val="hybridMultilevel"/>
    <w:tmpl w:val="BC50CC7A"/>
    <w:lvl w:ilvl="0" w:tplc="32FEC3D2">
      <w:start w:val="1"/>
      <w:numFmt w:val="bullet"/>
      <w:pStyle w:val="LAP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A7584"/>
    <w:multiLevelType w:val="hybridMultilevel"/>
    <w:tmpl w:val="C75EDC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900CB"/>
    <w:multiLevelType w:val="hybridMultilevel"/>
    <w:tmpl w:val="15B65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3E717D"/>
    <w:multiLevelType w:val="hybridMultilevel"/>
    <w:tmpl w:val="505072FA"/>
    <w:lvl w:ilvl="0" w:tplc="1F36B7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C1657"/>
    <w:multiLevelType w:val="hybridMultilevel"/>
    <w:tmpl w:val="829AC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312EC2"/>
    <w:multiLevelType w:val="hybridMultilevel"/>
    <w:tmpl w:val="8C9CCE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0657D"/>
    <w:multiLevelType w:val="hybridMultilevel"/>
    <w:tmpl w:val="8E1671E4"/>
    <w:lvl w:ilvl="0" w:tplc="1F36B7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C2262D"/>
    <w:multiLevelType w:val="hybridMultilevel"/>
    <w:tmpl w:val="66CE6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A24276"/>
    <w:multiLevelType w:val="hybridMultilevel"/>
    <w:tmpl w:val="433CE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79"/>
    <w:rsid w:val="000009FF"/>
    <w:rsid w:val="00004C25"/>
    <w:rsid w:val="000055A5"/>
    <w:rsid w:val="000132C7"/>
    <w:rsid w:val="00015A5A"/>
    <w:rsid w:val="00024A5F"/>
    <w:rsid w:val="00024A83"/>
    <w:rsid w:val="00037234"/>
    <w:rsid w:val="000372B7"/>
    <w:rsid w:val="00037C4D"/>
    <w:rsid w:val="00052DD3"/>
    <w:rsid w:val="00057EBC"/>
    <w:rsid w:val="00063CA9"/>
    <w:rsid w:val="00067DB9"/>
    <w:rsid w:val="00070633"/>
    <w:rsid w:val="00075133"/>
    <w:rsid w:val="00080CD3"/>
    <w:rsid w:val="00086F15"/>
    <w:rsid w:val="000A23A2"/>
    <w:rsid w:val="000A2BE0"/>
    <w:rsid w:val="000A73F9"/>
    <w:rsid w:val="000B02FA"/>
    <w:rsid w:val="000C1186"/>
    <w:rsid w:val="000C2D8B"/>
    <w:rsid w:val="000C422E"/>
    <w:rsid w:val="000C53C1"/>
    <w:rsid w:val="000D5580"/>
    <w:rsid w:val="000E3994"/>
    <w:rsid w:val="000E3D80"/>
    <w:rsid w:val="000E4448"/>
    <w:rsid w:val="000E6698"/>
    <w:rsid w:val="000E7C92"/>
    <w:rsid w:val="001010FD"/>
    <w:rsid w:val="00107042"/>
    <w:rsid w:val="00114DEA"/>
    <w:rsid w:val="0011729D"/>
    <w:rsid w:val="0012277E"/>
    <w:rsid w:val="001301E1"/>
    <w:rsid w:val="00131DDD"/>
    <w:rsid w:val="001431A4"/>
    <w:rsid w:val="00144732"/>
    <w:rsid w:val="00145B37"/>
    <w:rsid w:val="00153616"/>
    <w:rsid w:val="00164004"/>
    <w:rsid w:val="00171267"/>
    <w:rsid w:val="00175A80"/>
    <w:rsid w:val="001827B4"/>
    <w:rsid w:val="00184222"/>
    <w:rsid w:val="00190550"/>
    <w:rsid w:val="00195415"/>
    <w:rsid w:val="001A3930"/>
    <w:rsid w:val="001A4E06"/>
    <w:rsid w:val="001B327E"/>
    <w:rsid w:val="001C556F"/>
    <w:rsid w:val="001D7C86"/>
    <w:rsid w:val="001E0A92"/>
    <w:rsid w:val="001E41AE"/>
    <w:rsid w:val="001F5EE5"/>
    <w:rsid w:val="00201E45"/>
    <w:rsid w:val="00203FF5"/>
    <w:rsid w:val="002058C7"/>
    <w:rsid w:val="00206A68"/>
    <w:rsid w:val="00210A19"/>
    <w:rsid w:val="00211EB5"/>
    <w:rsid w:val="002131AF"/>
    <w:rsid w:val="00213E7F"/>
    <w:rsid w:val="00215282"/>
    <w:rsid w:val="00225373"/>
    <w:rsid w:val="0022643C"/>
    <w:rsid w:val="0023084C"/>
    <w:rsid w:val="00241137"/>
    <w:rsid w:val="002420B6"/>
    <w:rsid w:val="00242300"/>
    <w:rsid w:val="00242F7C"/>
    <w:rsid w:val="00243949"/>
    <w:rsid w:val="00253840"/>
    <w:rsid w:val="00260201"/>
    <w:rsid w:val="0026343A"/>
    <w:rsid w:val="00266120"/>
    <w:rsid w:val="0027216E"/>
    <w:rsid w:val="002758EA"/>
    <w:rsid w:val="002872D6"/>
    <w:rsid w:val="002937E6"/>
    <w:rsid w:val="00293BC7"/>
    <w:rsid w:val="00295A53"/>
    <w:rsid w:val="002A0389"/>
    <w:rsid w:val="002A1769"/>
    <w:rsid w:val="002A1F90"/>
    <w:rsid w:val="002A53B7"/>
    <w:rsid w:val="002C0304"/>
    <w:rsid w:val="002D5CF0"/>
    <w:rsid w:val="002D7CEB"/>
    <w:rsid w:val="002E0C15"/>
    <w:rsid w:val="002E5884"/>
    <w:rsid w:val="002F2F32"/>
    <w:rsid w:val="003221A6"/>
    <w:rsid w:val="003244A5"/>
    <w:rsid w:val="00325B01"/>
    <w:rsid w:val="00325D7E"/>
    <w:rsid w:val="00327F6B"/>
    <w:rsid w:val="00332C7C"/>
    <w:rsid w:val="0033343E"/>
    <w:rsid w:val="00336339"/>
    <w:rsid w:val="0035087B"/>
    <w:rsid w:val="003561C1"/>
    <w:rsid w:val="00356D46"/>
    <w:rsid w:val="003670B3"/>
    <w:rsid w:val="00376BA9"/>
    <w:rsid w:val="0038004F"/>
    <w:rsid w:val="00391A91"/>
    <w:rsid w:val="003961F5"/>
    <w:rsid w:val="003962A6"/>
    <w:rsid w:val="003A248C"/>
    <w:rsid w:val="003A3B7E"/>
    <w:rsid w:val="003A487C"/>
    <w:rsid w:val="003A6317"/>
    <w:rsid w:val="003A7728"/>
    <w:rsid w:val="003B3C11"/>
    <w:rsid w:val="003C11D1"/>
    <w:rsid w:val="003D1161"/>
    <w:rsid w:val="003E0138"/>
    <w:rsid w:val="003E2D9F"/>
    <w:rsid w:val="00410AB0"/>
    <w:rsid w:val="00412EBB"/>
    <w:rsid w:val="004132D9"/>
    <w:rsid w:val="004220DF"/>
    <w:rsid w:val="00425CAF"/>
    <w:rsid w:val="00436D6F"/>
    <w:rsid w:val="00447927"/>
    <w:rsid w:val="004729D1"/>
    <w:rsid w:val="004742DB"/>
    <w:rsid w:val="00481A25"/>
    <w:rsid w:val="0049342D"/>
    <w:rsid w:val="004A265C"/>
    <w:rsid w:val="004A4FF7"/>
    <w:rsid w:val="004C0B24"/>
    <w:rsid w:val="004C3EBC"/>
    <w:rsid w:val="004C499E"/>
    <w:rsid w:val="004C6ABF"/>
    <w:rsid w:val="004D254A"/>
    <w:rsid w:val="004D4BEC"/>
    <w:rsid w:val="004E18D1"/>
    <w:rsid w:val="004F44CC"/>
    <w:rsid w:val="00503362"/>
    <w:rsid w:val="005068CA"/>
    <w:rsid w:val="00511F01"/>
    <w:rsid w:val="00523C7B"/>
    <w:rsid w:val="00527BB2"/>
    <w:rsid w:val="0053538F"/>
    <w:rsid w:val="00537644"/>
    <w:rsid w:val="0054186B"/>
    <w:rsid w:val="00541D3B"/>
    <w:rsid w:val="00542358"/>
    <w:rsid w:val="00543516"/>
    <w:rsid w:val="0055321C"/>
    <w:rsid w:val="00554A10"/>
    <w:rsid w:val="005722B0"/>
    <w:rsid w:val="005859E4"/>
    <w:rsid w:val="005874B0"/>
    <w:rsid w:val="00595728"/>
    <w:rsid w:val="005963A0"/>
    <w:rsid w:val="005963A4"/>
    <w:rsid w:val="005A1ABB"/>
    <w:rsid w:val="005A4299"/>
    <w:rsid w:val="005A5689"/>
    <w:rsid w:val="005A678C"/>
    <w:rsid w:val="005B27B2"/>
    <w:rsid w:val="005B2A46"/>
    <w:rsid w:val="005B7726"/>
    <w:rsid w:val="005D094B"/>
    <w:rsid w:val="005D13BB"/>
    <w:rsid w:val="005D380B"/>
    <w:rsid w:val="005E0D4C"/>
    <w:rsid w:val="005E0E64"/>
    <w:rsid w:val="005F024A"/>
    <w:rsid w:val="005F061C"/>
    <w:rsid w:val="005F251D"/>
    <w:rsid w:val="005F2B4D"/>
    <w:rsid w:val="005F4090"/>
    <w:rsid w:val="005F7CE6"/>
    <w:rsid w:val="00612504"/>
    <w:rsid w:val="00612FC4"/>
    <w:rsid w:val="006143CF"/>
    <w:rsid w:val="00624D58"/>
    <w:rsid w:val="0062500C"/>
    <w:rsid w:val="00636855"/>
    <w:rsid w:val="006375B6"/>
    <w:rsid w:val="00637CA4"/>
    <w:rsid w:val="00646ED5"/>
    <w:rsid w:val="00652856"/>
    <w:rsid w:val="00656952"/>
    <w:rsid w:val="00663E4C"/>
    <w:rsid w:val="006718C1"/>
    <w:rsid w:val="0067208D"/>
    <w:rsid w:val="0068611E"/>
    <w:rsid w:val="00691860"/>
    <w:rsid w:val="006A1C13"/>
    <w:rsid w:val="006A264E"/>
    <w:rsid w:val="006A2B3D"/>
    <w:rsid w:val="006B268E"/>
    <w:rsid w:val="006B7D92"/>
    <w:rsid w:val="006C2B6F"/>
    <w:rsid w:val="006C377A"/>
    <w:rsid w:val="006D25CE"/>
    <w:rsid w:val="006D489C"/>
    <w:rsid w:val="006E4DCF"/>
    <w:rsid w:val="006F4851"/>
    <w:rsid w:val="00700E3E"/>
    <w:rsid w:val="00701E4F"/>
    <w:rsid w:val="0071148A"/>
    <w:rsid w:val="007135A4"/>
    <w:rsid w:val="00730C1A"/>
    <w:rsid w:val="007471E7"/>
    <w:rsid w:val="0074792E"/>
    <w:rsid w:val="00750CAD"/>
    <w:rsid w:val="0075733C"/>
    <w:rsid w:val="00760088"/>
    <w:rsid w:val="00763AFB"/>
    <w:rsid w:val="007810D8"/>
    <w:rsid w:val="007A20E3"/>
    <w:rsid w:val="007B3BEB"/>
    <w:rsid w:val="007B75A6"/>
    <w:rsid w:val="007C07CE"/>
    <w:rsid w:val="007C245C"/>
    <w:rsid w:val="007C7E0B"/>
    <w:rsid w:val="007D72A8"/>
    <w:rsid w:val="007F2005"/>
    <w:rsid w:val="007F25DC"/>
    <w:rsid w:val="007F6A1F"/>
    <w:rsid w:val="007F76BE"/>
    <w:rsid w:val="0080194B"/>
    <w:rsid w:val="00801B35"/>
    <w:rsid w:val="00810B6A"/>
    <w:rsid w:val="0081568E"/>
    <w:rsid w:val="0081701F"/>
    <w:rsid w:val="00817864"/>
    <w:rsid w:val="00820FC7"/>
    <w:rsid w:val="00825656"/>
    <w:rsid w:val="008370EB"/>
    <w:rsid w:val="00843825"/>
    <w:rsid w:val="00852288"/>
    <w:rsid w:val="00857CE2"/>
    <w:rsid w:val="008728C1"/>
    <w:rsid w:val="008914AA"/>
    <w:rsid w:val="008A2758"/>
    <w:rsid w:val="008A43B0"/>
    <w:rsid w:val="008A490A"/>
    <w:rsid w:val="008A71E4"/>
    <w:rsid w:val="008A7D12"/>
    <w:rsid w:val="008B0103"/>
    <w:rsid w:val="008B4809"/>
    <w:rsid w:val="008C2C70"/>
    <w:rsid w:val="008D020B"/>
    <w:rsid w:val="008D1655"/>
    <w:rsid w:val="008D327A"/>
    <w:rsid w:val="008D73E1"/>
    <w:rsid w:val="008E543D"/>
    <w:rsid w:val="00933369"/>
    <w:rsid w:val="009356BE"/>
    <w:rsid w:val="009369A1"/>
    <w:rsid w:val="009434A8"/>
    <w:rsid w:val="009465BE"/>
    <w:rsid w:val="009547A8"/>
    <w:rsid w:val="0095670F"/>
    <w:rsid w:val="00961033"/>
    <w:rsid w:val="00962F5C"/>
    <w:rsid w:val="00963F23"/>
    <w:rsid w:val="00967025"/>
    <w:rsid w:val="00973AAA"/>
    <w:rsid w:val="0098335E"/>
    <w:rsid w:val="00991F99"/>
    <w:rsid w:val="0099399F"/>
    <w:rsid w:val="009A19D9"/>
    <w:rsid w:val="009A5606"/>
    <w:rsid w:val="009B19E7"/>
    <w:rsid w:val="009C3572"/>
    <w:rsid w:val="009D4FD0"/>
    <w:rsid w:val="009E0E30"/>
    <w:rsid w:val="009E5774"/>
    <w:rsid w:val="009E7457"/>
    <w:rsid w:val="009F16C3"/>
    <w:rsid w:val="009F318C"/>
    <w:rsid w:val="00A022E3"/>
    <w:rsid w:val="00A02825"/>
    <w:rsid w:val="00A05ACD"/>
    <w:rsid w:val="00A06EBF"/>
    <w:rsid w:val="00A0774F"/>
    <w:rsid w:val="00A143A4"/>
    <w:rsid w:val="00A27B37"/>
    <w:rsid w:val="00A372B3"/>
    <w:rsid w:val="00A4171C"/>
    <w:rsid w:val="00A41CA1"/>
    <w:rsid w:val="00A44351"/>
    <w:rsid w:val="00A452B1"/>
    <w:rsid w:val="00A460D7"/>
    <w:rsid w:val="00A52A60"/>
    <w:rsid w:val="00A57D2D"/>
    <w:rsid w:val="00A73078"/>
    <w:rsid w:val="00A81CF4"/>
    <w:rsid w:val="00A840FD"/>
    <w:rsid w:val="00A86047"/>
    <w:rsid w:val="00A87E4B"/>
    <w:rsid w:val="00A90746"/>
    <w:rsid w:val="00A97EF8"/>
    <w:rsid w:val="00AA3F1B"/>
    <w:rsid w:val="00AB17A7"/>
    <w:rsid w:val="00AB2D7F"/>
    <w:rsid w:val="00AB2F1C"/>
    <w:rsid w:val="00AB3189"/>
    <w:rsid w:val="00AC0F73"/>
    <w:rsid w:val="00AC2A58"/>
    <w:rsid w:val="00AC4BB4"/>
    <w:rsid w:val="00AC6FE3"/>
    <w:rsid w:val="00AD2AA3"/>
    <w:rsid w:val="00AD4912"/>
    <w:rsid w:val="00AD5E80"/>
    <w:rsid w:val="00AD6EF5"/>
    <w:rsid w:val="00AE666B"/>
    <w:rsid w:val="00AE7751"/>
    <w:rsid w:val="00AF4060"/>
    <w:rsid w:val="00B07BD1"/>
    <w:rsid w:val="00B07FD2"/>
    <w:rsid w:val="00B14DF2"/>
    <w:rsid w:val="00B172C7"/>
    <w:rsid w:val="00B17E76"/>
    <w:rsid w:val="00B2125F"/>
    <w:rsid w:val="00B213E8"/>
    <w:rsid w:val="00B255F8"/>
    <w:rsid w:val="00B27FE3"/>
    <w:rsid w:val="00B35751"/>
    <w:rsid w:val="00B427F3"/>
    <w:rsid w:val="00B4619C"/>
    <w:rsid w:val="00B61BF6"/>
    <w:rsid w:val="00B624B3"/>
    <w:rsid w:val="00B76688"/>
    <w:rsid w:val="00B94581"/>
    <w:rsid w:val="00B96FFF"/>
    <w:rsid w:val="00BA0ACB"/>
    <w:rsid w:val="00BA2185"/>
    <w:rsid w:val="00BA2569"/>
    <w:rsid w:val="00BA474F"/>
    <w:rsid w:val="00BA7750"/>
    <w:rsid w:val="00BB209B"/>
    <w:rsid w:val="00BB3457"/>
    <w:rsid w:val="00BD0435"/>
    <w:rsid w:val="00BD0B49"/>
    <w:rsid w:val="00BD1A81"/>
    <w:rsid w:val="00BD57FE"/>
    <w:rsid w:val="00BF3DE6"/>
    <w:rsid w:val="00BF7D27"/>
    <w:rsid w:val="00C026BC"/>
    <w:rsid w:val="00C02B99"/>
    <w:rsid w:val="00C02F07"/>
    <w:rsid w:val="00C03A48"/>
    <w:rsid w:val="00C0447D"/>
    <w:rsid w:val="00C07771"/>
    <w:rsid w:val="00C125BD"/>
    <w:rsid w:val="00C17939"/>
    <w:rsid w:val="00C26D84"/>
    <w:rsid w:val="00C34B96"/>
    <w:rsid w:val="00C3579E"/>
    <w:rsid w:val="00C41436"/>
    <w:rsid w:val="00C463C6"/>
    <w:rsid w:val="00C67081"/>
    <w:rsid w:val="00C85B9F"/>
    <w:rsid w:val="00C87797"/>
    <w:rsid w:val="00C93EA3"/>
    <w:rsid w:val="00C94E68"/>
    <w:rsid w:val="00C97C4C"/>
    <w:rsid w:val="00CA234C"/>
    <w:rsid w:val="00CB0F63"/>
    <w:rsid w:val="00CC1F8A"/>
    <w:rsid w:val="00CC2DB2"/>
    <w:rsid w:val="00CC346D"/>
    <w:rsid w:val="00CD06DE"/>
    <w:rsid w:val="00CF4536"/>
    <w:rsid w:val="00D00A28"/>
    <w:rsid w:val="00D01CD3"/>
    <w:rsid w:val="00D064A9"/>
    <w:rsid w:val="00D201E9"/>
    <w:rsid w:val="00D23A7C"/>
    <w:rsid w:val="00D25351"/>
    <w:rsid w:val="00D2640E"/>
    <w:rsid w:val="00D30040"/>
    <w:rsid w:val="00D355D8"/>
    <w:rsid w:val="00D364BB"/>
    <w:rsid w:val="00D46AB5"/>
    <w:rsid w:val="00D47F6E"/>
    <w:rsid w:val="00D53DB2"/>
    <w:rsid w:val="00D55A43"/>
    <w:rsid w:val="00D61756"/>
    <w:rsid w:val="00D705BE"/>
    <w:rsid w:val="00D732EE"/>
    <w:rsid w:val="00D73CF0"/>
    <w:rsid w:val="00D84D45"/>
    <w:rsid w:val="00D85280"/>
    <w:rsid w:val="00D94F91"/>
    <w:rsid w:val="00D95986"/>
    <w:rsid w:val="00D97024"/>
    <w:rsid w:val="00DA336C"/>
    <w:rsid w:val="00DA4E2A"/>
    <w:rsid w:val="00DA705F"/>
    <w:rsid w:val="00DB0EB2"/>
    <w:rsid w:val="00DB37A3"/>
    <w:rsid w:val="00DB3A2D"/>
    <w:rsid w:val="00DB468D"/>
    <w:rsid w:val="00DB607B"/>
    <w:rsid w:val="00DB6E8C"/>
    <w:rsid w:val="00DD3F20"/>
    <w:rsid w:val="00DE312B"/>
    <w:rsid w:val="00DE62AF"/>
    <w:rsid w:val="00DE6852"/>
    <w:rsid w:val="00DF18BB"/>
    <w:rsid w:val="00DF21E9"/>
    <w:rsid w:val="00DF5652"/>
    <w:rsid w:val="00DF6979"/>
    <w:rsid w:val="00E021FF"/>
    <w:rsid w:val="00E07410"/>
    <w:rsid w:val="00E10778"/>
    <w:rsid w:val="00E11E17"/>
    <w:rsid w:val="00E13855"/>
    <w:rsid w:val="00E23540"/>
    <w:rsid w:val="00E33BD4"/>
    <w:rsid w:val="00E36F01"/>
    <w:rsid w:val="00E4694F"/>
    <w:rsid w:val="00E50015"/>
    <w:rsid w:val="00E5040C"/>
    <w:rsid w:val="00E50CEA"/>
    <w:rsid w:val="00E64E91"/>
    <w:rsid w:val="00E67295"/>
    <w:rsid w:val="00E7565A"/>
    <w:rsid w:val="00E768B6"/>
    <w:rsid w:val="00E80F81"/>
    <w:rsid w:val="00E86251"/>
    <w:rsid w:val="00E92BAE"/>
    <w:rsid w:val="00E95024"/>
    <w:rsid w:val="00E96152"/>
    <w:rsid w:val="00EB186C"/>
    <w:rsid w:val="00EB3BFF"/>
    <w:rsid w:val="00EB4E42"/>
    <w:rsid w:val="00EC3D2F"/>
    <w:rsid w:val="00ED2F48"/>
    <w:rsid w:val="00ED6619"/>
    <w:rsid w:val="00EE0A25"/>
    <w:rsid w:val="00EE451F"/>
    <w:rsid w:val="00EE5A50"/>
    <w:rsid w:val="00EE71C4"/>
    <w:rsid w:val="00EF5BDD"/>
    <w:rsid w:val="00F03861"/>
    <w:rsid w:val="00F137D0"/>
    <w:rsid w:val="00F25793"/>
    <w:rsid w:val="00F5023B"/>
    <w:rsid w:val="00F66744"/>
    <w:rsid w:val="00F7747E"/>
    <w:rsid w:val="00F916C9"/>
    <w:rsid w:val="00F96C11"/>
    <w:rsid w:val="00FA0B40"/>
    <w:rsid w:val="00FA5230"/>
    <w:rsid w:val="00FB5948"/>
    <w:rsid w:val="00FB76A1"/>
    <w:rsid w:val="00FB7CE3"/>
    <w:rsid w:val="00FC361E"/>
    <w:rsid w:val="00FD3C1B"/>
    <w:rsid w:val="00FE00F0"/>
    <w:rsid w:val="00FE20E1"/>
    <w:rsid w:val="00FE2311"/>
    <w:rsid w:val="00FE296B"/>
    <w:rsid w:val="00FE7F87"/>
    <w:rsid w:val="00FF09BD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F70CE"/>
  <w15:docId w15:val="{4A7BE316-59B4-4AA6-8667-F1E12789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435"/>
    <w:rPr>
      <w:rFonts w:ascii="Arial" w:eastAsia="SimSu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D0435"/>
    <w:pPr>
      <w:autoSpaceDE w:val="0"/>
      <w:autoSpaceDN w:val="0"/>
      <w:adjustRightInd w:val="0"/>
    </w:pPr>
    <w:rPr>
      <w:rFonts w:ascii="Helv" w:eastAsia="SimSun" w:hAnsi="Helv"/>
      <w:sz w:val="16"/>
      <w:szCs w:val="16"/>
      <w:lang w:val="en-US" w:eastAsia="en-US"/>
    </w:rPr>
  </w:style>
  <w:style w:type="paragraph" w:customStyle="1" w:styleId="Mainheading11pt">
    <w:name w:val="Main heading 11 pt"/>
    <w:basedOn w:val="Normal"/>
    <w:rsid w:val="00BD0435"/>
    <w:pPr>
      <w:spacing w:before="120"/>
      <w:jc w:val="center"/>
    </w:pPr>
    <w:rPr>
      <w:rFonts w:cs="Arial"/>
      <w:b/>
      <w:bCs/>
      <w:caps/>
      <w:sz w:val="22"/>
      <w:szCs w:val="22"/>
    </w:rPr>
  </w:style>
  <w:style w:type="paragraph" w:customStyle="1" w:styleId="headingB">
    <w:name w:val="heading B"/>
    <w:basedOn w:val="Normal"/>
    <w:next w:val="Normal"/>
    <w:rsid w:val="00BD0435"/>
    <w:pPr>
      <w:keepNext/>
      <w:autoSpaceDE w:val="0"/>
      <w:autoSpaceDN w:val="0"/>
      <w:adjustRightInd w:val="0"/>
      <w:spacing w:before="340"/>
    </w:pPr>
    <w:rPr>
      <w:rFonts w:cs="Arial"/>
      <w:b/>
      <w:bCs/>
      <w:caps/>
      <w:sz w:val="22"/>
      <w:szCs w:val="22"/>
      <w:lang w:val="en-US" w:bidi="fa-IR"/>
    </w:rPr>
  </w:style>
  <w:style w:type="paragraph" w:customStyle="1" w:styleId="Mainheading14pt">
    <w:name w:val="Main heading 14 pt"/>
    <w:basedOn w:val="Normal"/>
    <w:next w:val="Mainheading11pt"/>
    <w:rsid w:val="00BD0435"/>
    <w:pPr>
      <w:spacing w:before="240"/>
      <w:jc w:val="center"/>
    </w:pPr>
    <w:rPr>
      <w:rFonts w:cs="Arial"/>
      <w:b/>
      <w:bCs/>
      <w:caps/>
      <w:sz w:val="28"/>
      <w:szCs w:val="28"/>
    </w:rPr>
  </w:style>
  <w:style w:type="paragraph" w:styleId="Header">
    <w:name w:val="header"/>
    <w:basedOn w:val="Normal"/>
    <w:link w:val="Head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paragraph" w:styleId="Footer">
    <w:name w:val="footer"/>
    <w:aliases w:val="footnote"/>
    <w:basedOn w:val="Normal"/>
    <w:link w:val="FooterChar"/>
    <w:rsid w:val="00BD0435"/>
    <w:pPr>
      <w:tabs>
        <w:tab w:val="center" w:pos="4153"/>
        <w:tab w:val="right" w:pos="8306"/>
      </w:tabs>
    </w:pPr>
    <w:rPr>
      <w:sz w:val="22"/>
      <w:lang w:eastAsia="en-AU"/>
    </w:rPr>
  </w:style>
  <w:style w:type="table" w:styleId="TableGrid">
    <w:name w:val="Table Grid"/>
    <w:basedOn w:val="TableNormal"/>
    <w:rsid w:val="00BD0435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BD04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04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D0435"/>
    <w:rPr>
      <w:b/>
      <w:bCs/>
    </w:rPr>
  </w:style>
  <w:style w:type="paragraph" w:styleId="BalloonText">
    <w:name w:val="Balloon Text"/>
    <w:basedOn w:val="Normal"/>
    <w:link w:val="BalloonTextChar"/>
    <w:rsid w:val="00BD0435"/>
    <w:rPr>
      <w:rFonts w:ascii="Tahoma" w:hAnsi="Tahoma" w:cs="Tahoma"/>
      <w:sz w:val="16"/>
      <w:szCs w:val="16"/>
    </w:rPr>
  </w:style>
  <w:style w:type="character" w:styleId="PageNumber">
    <w:name w:val="page number"/>
    <w:rsid w:val="00BD0435"/>
  </w:style>
  <w:style w:type="paragraph" w:customStyle="1" w:styleId="LAPBodyText">
    <w:name w:val="LAP Body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Footer">
    <w:name w:val="LAP Footer"/>
    <w:next w:val="Normal"/>
    <w:qFormat/>
    <w:rsid w:val="00BD0435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  <w:style w:type="paragraph" w:customStyle="1" w:styleId="LAPHeading1">
    <w:name w:val="LAP Heading 1"/>
    <w:next w:val="Normal"/>
    <w:qFormat/>
    <w:rsid w:val="00BD0435"/>
    <w:pPr>
      <w:tabs>
        <w:tab w:val="left" w:pos="7321"/>
        <w:tab w:val="left" w:pos="9540"/>
      </w:tabs>
      <w:spacing w:before="240"/>
      <w:jc w:val="center"/>
    </w:pPr>
    <w:rPr>
      <w:rFonts w:ascii="Helv" w:eastAsia="SimSun" w:hAnsi="Helv"/>
      <w:caps/>
      <w:sz w:val="32"/>
      <w:szCs w:val="32"/>
      <w:lang w:val="en-US" w:eastAsia="en-US"/>
    </w:rPr>
  </w:style>
  <w:style w:type="paragraph" w:customStyle="1" w:styleId="LAPHeading2">
    <w:name w:val="LAP Heading 2"/>
    <w:next w:val="Normal"/>
    <w:qFormat/>
    <w:rsid w:val="00BD0435"/>
    <w:pPr>
      <w:spacing w:before="120" w:after="120"/>
      <w:jc w:val="center"/>
    </w:pPr>
    <w:rPr>
      <w:rFonts w:ascii="Arial" w:eastAsia="SimSun" w:hAnsi="Arial" w:cs="Arial"/>
      <w:b/>
      <w:bCs/>
      <w:sz w:val="28"/>
      <w:szCs w:val="28"/>
      <w:lang w:eastAsia="en-US"/>
    </w:rPr>
  </w:style>
  <w:style w:type="paragraph" w:customStyle="1" w:styleId="LAPHeading3">
    <w:name w:val="LAP Heading 3"/>
    <w:next w:val="Normal"/>
    <w:qFormat/>
    <w:rsid w:val="00BD0435"/>
    <w:pPr>
      <w:spacing w:before="120" w:after="60"/>
    </w:pPr>
    <w:rPr>
      <w:rFonts w:ascii="Arial" w:eastAsia="SimSun" w:hAnsi="Arial" w:cs="Arial"/>
      <w:b/>
      <w:bCs/>
      <w:sz w:val="18"/>
      <w:szCs w:val="18"/>
      <w:lang w:eastAsia="en-US"/>
    </w:rPr>
  </w:style>
  <w:style w:type="paragraph" w:customStyle="1" w:styleId="LAPTableBullet">
    <w:name w:val="LAP Table Bullet"/>
    <w:next w:val="Normal"/>
    <w:qFormat/>
    <w:rsid w:val="00BD0435"/>
    <w:pPr>
      <w:numPr>
        <w:numId w:val="7"/>
      </w:numPr>
      <w:spacing w:before="20" w:after="20"/>
    </w:pPr>
    <w:rPr>
      <w:rFonts w:ascii="Arial" w:eastAsia="SimSun" w:hAnsi="Arial" w:cs="Arial"/>
      <w:sz w:val="18"/>
      <w:szCs w:val="18"/>
      <w:lang w:eastAsia="en-US"/>
    </w:rPr>
  </w:style>
  <w:style w:type="paragraph" w:customStyle="1" w:styleId="LAPTableHeading1">
    <w:name w:val="LAP Table Heading 1"/>
    <w:next w:val="Normal"/>
    <w:qFormat/>
    <w:rsid w:val="00BD0435"/>
    <w:pPr>
      <w:spacing w:before="20" w:after="20"/>
    </w:pPr>
    <w:rPr>
      <w:rFonts w:ascii="Arial" w:eastAsia="SimSun" w:hAnsi="Arial" w:cs="Arial"/>
      <w:b/>
      <w:sz w:val="18"/>
      <w:szCs w:val="18"/>
      <w:lang w:eastAsia="en-US"/>
    </w:rPr>
  </w:style>
  <w:style w:type="paragraph" w:customStyle="1" w:styleId="LAPTableText">
    <w:name w:val="LAP Table Text"/>
    <w:next w:val="Normal"/>
    <w:qFormat/>
    <w:rsid w:val="00BD0435"/>
    <w:pPr>
      <w:spacing w:before="40" w:after="40"/>
    </w:pPr>
    <w:rPr>
      <w:rFonts w:ascii="Arial" w:eastAsia="SimSun" w:hAnsi="Arial" w:cs="Arial"/>
      <w:sz w:val="18"/>
      <w:szCs w:val="18"/>
      <w:lang w:eastAsia="en-US"/>
    </w:rPr>
  </w:style>
  <w:style w:type="character" w:customStyle="1" w:styleId="BalloonTextChar">
    <w:name w:val="Balloon Text Char"/>
    <w:link w:val="BalloonText"/>
    <w:rsid w:val="00BD0435"/>
    <w:rPr>
      <w:rFonts w:ascii="Tahoma" w:eastAsia="SimSun" w:hAnsi="Tahoma" w:cs="Tahoma"/>
      <w:sz w:val="16"/>
      <w:szCs w:val="16"/>
      <w:lang w:eastAsia="en-US"/>
    </w:rPr>
  </w:style>
  <w:style w:type="character" w:customStyle="1" w:styleId="CommentTextChar">
    <w:name w:val="Comment Text Char"/>
    <w:link w:val="CommentText"/>
    <w:rsid w:val="00BD0435"/>
    <w:rPr>
      <w:rFonts w:ascii="Arial" w:eastAsia="SimSun" w:hAnsi="Arial"/>
      <w:lang w:eastAsia="en-US"/>
    </w:rPr>
  </w:style>
  <w:style w:type="character" w:customStyle="1" w:styleId="CommentSubjectChar">
    <w:name w:val="Comment Subject Char"/>
    <w:link w:val="CommentSubject"/>
    <w:rsid w:val="00BD0435"/>
    <w:rPr>
      <w:rFonts w:ascii="Arial" w:eastAsia="SimSun" w:hAnsi="Arial"/>
      <w:b/>
      <w:bCs/>
      <w:lang w:eastAsia="en-US"/>
    </w:rPr>
  </w:style>
  <w:style w:type="character" w:customStyle="1" w:styleId="FooterChar">
    <w:name w:val="Footer Char"/>
    <w:aliases w:val="footnote Char"/>
    <w:link w:val="Footer"/>
    <w:rsid w:val="00BD0435"/>
    <w:rPr>
      <w:rFonts w:ascii="Arial" w:eastAsia="SimSun" w:hAnsi="Arial"/>
      <w:sz w:val="22"/>
      <w:szCs w:val="24"/>
    </w:rPr>
  </w:style>
  <w:style w:type="character" w:customStyle="1" w:styleId="HeaderChar">
    <w:name w:val="Header Char"/>
    <w:link w:val="Header"/>
    <w:rsid w:val="00BD0435"/>
    <w:rPr>
      <w:rFonts w:ascii="Arial" w:eastAsia="SimSun" w:hAnsi="Arial"/>
      <w:sz w:val="22"/>
      <w:szCs w:val="24"/>
    </w:rPr>
  </w:style>
  <w:style w:type="paragraph" w:customStyle="1" w:styleId="LAPTableTextCentered">
    <w:name w:val="LAP Table Text + Centered"/>
    <w:basedOn w:val="LAPTableText"/>
    <w:qFormat/>
    <w:rsid w:val="008A71E4"/>
    <w:pPr>
      <w:jc w:val="center"/>
    </w:pPr>
    <w:rPr>
      <w:rFonts w:eastAsia="Times New Roman" w:cs="Times New Roman"/>
      <w:szCs w:val="20"/>
    </w:rPr>
  </w:style>
  <w:style w:type="paragraph" w:customStyle="1" w:styleId="LAPTableTextItalic">
    <w:name w:val="LAP Table Text + Italic"/>
    <w:basedOn w:val="LAPTableText"/>
    <w:qFormat/>
    <w:rsid w:val="008A71E4"/>
    <w:rPr>
      <w:i/>
      <w:iCs/>
    </w:rPr>
  </w:style>
  <w:style w:type="paragraph" w:customStyle="1" w:styleId="LAPBodyTextItalic">
    <w:name w:val="LAP Body Text + Italic"/>
    <w:basedOn w:val="LAPBodyText"/>
    <w:rsid w:val="008A71E4"/>
    <w:rPr>
      <w:i/>
      <w:iCs/>
    </w:rPr>
  </w:style>
  <w:style w:type="paragraph" w:customStyle="1" w:styleId="LAPBodyTextItalicCentered">
    <w:name w:val="LAP Body Text + Italic Centered"/>
    <w:basedOn w:val="LAPBodyText"/>
    <w:qFormat/>
    <w:rsid w:val="008A71E4"/>
    <w:pPr>
      <w:jc w:val="center"/>
    </w:pPr>
    <w:rPr>
      <w:rFonts w:eastAsia="Times New Roman" w:cs="Times New Roman"/>
      <w:i/>
      <w:iCs/>
      <w:szCs w:val="20"/>
    </w:rPr>
  </w:style>
  <w:style w:type="paragraph" w:customStyle="1" w:styleId="LAPHeading2Italic">
    <w:name w:val="LAP Heading 2 + Italic"/>
    <w:basedOn w:val="LAPHeading2"/>
    <w:qFormat/>
    <w:rsid w:val="008A71E4"/>
    <w:rPr>
      <w:i/>
      <w:iCs/>
    </w:rPr>
  </w:style>
  <w:style w:type="paragraph" w:customStyle="1" w:styleId="LAPTableHeading1Centered">
    <w:name w:val="LAP Table Heading 1 + Centered"/>
    <w:basedOn w:val="LAPTableHeading1"/>
    <w:qFormat/>
    <w:rsid w:val="007F6A1F"/>
    <w:pPr>
      <w:jc w:val="center"/>
    </w:pPr>
    <w:rPr>
      <w:rFonts w:eastAsia="Times New Roman" w:cs="Times New Roman"/>
      <w:bCs/>
      <w:szCs w:val="20"/>
    </w:rPr>
  </w:style>
  <w:style w:type="paragraph" w:styleId="Revision">
    <w:name w:val="Revision"/>
    <w:hidden/>
    <w:uiPriority w:val="99"/>
    <w:semiHidden/>
    <w:rsid w:val="00B17E76"/>
    <w:rPr>
      <w:rFonts w:ascii="Arial" w:eastAsia="SimSun" w:hAnsi="Arial"/>
      <w:sz w:val="24"/>
      <w:szCs w:val="24"/>
      <w:lang w:eastAsia="en-US"/>
    </w:rPr>
  </w:style>
  <w:style w:type="paragraph" w:customStyle="1" w:styleId="ACLAPTableText">
    <w:name w:val="AC LAP Table Text"/>
    <w:qFormat/>
    <w:rsid w:val="002A53B7"/>
    <w:pPr>
      <w:spacing w:before="40" w:after="40"/>
    </w:pPr>
    <w:rPr>
      <w:rFonts w:ascii="Arial" w:eastAsia="Calibri" w:hAnsi="Arial" w:cs="Arial"/>
      <w:lang w:eastAsia="en-US"/>
    </w:rPr>
  </w:style>
  <w:style w:type="paragraph" w:customStyle="1" w:styleId="LAPHeading">
    <w:name w:val="LAP Heading"/>
    <w:qFormat/>
    <w:rsid w:val="002A53B7"/>
    <w:pPr>
      <w:spacing w:before="120" w:after="120"/>
      <w:jc w:val="center"/>
    </w:pPr>
    <w:rPr>
      <w:rFonts w:ascii="Arial" w:eastAsia="Calibri" w:hAnsi="Arial" w:cs="Arial"/>
      <w:b/>
      <w:b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5d0d6626944a4f4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CB029ECD6D85427BAD5E1D35DE4A29A4" version="1.0.0">
  <systemFields>
    <field name="Objective-Id">
      <value order="0">A541587</value>
    </field>
    <field name="Objective-Title">
      <value order="0">Stage 1 Physics - Rocket Science LAP 2</value>
    </field>
    <field name="Objective-Description">
      <value order="0"/>
    </field>
    <field name="Objective-CreationStamp">
      <value order="0">2016-06-27T03:07:16Z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2018-11-16T23:35:32Z</value>
    </field>
    <field name="Objective-Owner">
      <value order="0">Lois Ey</value>
    </field>
    <field name="Objective-Path">
      <value order="0">Objective Global Folder:SACE Support Materials:SACE Support Materials Stage 1:Sciences:Physics (from 2017):Pre-approved LAPs</value>
    </field>
    <field name="Objective-Parent">
      <value order="0">Pre-approved LAPs</value>
    </field>
    <field name="Objective-State">
      <value order="0">Being Drafted</value>
    </field>
    <field name="Objective-VersionId">
      <value order="0">vA1361675</value>
    </field>
    <field name="Objective-Version">
      <value order="0">4.7</value>
    </field>
    <field name="Objective-VersionNumber">
      <value order="0">14</value>
    </field>
    <field name="Objective-VersionComment">
      <value order="0"/>
    </field>
    <field name="Objective-FileNumber">
      <value order="0">qA14527</value>
    </field>
    <field name="Objective-Classification">
      <value order="0"/>
    </field>
    <field name="Objective-Caveats">
      <value order="0"/>
    </field>
  </systemFields>
  <catalogues/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C98D6669-DEFA-4751-AB59-E203CFE1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PLAN</vt:lpstr>
    </vt:vector>
  </TitlesOfParts>
  <Company>SACE Board of South Australia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PLAN</dc:title>
  <dc:creator>mcphig01</dc:creator>
  <cp:lastModifiedBy>Ey, Lois (SACE)</cp:lastModifiedBy>
  <cp:revision>13</cp:revision>
  <cp:lastPrinted>2016-06-30T02:52:00Z</cp:lastPrinted>
  <dcterms:created xsi:type="dcterms:W3CDTF">2016-11-22T00:17:00Z</dcterms:created>
  <dcterms:modified xsi:type="dcterms:W3CDTF">2018-11-16T23:35:00Z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A541587</vt:lpwstr>
  </property>
  <property fmtid="{D5CDD505-2E9C-101B-9397-08002B2CF9AE}" pid="3" name="Objective-Title">
    <vt:lpwstr>Stage 1 Physics - Rocket Science LAP 2</vt:lpwstr>
  </property>
  <property fmtid="{D5CDD505-2E9C-101B-9397-08002B2CF9AE}" pid="4" name="Objective-Comment">
    <vt:lpwstr/>
  </property>
  <property fmtid="{D5CDD505-2E9C-101B-9397-08002B2CF9AE}" pid="5" name="Objective-CreationStamp">
    <vt:filetime>2016-06-27T03:07:16Z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2018-11-16T23:35:32Z</vt:filetime>
  </property>
  <property fmtid="{D5CDD505-2E9C-101B-9397-08002B2CF9AE}" pid="10" name="Objective-Owner">
    <vt:lpwstr>Lois Ey</vt:lpwstr>
  </property>
  <property fmtid="{D5CDD505-2E9C-101B-9397-08002B2CF9AE}" pid="11" name="Objective-Path">
    <vt:lpwstr>Objective Global Folder:SACE Support Materials:SACE Support Materials Stage 1:Sciences:Physics (from 2017):Pre-approved LAPs</vt:lpwstr>
  </property>
  <property fmtid="{D5CDD505-2E9C-101B-9397-08002B2CF9AE}" pid="12" name="Objective-Parent">
    <vt:lpwstr>Pre-approved LAPs</vt:lpwstr>
  </property>
  <property fmtid="{D5CDD505-2E9C-101B-9397-08002B2CF9AE}" pid="13" name="Objective-State">
    <vt:lpwstr>Being Drafted</vt:lpwstr>
  </property>
  <property fmtid="{D5CDD505-2E9C-101B-9397-08002B2CF9AE}" pid="14" name="Objective-Version">
    <vt:lpwstr>4.7</vt:lpwstr>
  </property>
  <property fmtid="{D5CDD505-2E9C-101B-9397-08002B2CF9AE}" pid="15" name="Objective-VersionNumber">
    <vt:r8>14</vt:r8>
  </property>
  <property fmtid="{D5CDD505-2E9C-101B-9397-08002B2CF9AE}" pid="16" name="Objective-VersionComment">
    <vt:lpwstr/>
  </property>
  <property fmtid="{D5CDD505-2E9C-101B-9397-08002B2CF9AE}" pid="17" name="Objective-FileNumber">
    <vt:lpwstr>qA14527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vA1361675</vt:lpwstr>
  </property>
</Properties>
</file>