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ED24" w14:textId="1F122B34" w:rsidR="00640314" w:rsidRDefault="00854447" w:rsidP="5BE7E272">
      <w:pPr>
        <w:pStyle w:val="Heading1"/>
        <w:spacing w:before="120"/>
      </w:pPr>
      <w:bookmarkStart w:id="0" w:name="_Toc520796961"/>
      <w:r w:rsidRPr="00681892">
        <w:rPr>
          <w:noProof/>
          <w:color w:val="2B579A"/>
          <w:shd w:val="clear" w:color="auto" w:fill="E6E6E6"/>
          <w:lang w:eastAsia="en-AU"/>
        </w:rPr>
        <w:drawing>
          <wp:anchor distT="0" distB="0" distL="114300" distR="114300" simplePos="0" relativeHeight="251659264" behindDoc="1" locked="0" layoutInCell="1" allowOverlap="1" wp14:anchorId="68669113" wp14:editId="41D86489">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color w:val="2B579A"/>
          <w:shd w:val="clear" w:color="auto" w:fill="E6E6E6"/>
          <w:lang w:eastAsia="en-AU"/>
        </w:rPr>
        <w:drawing>
          <wp:anchor distT="0" distB="0" distL="114300" distR="114300" simplePos="0" relativeHeight="251657216" behindDoc="1" locked="0" layoutInCell="1" allowOverlap="1" wp14:anchorId="2595C56C" wp14:editId="7DC3780D">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bookmarkEnd w:id="0"/>
      <w:r w:rsidR="000D1CB7">
        <w:t xml:space="preserve">Stage </w:t>
      </w:r>
      <w:r w:rsidR="00D17F1D">
        <w:t>2</w:t>
      </w:r>
      <w:r w:rsidR="000D1CB7">
        <w:t xml:space="preserve"> </w:t>
      </w:r>
      <w:r w:rsidR="00D17F1D">
        <w:t>Activating</w:t>
      </w:r>
      <w:r w:rsidR="000D1CB7">
        <w:t xml:space="preserve"> Identities and Futures</w:t>
      </w:r>
    </w:p>
    <w:p w14:paraId="10C555DA" w14:textId="6DE0EE25" w:rsidR="000D1CB7" w:rsidRPr="000D1CB7" w:rsidRDefault="000D1CB7" w:rsidP="000D1CB7">
      <w:pPr>
        <w:pStyle w:val="Heading2NoNumber"/>
        <w:rPr>
          <w:rFonts w:eastAsia="Calibri"/>
        </w:rPr>
      </w:pPr>
      <w:r w:rsidRPr="000D1CB7">
        <w:rPr>
          <w:rFonts w:eastAsia="Calibri"/>
        </w:rPr>
        <w:t>Course description</w:t>
      </w:r>
    </w:p>
    <w:p w14:paraId="1CC1B55E" w14:textId="77777777" w:rsidR="00D17F1D" w:rsidRDefault="00D17F1D" w:rsidP="000D1CB7">
      <w:pPr>
        <w:pStyle w:val="Heading2NoNumber"/>
        <w:rPr>
          <w:rFonts w:ascii="Roboto Light" w:eastAsiaTheme="minorHAnsi" w:hAnsi="Roboto Light" w:cstheme="minorBidi"/>
          <w:bCs w:val="0"/>
          <w:color w:val="000000"/>
          <w:sz w:val="20"/>
          <w:szCs w:val="20"/>
        </w:rPr>
      </w:pPr>
      <w:r w:rsidRPr="00D17F1D">
        <w:rPr>
          <w:rFonts w:ascii="Roboto Light" w:eastAsiaTheme="minorHAnsi" w:hAnsi="Roboto Light" w:cstheme="minorBidi"/>
          <w:bCs w:val="0"/>
          <w:color w:val="000000"/>
          <w:sz w:val="20"/>
          <w:szCs w:val="20"/>
        </w:rPr>
        <w:t>The purpose of Activating Identities and Futures is for students to take greater ownership and agency over their learning (learning how to learn) as they select relevant strategies (knowing what to do when you don’t know what to do) to explore, create and/or plan to progress an area of personal interest towards a learning output</w:t>
      </w:r>
      <w:r>
        <w:rPr>
          <w:rFonts w:ascii="Roboto Light" w:eastAsiaTheme="minorHAnsi" w:hAnsi="Roboto Light" w:cstheme="minorBidi"/>
          <w:bCs w:val="0"/>
          <w:color w:val="000000"/>
          <w:sz w:val="20"/>
          <w:szCs w:val="20"/>
        </w:rPr>
        <w:t>.</w:t>
      </w:r>
    </w:p>
    <w:p w14:paraId="4EF34584" w14:textId="4E5796D7" w:rsidR="000D1CB7" w:rsidRPr="000D1CB7" w:rsidRDefault="000D1CB7" w:rsidP="000D1CB7">
      <w:pPr>
        <w:pStyle w:val="Heading2NoNumber"/>
        <w:rPr>
          <w:rFonts w:eastAsia="Calibri"/>
        </w:rPr>
      </w:pPr>
      <w:r w:rsidRPr="000D1CB7">
        <w:rPr>
          <w:rFonts w:eastAsia="Calibri"/>
        </w:rPr>
        <w:t>Course content</w:t>
      </w:r>
    </w:p>
    <w:p w14:paraId="7DCA1B51" w14:textId="3F5623C6" w:rsidR="00D17F1D" w:rsidRPr="00D17F1D" w:rsidRDefault="005A3E25" w:rsidP="00C654B6">
      <w:r>
        <w:t>Students explore ideas related to an area of personal interest through a process of self-directed inquiry. They draw on knowledge, skills and capabilities developed throughout their education that they can apply in this new context and select relevant strategies to progress the learning to a resolution.</w:t>
      </w:r>
      <w:r w:rsidR="00C654B6">
        <w:t xml:space="preserve"> </w:t>
      </w:r>
      <w:r w:rsidR="00D17F1D" w:rsidRPr="00D17F1D">
        <w:t>The focus of the exploration aims to develop capabilities and support students in their chosen pathways.</w:t>
      </w:r>
    </w:p>
    <w:p w14:paraId="34A77369" w14:textId="77777777" w:rsidR="000D1CB7" w:rsidRPr="000D1CB7" w:rsidRDefault="000D1CB7" w:rsidP="000D1CB7">
      <w:pPr>
        <w:numPr>
          <w:ilvl w:val="0"/>
          <w:numId w:val="0"/>
        </w:numPr>
      </w:pPr>
    </w:p>
    <w:p w14:paraId="170351D2" w14:textId="77777777" w:rsidR="000D1CB7" w:rsidRPr="000D1CB7" w:rsidRDefault="000D1CB7" w:rsidP="000D1CB7">
      <w:pPr>
        <w:pStyle w:val="Heading2NoNumber"/>
        <w:rPr>
          <w:rFonts w:eastAsia="Calibri"/>
        </w:rPr>
      </w:pPr>
      <w:r w:rsidRPr="000D1CB7">
        <w:rPr>
          <w:rFonts w:eastAsia="Calibri"/>
        </w:rPr>
        <w:t>Assessment</w:t>
      </w:r>
    </w:p>
    <w:p w14:paraId="58221E5A" w14:textId="77777777" w:rsidR="00D17F1D" w:rsidRPr="00DD221D" w:rsidRDefault="00D17F1D" w:rsidP="00D17F1D">
      <w:pPr>
        <w:pStyle w:val="Default"/>
        <w:rPr>
          <w:rFonts w:asciiTheme="minorHAnsi" w:hAnsiTheme="minorHAnsi" w:cstheme="minorBidi"/>
          <w:color w:val="auto"/>
          <w:sz w:val="20"/>
          <w:szCs w:val="20"/>
        </w:rPr>
      </w:pPr>
      <w:r w:rsidRPr="00DD221D">
        <w:rPr>
          <w:rFonts w:asciiTheme="minorHAnsi" w:hAnsiTheme="minorHAnsi" w:cstheme="minorBidi"/>
          <w:color w:val="auto"/>
          <w:sz w:val="20"/>
          <w:szCs w:val="20"/>
        </w:rPr>
        <w:t xml:space="preserve">School assessment </w:t>
      </w:r>
    </w:p>
    <w:p w14:paraId="2FF34680" w14:textId="07B953AD" w:rsidR="00D17F1D" w:rsidRPr="00DD221D" w:rsidRDefault="00D17F1D" w:rsidP="00D17F1D">
      <w:pPr>
        <w:pStyle w:val="Default"/>
        <w:ind w:firstLine="720"/>
        <w:rPr>
          <w:rFonts w:asciiTheme="minorHAnsi" w:hAnsiTheme="minorHAnsi" w:cstheme="minorBidi"/>
          <w:color w:val="auto"/>
          <w:sz w:val="20"/>
          <w:szCs w:val="20"/>
        </w:rPr>
      </w:pPr>
      <w:r w:rsidRPr="00DD221D">
        <w:rPr>
          <w:rFonts w:asciiTheme="minorHAnsi" w:hAnsiTheme="minorHAnsi" w:cstheme="minorBidi"/>
          <w:color w:val="auto"/>
          <w:sz w:val="20"/>
          <w:szCs w:val="20"/>
        </w:rPr>
        <w:t>•Assessment Type 1: Portfolio (</w:t>
      </w:r>
      <w:r>
        <w:rPr>
          <w:rFonts w:asciiTheme="minorHAnsi" w:hAnsiTheme="minorHAnsi" w:cstheme="minorBidi"/>
          <w:color w:val="auto"/>
          <w:sz w:val="20"/>
          <w:szCs w:val="20"/>
        </w:rPr>
        <w:t>35</w:t>
      </w:r>
      <w:r w:rsidRPr="00DD221D">
        <w:rPr>
          <w:rFonts w:asciiTheme="minorHAnsi" w:hAnsiTheme="minorHAnsi" w:cstheme="minorBidi"/>
          <w:color w:val="auto"/>
          <w:sz w:val="20"/>
          <w:szCs w:val="20"/>
        </w:rPr>
        <w:t>%)</w:t>
      </w:r>
    </w:p>
    <w:p w14:paraId="22E4743E" w14:textId="75C5F9E1" w:rsidR="00D17F1D" w:rsidRPr="00DD221D" w:rsidRDefault="00D17F1D" w:rsidP="00D17F1D">
      <w:pPr>
        <w:pStyle w:val="Default"/>
        <w:ind w:firstLine="720"/>
        <w:rPr>
          <w:rFonts w:asciiTheme="minorHAnsi" w:hAnsiTheme="minorHAnsi" w:cstheme="minorBidi"/>
          <w:color w:val="auto"/>
          <w:sz w:val="20"/>
          <w:szCs w:val="20"/>
        </w:rPr>
      </w:pPr>
      <w:r w:rsidRPr="00DD221D">
        <w:rPr>
          <w:rFonts w:asciiTheme="minorHAnsi" w:hAnsiTheme="minorHAnsi" w:cstheme="minorBidi"/>
          <w:color w:val="auto"/>
          <w:sz w:val="20"/>
          <w:szCs w:val="20"/>
        </w:rPr>
        <w:t>•Assessment Type 2: Progress Checks (</w:t>
      </w:r>
      <w:r>
        <w:rPr>
          <w:rFonts w:asciiTheme="minorHAnsi" w:hAnsiTheme="minorHAnsi" w:cstheme="minorBidi"/>
          <w:color w:val="auto"/>
          <w:sz w:val="20"/>
          <w:szCs w:val="20"/>
        </w:rPr>
        <w:t>35</w:t>
      </w:r>
      <w:r w:rsidRPr="00DD221D">
        <w:rPr>
          <w:rFonts w:asciiTheme="minorHAnsi" w:hAnsiTheme="minorHAnsi" w:cstheme="minorBidi"/>
          <w:color w:val="auto"/>
          <w:sz w:val="20"/>
          <w:szCs w:val="20"/>
        </w:rPr>
        <w:t>%)</w:t>
      </w:r>
    </w:p>
    <w:p w14:paraId="314C3CE6" w14:textId="77777777" w:rsidR="00D17F1D" w:rsidRPr="00DD221D" w:rsidRDefault="00D17F1D" w:rsidP="00D17F1D">
      <w:pPr>
        <w:pStyle w:val="Default"/>
        <w:rPr>
          <w:rFonts w:asciiTheme="minorHAnsi" w:hAnsiTheme="minorHAnsi" w:cstheme="minorBidi"/>
          <w:color w:val="auto"/>
          <w:sz w:val="20"/>
          <w:szCs w:val="20"/>
        </w:rPr>
      </w:pPr>
    </w:p>
    <w:p w14:paraId="54C91D3E" w14:textId="77777777" w:rsidR="00D17F1D" w:rsidRPr="00DD221D" w:rsidRDefault="00D17F1D" w:rsidP="00D17F1D">
      <w:pPr>
        <w:pStyle w:val="Default"/>
        <w:rPr>
          <w:rFonts w:asciiTheme="minorHAnsi" w:hAnsiTheme="minorHAnsi" w:cstheme="minorBidi"/>
          <w:color w:val="auto"/>
          <w:sz w:val="20"/>
          <w:szCs w:val="20"/>
        </w:rPr>
      </w:pPr>
      <w:r w:rsidRPr="00DD221D">
        <w:rPr>
          <w:rFonts w:asciiTheme="minorHAnsi" w:hAnsiTheme="minorHAnsi" w:cstheme="minorBidi"/>
          <w:color w:val="auto"/>
          <w:sz w:val="20"/>
          <w:szCs w:val="20"/>
        </w:rPr>
        <w:t xml:space="preserve">External assessment </w:t>
      </w:r>
    </w:p>
    <w:p w14:paraId="4273BD9F" w14:textId="77777777" w:rsidR="00D17F1D" w:rsidRPr="00DD221D" w:rsidRDefault="00D17F1D" w:rsidP="00D17F1D">
      <w:pPr>
        <w:pStyle w:val="Default"/>
        <w:ind w:firstLine="720"/>
        <w:rPr>
          <w:rFonts w:asciiTheme="minorHAnsi" w:hAnsiTheme="minorHAnsi" w:cstheme="minorBidi"/>
          <w:color w:val="auto"/>
          <w:sz w:val="20"/>
          <w:szCs w:val="20"/>
        </w:rPr>
      </w:pPr>
      <w:r w:rsidRPr="00DD221D">
        <w:rPr>
          <w:rFonts w:asciiTheme="minorHAnsi" w:hAnsiTheme="minorHAnsi" w:cstheme="minorBidi"/>
          <w:color w:val="auto"/>
          <w:sz w:val="20"/>
          <w:szCs w:val="20"/>
        </w:rPr>
        <w:t>•Assessment Type 3: Appraisal (30%)</w:t>
      </w:r>
    </w:p>
    <w:p w14:paraId="76CB180D" w14:textId="77777777" w:rsidR="009F22A4" w:rsidRPr="00854447" w:rsidRDefault="009F22A4" w:rsidP="00C371C4">
      <w:pPr>
        <w:pStyle w:val="Heading1"/>
      </w:pPr>
    </w:p>
    <w:sectPr w:rsidR="009F22A4" w:rsidRPr="00854447" w:rsidSect="00521D3D">
      <w:headerReference w:type="default" r:id="rId13"/>
      <w:footerReference w:type="default" r:id="rId14"/>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3832" w14:textId="77777777" w:rsidR="000D1CB7" w:rsidRPr="000D4EDE" w:rsidRDefault="000D1CB7" w:rsidP="000D4EDE">
      <w:r>
        <w:separator/>
      </w:r>
    </w:p>
  </w:endnote>
  <w:endnote w:type="continuationSeparator" w:id="0">
    <w:p w14:paraId="681B04F2" w14:textId="77777777" w:rsidR="000D1CB7" w:rsidRPr="000D4EDE" w:rsidRDefault="000D1CB7"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68F2" w14:textId="77777777" w:rsidR="00681892" w:rsidRPr="00681892" w:rsidRDefault="008125F8" w:rsidP="00681892">
    <w:pPr>
      <w:pStyle w:val="Footer"/>
    </w:pPr>
    <w:r w:rsidRPr="00681892">
      <w:t>Page</w:t>
    </w:r>
    <w:r w:rsidR="006A2303" w:rsidRPr="00681892">
      <w:t xml:space="preserve"> </w:t>
    </w:r>
    <w:sdt>
      <w:sdtPr>
        <w:rPr>
          <w:color w:val="2B579A"/>
          <w:shd w:val="clear" w:color="auto" w:fill="E6E6E6"/>
        </w:rPr>
        <w:id w:val="441959056"/>
        <w:docPartObj>
          <w:docPartGallery w:val="Page Numbers (Bottom of Page)"/>
          <w:docPartUnique/>
        </w:docPartObj>
      </w:sdtPr>
      <w:sdtEndPr>
        <w:rPr>
          <w:color w:val="000000"/>
          <w:shd w:val="clear" w:color="auto" w:fill="auto"/>
        </w:rPr>
      </w:sdtEndPr>
      <w:sdtContent>
        <w:r w:rsidR="006A2303" w:rsidRPr="00681892">
          <w:rPr>
            <w:color w:val="2B579A"/>
            <w:shd w:val="clear" w:color="auto" w:fill="E6E6E6"/>
          </w:rPr>
          <w:fldChar w:fldCharType="begin"/>
        </w:r>
        <w:r w:rsidR="006A2303" w:rsidRPr="00681892">
          <w:instrText xml:space="preserve"> PAGE   \* MERGEFORMAT </w:instrText>
        </w:r>
        <w:r w:rsidR="006A2303" w:rsidRPr="00681892">
          <w:rPr>
            <w:color w:val="2B579A"/>
            <w:shd w:val="clear" w:color="auto" w:fill="E6E6E6"/>
          </w:rPr>
          <w:fldChar w:fldCharType="separate"/>
        </w:r>
        <w:r w:rsidR="009558DF">
          <w:rPr>
            <w:noProof/>
          </w:rPr>
          <w:t>3</w:t>
        </w:r>
        <w:r w:rsidR="006A2303" w:rsidRPr="00681892">
          <w:rPr>
            <w:color w:val="2B579A"/>
            <w:shd w:val="clear" w:color="auto" w:fill="E6E6E6"/>
          </w:rPr>
          <w:fldChar w:fldCharType="end"/>
        </w:r>
      </w:sdtContent>
    </w:sdt>
    <w:r w:rsidR="007E7AA0">
      <w:t xml:space="preserve"> of </w:t>
    </w:r>
    <w:r w:rsidR="001D121E">
      <w:rPr>
        <w:noProof/>
        <w:color w:val="2B579A"/>
        <w:shd w:val="clear" w:color="auto" w:fill="E6E6E6"/>
      </w:rPr>
      <w:fldChar w:fldCharType="begin"/>
    </w:r>
    <w:r w:rsidR="001D121E">
      <w:rPr>
        <w:noProof/>
      </w:rPr>
      <w:instrText xml:space="preserve"> NUMPAGES  \* Arabic  \* MERGEFORMAT </w:instrText>
    </w:r>
    <w:r w:rsidR="001D121E">
      <w:rPr>
        <w:noProof/>
        <w:color w:val="2B579A"/>
        <w:shd w:val="clear" w:color="auto" w:fill="E6E6E6"/>
      </w:rPr>
      <w:fldChar w:fldCharType="separate"/>
    </w:r>
    <w:r w:rsidR="009558DF">
      <w:rPr>
        <w:noProof/>
      </w:rPr>
      <w:t>3</w:t>
    </w:r>
    <w:r w:rsidR="001D121E">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E513" w14:textId="77777777" w:rsidR="000D1CB7" w:rsidRPr="000D4EDE" w:rsidRDefault="000D1CB7" w:rsidP="000D4EDE">
      <w:r>
        <w:separator/>
      </w:r>
    </w:p>
  </w:footnote>
  <w:footnote w:type="continuationSeparator" w:id="0">
    <w:p w14:paraId="7E3B02DF" w14:textId="77777777" w:rsidR="000D1CB7" w:rsidRPr="000D4EDE" w:rsidRDefault="000D1CB7"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0A5" w14:textId="00249A38" w:rsidR="000D1CB7" w:rsidRDefault="000D1CB7">
    <w:pPr>
      <w:pStyle w:val="Header"/>
    </w:pPr>
    <w:r>
      <w:rPr>
        <w:noProof/>
        <w:color w:val="2B579A"/>
        <w:shd w:val="clear" w:color="auto" w:fill="E6E6E6"/>
      </w:rPr>
      <mc:AlternateContent>
        <mc:Choice Requires="wps">
          <w:drawing>
            <wp:anchor distT="0" distB="0" distL="114300" distR="114300" simplePos="0" relativeHeight="251659264" behindDoc="0" locked="0" layoutInCell="0" allowOverlap="1" wp14:anchorId="173CF597" wp14:editId="790B0C71">
              <wp:simplePos x="0" y="0"/>
              <wp:positionH relativeFrom="page">
                <wp:posOffset>0</wp:posOffset>
              </wp:positionH>
              <wp:positionV relativeFrom="page">
                <wp:posOffset>190500</wp:posOffset>
              </wp:positionV>
              <wp:extent cx="7560310" cy="252095"/>
              <wp:effectExtent l="0" t="0" r="0" b="14605"/>
              <wp:wrapNone/>
              <wp:docPr id="1" name="MSIPCM9d1249f883fcb4b7ae90bb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77C12" w14:textId="11394D16" w:rsidR="000D1CB7" w:rsidRPr="000D1CB7" w:rsidRDefault="000D1CB7" w:rsidP="000D1CB7">
                          <w:pPr>
                            <w:spacing w:after="0"/>
                            <w:jc w:val="center"/>
                            <w:rPr>
                              <w:rFonts w:ascii="Arial" w:hAnsi="Arial" w:cs="Arial"/>
                              <w:color w:val="A80000"/>
                              <w:sz w:val="24"/>
                            </w:rPr>
                          </w:pPr>
                          <w:r w:rsidRPr="000D1CB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3CF597" id="_x0000_t202" coordsize="21600,21600" o:spt="202" path="m,l,21600r21600,l21600,xe">
              <v:stroke joinstyle="miter"/>
              <v:path gradientshapeok="t" o:connecttype="rect"/>
            </v:shapetype>
            <v:shape id="MSIPCM9d1249f883fcb4b7ae90bb4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6F77C12" w14:textId="11394D16" w:rsidR="000D1CB7" w:rsidRPr="000D1CB7" w:rsidRDefault="000D1CB7" w:rsidP="000D1CB7">
                    <w:pPr>
                      <w:spacing w:after="0"/>
                      <w:jc w:val="center"/>
                      <w:rPr>
                        <w:rFonts w:ascii="Arial" w:hAnsi="Arial" w:cs="Arial"/>
                        <w:color w:val="A80000"/>
                        <w:sz w:val="24"/>
                      </w:rPr>
                    </w:pPr>
                    <w:r w:rsidRPr="000D1CB7">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A5F733"/>
    <w:multiLevelType w:val="hybridMultilevel"/>
    <w:tmpl w:val="FFFFFFFF"/>
    <w:lvl w:ilvl="0" w:tplc="19CE7126">
      <w:start w:val="1"/>
      <w:numFmt w:val="bullet"/>
      <w:lvlText w:val=""/>
      <w:lvlJc w:val="left"/>
      <w:pPr>
        <w:ind w:left="720" w:hanging="360"/>
      </w:pPr>
      <w:rPr>
        <w:rFonts w:ascii="Symbol" w:hAnsi="Symbol" w:hint="default"/>
      </w:rPr>
    </w:lvl>
    <w:lvl w:ilvl="1" w:tplc="4AA65746">
      <w:start w:val="1"/>
      <w:numFmt w:val="bullet"/>
      <w:lvlText w:val="o"/>
      <w:lvlJc w:val="left"/>
      <w:pPr>
        <w:ind w:left="1440" w:hanging="360"/>
      </w:pPr>
      <w:rPr>
        <w:rFonts w:ascii="Courier New" w:hAnsi="Courier New" w:hint="default"/>
      </w:rPr>
    </w:lvl>
    <w:lvl w:ilvl="2" w:tplc="B2A627EE">
      <w:start w:val="1"/>
      <w:numFmt w:val="bullet"/>
      <w:lvlText w:val=""/>
      <w:lvlJc w:val="left"/>
      <w:pPr>
        <w:ind w:left="2160" w:hanging="360"/>
      </w:pPr>
      <w:rPr>
        <w:rFonts w:ascii="Wingdings" w:hAnsi="Wingdings" w:hint="default"/>
      </w:rPr>
    </w:lvl>
    <w:lvl w:ilvl="3" w:tplc="5A807098">
      <w:start w:val="1"/>
      <w:numFmt w:val="bullet"/>
      <w:lvlText w:val=""/>
      <w:lvlJc w:val="left"/>
      <w:pPr>
        <w:ind w:left="2880" w:hanging="360"/>
      </w:pPr>
      <w:rPr>
        <w:rFonts w:ascii="Symbol" w:hAnsi="Symbol" w:hint="default"/>
      </w:rPr>
    </w:lvl>
    <w:lvl w:ilvl="4" w:tplc="0DBA17DC">
      <w:start w:val="1"/>
      <w:numFmt w:val="bullet"/>
      <w:lvlText w:val="o"/>
      <w:lvlJc w:val="left"/>
      <w:pPr>
        <w:ind w:left="3600" w:hanging="360"/>
      </w:pPr>
      <w:rPr>
        <w:rFonts w:ascii="Courier New" w:hAnsi="Courier New" w:hint="default"/>
      </w:rPr>
    </w:lvl>
    <w:lvl w:ilvl="5" w:tplc="DA4664F2">
      <w:start w:val="1"/>
      <w:numFmt w:val="bullet"/>
      <w:lvlText w:val=""/>
      <w:lvlJc w:val="left"/>
      <w:pPr>
        <w:ind w:left="4320" w:hanging="360"/>
      </w:pPr>
      <w:rPr>
        <w:rFonts w:ascii="Wingdings" w:hAnsi="Wingdings" w:hint="default"/>
      </w:rPr>
    </w:lvl>
    <w:lvl w:ilvl="6" w:tplc="1C4A936C">
      <w:start w:val="1"/>
      <w:numFmt w:val="bullet"/>
      <w:lvlText w:val=""/>
      <w:lvlJc w:val="left"/>
      <w:pPr>
        <w:ind w:left="5040" w:hanging="360"/>
      </w:pPr>
      <w:rPr>
        <w:rFonts w:ascii="Symbol" w:hAnsi="Symbol" w:hint="default"/>
      </w:rPr>
    </w:lvl>
    <w:lvl w:ilvl="7" w:tplc="4104C08C">
      <w:start w:val="1"/>
      <w:numFmt w:val="bullet"/>
      <w:lvlText w:val="o"/>
      <w:lvlJc w:val="left"/>
      <w:pPr>
        <w:ind w:left="5760" w:hanging="360"/>
      </w:pPr>
      <w:rPr>
        <w:rFonts w:ascii="Courier New" w:hAnsi="Courier New" w:hint="default"/>
      </w:rPr>
    </w:lvl>
    <w:lvl w:ilvl="8" w:tplc="3C66672C">
      <w:start w:val="1"/>
      <w:numFmt w:val="bullet"/>
      <w:lvlText w:val=""/>
      <w:lvlJc w:val="left"/>
      <w:pPr>
        <w:ind w:left="6480" w:hanging="360"/>
      </w:pPr>
      <w:rPr>
        <w:rFonts w:ascii="Wingdings" w:hAnsi="Wingdings" w:hint="default"/>
      </w:rPr>
    </w:lvl>
  </w:abstractNum>
  <w:abstractNum w:abstractNumId="23"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DE4EE4"/>
    <w:multiLevelType w:val="multilevel"/>
    <w:tmpl w:val="35DEFFCE"/>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46FAF88"/>
    <w:multiLevelType w:val="hybridMultilevel"/>
    <w:tmpl w:val="FFFFFFFF"/>
    <w:lvl w:ilvl="0" w:tplc="4DFC1620">
      <w:start w:val="1"/>
      <w:numFmt w:val="bullet"/>
      <w:lvlText w:val=""/>
      <w:lvlJc w:val="left"/>
      <w:pPr>
        <w:ind w:left="720" w:hanging="360"/>
      </w:pPr>
      <w:rPr>
        <w:rFonts w:ascii="Symbol" w:hAnsi="Symbol" w:hint="default"/>
      </w:rPr>
    </w:lvl>
    <w:lvl w:ilvl="1" w:tplc="10AAB866">
      <w:start w:val="1"/>
      <w:numFmt w:val="bullet"/>
      <w:lvlText w:val="o"/>
      <w:lvlJc w:val="left"/>
      <w:pPr>
        <w:ind w:left="1440" w:hanging="360"/>
      </w:pPr>
      <w:rPr>
        <w:rFonts w:ascii="Courier New" w:hAnsi="Courier New" w:hint="default"/>
      </w:rPr>
    </w:lvl>
    <w:lvl w:ilvl="2" w:tplc="B7AA974E">
      <w:start w:val="1"/>
      <w:numFmt w:val="bullet"/>
      <w:lvlText w:val=""/>
      <w:lvlJc w:val="left"/>
      <w:pPr>
        <w:ind w:left="2160" w:hanging="360"/>
      </w:pPr>
      <w:rPr>
        <w:rFonts w:ascii="Wingdings" w:hAnsi="Wingdings" w:hint="default"/>
      </w:rPr>
    </w:lvl>
    <w:lvl w:ilvl="3" w:tplc="3A80CADE">
      <w:start w:val="1"/>
      <w:numFmt w:val="bullet"/>
      <w:lvlText w:val=""/>
      <w:lvlJc w:val="left"/>
      <w:pPr>
        <w:ind w:left="2880" w:hanging="360"/>
      </w:pPr>
      <w:rPr>
        <w:rFonts w:ascii="Symbol" w:hAnsi="Symbol" w:hint="default"/>
      </w:rPr>
    </w:lvl>
    <w:lvl w:ilvl="4" w:tplc="2EBE9982">
      <w:start w:val="1"/>
      <w:numFmt w:val="bullet"/>
      <w:lvlText w:val="o"/>
      <w:lvlJc w:val="left"/>
      <w:pPr>
        <w:ind w:left="3600" w:hanging="360"/>
      </w:pPr>
      <w:rPr>
        <w:rFonts w:ascii="Courier New" w:hAnsi="Courier New" w:hint="default"/>
      </w:rPr>
    </w:lvl>
    <w:lvl w:ilvl="5" w:tplc="A5589E2A">
      <w:start w:val="1"/>
      <w:numFmt w:val="bullet"/>
      <w:lvlText w:val=""/>
      <w:lvlJc w:val="left"/>
      <w:pPr>
        <w:ind w:left="4320" w:hanging="360"/>
      </w:pPr>
      <w:rPr>
        <w:rFonts w:ascii="Wingdings" w:hAnsi="Wingdings" w:hint="default"/>
      </w:rPr>
    </w:lvl>
    <w:lvl w:ilvl="6" w:tplc="4DA895FE">
      <w:start w:val="1"/>
      <w:numFmt w:val="bullet"/>
      <w:lvlText w:val=""/>
      <w:lvlJc w:val="left"/>
      <w:pPr>
        <w:ind w:left="5040" w:hanging="360"/>
      </w:pPr>
      <w:rPr>
        <w:rFonts w:ascii="Symbol" w:hAnsi="Symbol" w:hint="default"/>
      </w:rPr>
    </w:lvl>
    <w:lvl w:ilvl="7" w:tplc="A12EFEB2">
      <w:start w:val="1"/>
      <w:numFmt w:val="bullet"/>
      <w:lvlText w:val="o"/>
      <w:lvlJc w:val="left"/>
      <w:pPr>
        <w:ind w:left="5760" w:hanging="360"/>
      </w:pPr>
      <w:rPr>
        <w:rFonts w:ascii="Courier New" w:hAnsi="Courier New" w:hint="default"/>
      </w:rPr>
    </w:lvl>
    <w:lvl w:ilvl="8" w:tplc="78189C36">
      <w:start w:val="1"/>
      <w:numFmt w:val="bullet"/>
      <w:lvlText w:val=""/>
      <w:lvlJc w:val="left"/>
      <w:pPr>
        <w:ind w:left="6480" w:hanging="360"/>
      </w:pPr>
      <w:rPr>
        <w:rFonts w:ascii="Wingdings" w:hAnsi="Wingdings" w:hint="default"/>
      </w:rPr>
    </w:lvl>
  </w:abstractNum>
  <w:abstractNum w:abstractNumId="35"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879127161">
    <w:abstractNumId w:val="17"/>
  </w:num>
  <w:num w:numId="2" w16cid:durableId="714963978">
    <w:abstractNumId w:val="18"/>
  </w:num>
  <w:num w:numId="3" w16cid:durableId="1762949169">
    <w:abstractNumId w:val="9"/>
  </w:num>
  <w:num w:numId="4" w16cid:durableId="628632080">
    <w:abstractNumId w:val="7"/>
  </w:num>
  <w:num w:numId="5" w16cid:durableId="1961448710">
    <w:abstractNumId w:val="8"/>
  </w:num>
  <w:num w:numId="6" w16cid:durableId="1624188768">
    <w:abstractNumId w:val="9"/>
  </w:num>
  <w:num w:numId="7" w16cid:durableId="343216777">
    <w:abstractNumId w:val="9"/>
  </w:num>
  <w:num w:numId="8" w16cid:durableId="1898663930">
    <w:abstractNumId w:val="3"/>
  </w:num>
  <w:num w:numId="9" w16cid:durableId="875772287">
    <w:abstractNumId w:val="2"/>
  </w:num>
  <w:num w:numId="10" w16cid:durableId="1129736860">
    <w:abstractNumId w:val="28"/>
  </w:num>
  <w:num w:numId="11" w16cid:durableId="5241789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1053228">
    <w:abstractNumId w:val="12"/>
  </w:num>
  <w:num w:numId="13" w16cid:durableId="762192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446118">
    <w:abstractNumId w:val="33"/>
  </w:num>
  <w:num w:numId="15" w16cid:durableId="1627079659">
    <w:abstractNumId w:val="35"/>
  </w:num>
  <w:num w:numId="16" w16cid:durableId="1610703169">
    <w:abstractNumId w:val="36"/>
  </w:num>
  <w:num w:numId="17" w16cid:durableId="275602607">
    <w:abstractNumId w:val="6"/>
  </w:num>
  <w:num w:numId="18" w16cid:durableId="183710704">
    <w:abstractNumId w:val="5"/>
  </w:num>
  <w:num w:numId="19" w16cid:durableId="1056126368">
    <w:abstractNumId w:val="1"/>
  </w:num>
  <w:num w:numId="20" w16cid:durableId="1218276797">
    <w:abstractNumId w:val="26"/>
  </w:num>
  <w:num w:numId="21" w16cid:durableId="866060622">
    <w:abstractNumId w:val="4"/>
  </w:num>
  <w:num w:numId="22" w16cid:durableId="1923489551">
    <w:abstractNumId w:val="0"/>
  </w:num>
  <w:num w:numId="23" w16cid:durableId="1522622420">
    <w:abstractNumId w:val="13"/>
  </w:num>
  <w:num w:numId="24" w16cid:durableId="1359506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829401">
    <w:abstractNumId w:val="25"/>
  </w:num>
  <w:num w:numId="26" w16cid:durableId="914896483">
    <w:abstractNumId w:val="16"/>
  </w:num>
  <w:num w:numId="27" w16cid:durableId="1580869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188154">
    <w:abstractNumId w:val="24"/>
  </w:num>
  <w:num w:numId="29" w16cid:durableId="12574006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1343514">
    <w:abstractNumId w:val="31"/>
  </w:num>
  <w:num w:numId="31" w16cid:durableId="1906839682">
    <w:abstractNumId w:val="11"/>
  </w:num>
  <w:num w:numId="32" w16cid:durableId="1567641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2569577">
    <w:abstractNumId w:val="32"/>
  </w:num>
  <w:num w:numId="34" w16cid:durableId="76826166">
    <w:abstractNumId w:val="20"/>
  </w:num>
  <w:num w:numId="35" w16cid:durableId="1634291655">
    <w:abstractNumId w:val="23"/>
  </w:num>
  <w:num w:numId="36" w16cid:durableId="1920208388">
    <w:abstractNumId w:val="29"/>
  </w:num>
  <w:num w:numId="37" w16cid:durableId="1575043266">
    <w:abstractNumId w:val="19"/>
  </w:num>
  <w:num w:numId="38" w16cid:durableId="137264750">
    <w:abstractNumId w:val="21"/>
  </w:num>
  <w:num w:numId="39" w16cid:durableId="21429910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3831871">
    <w:abstractNumId w:val="14"/>
  </w:num>
  <w:num w:numId="41" w16cid:durableId="805783230">
    <w:abstractNumId w:val="27"/>
  </w:num>
  <w:num w:numId="42" w16cid:durableId="1204290851">
    <w:abstractNumId w:val="10"/>
  </w:num>
  <w:num w:numId="43" w16cid:durableId="1494562674">
    <w:abstractNumId w:val="30"/>
  </w:num>
  <w:num w:numId="44" w16cid:durableId="648827890">
    <w:abstractNumId w:val="15"/>
  </w:num>
  <w:num w:numId="45" w16cid:durableId="155191212">
    <w:abstractNumId w:val="34"/>
  </w:num>
  <w:num w:numId="46" w16cid:durableId="20839446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B7"/>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1CB7"/>
    <w:rsid w:val="000D4EDE"/>
    <w:rsid w:val="000E2460"/>
    <w:rsid w:val="000E43AC"/>
    <w:rsid w:val="000F703E"/>
    <w:rsid w:val="001066AD"/>
    <w:rsid w:val="00123576"/>
    <w:rsid w:val="00124B21"/>
    <w:rsid w:val="001327B8"/>
    <w:rsid w:val="0013471B"/>
    <w:rsid w:val="001352D4"/>
    <w:rsid w:val="00157C98"/>
    <w:rsid w:val="001653B6"/>
    <w:rsid w:val="00174B0F"/>
    <w:rsid w:val="0017621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E25"/>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0351"/>
    <w:rsid w:val="006F145A"/>
    <w:rsid w:val="006F27CB"/>
    <w:rsid w:val="006F359B"/>
    <w:rsid w:val="006F5865"/>
    <w:rsid w:val="006F74B8"/>
    <w:rsid w:val="00700805"/>
    <w:rsid w:val="00701EC6"/>
    <w:rsid w:val="0070246A"/>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4B6"/>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17F1D"/>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 w:val="3E666F90"/>
    <w:rsid w:val="5BE7E27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9C386"/>
  <w15:docId w15:val="{18C37BAA-0097-4C56-A60B-46DE6B5F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17F1D"/>
    <w:pPr>
      <w:spacing w:after="0"/>
    </w:pPr>
  </w:style>
  <w:style w:type="paragraph" w:customStyle="1" w:styleId="Default">
    <w:name w:val="Default"/>
    <w:rsid w:val="00D17F1D"/>
    <w:pPr>
      <w:autoSpaceDE w:val="0"/>
      <w:autoSpaceDN w:val="0"/>
      <w:adjustRightInd w:val="0"/>
      <w:spacing w:after="0"/>
    </w:pPr>
    <w:rPr>
      <w:rFonts w:ascii="Roboto" w:hAnsi="Roboto" w:cs="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den01\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cdd6137-8291-476f-9b51-707004ed15b4" xsi:nil="true"/>
    <lcf76f155ced4ddcb4097134ff3c332f xmlns="48dda80c-c343-4711-b69e-7d69de0828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BF16F15D7B045AECF25EA271AAEEB" ma:contentTypeVersion="18" ma:contentTypeDescription="Create a new document." ma:contentTypeScope="" ma:versionID="574a3e8e842c2c272229bfa3b8423d11">
  <xsd:schema xmlns:xsd="http://www.w3.org/2001/XMLSchema" xmlns:xs="http://www.w3.org/2001/XMLSchema" xmlns:p="http://schemas.microsoft.com/office/2006/metadata/properties" xmlns:ns2="48dda80c-c343-4711-b69e-7d69de0828cc" xmlns:ns3="bcdd6137-8291-476f-9b51-707004ed15b4" targetNamespace="http://schemas.microsoft.com/office/2006/metadata/properties" ma:root="true" ma:fieldsID="95ed8687db63e7be339c3e162bd90eac" ns2:_="" ns3:_="">
    <xsd:import namespace="48dda80c-c343-4711-b69e-7d69de0828cc"/>
    <xsd:import namespace="bcdd6137-8291-476f-9b51-707004ed15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a80c-c343-4711-b69e-7d69de082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d6137-8291-476f-9b51-707004ed15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b364d7-c31e-479d-8e4e-da140ad0b0b4}" ma:internalName="TaxCatchAll" ma:showField="CatchAllData" ma:web="bcdd6137-8291-476f-9b51-707004ed1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DC963382-77D5-4310-9717-1CB56824A409}">
  <ds:schemaRefs>
    <ds:schemaRef ds:uri="http://www.w3.org/XML/1998/namespace"/>
    <ds:schemaRef ds:uri="http://purl.org/dc/elements/1.1/"/>
    <ds:schemaRef ds:uri="http://purl.org/dc/dcmitype/"/>
    <ds:schemaRef ds:uri="http://schemas.microsoft.com/office/2006/metadata/properties"/>
    <ds:schemaRef ds:uri="http://purl.org/dc/terms/"/>
    <ds:schemaRef ds:uri="http://schemas.microsoft.com/office/2006/documentManagement/types"/>
    <ds:schemaRef ds:uri="bcdd6137-8291-476f-9b51-707004ed15b4"/>
    <ds:schemaRef ds:uri="http://schemas.microsoft.com/office/infopath/2007/PartnerControls"/>
    <ds:schemaRef ds:uri="48dda80c-c343-4711-b69e-7d69de0828cc"/>
    <ds:schemaRef ds:uri="http://schemas.openxmlformats.org/package/2006/metadata/core-properties"/>
  </ds:schemaRefs>
</ds:datastoreItem>
</file>

<file path=customXml/itemProps3.xml><?xml version="1.0" encoding="utf-8"?>
<ds:datastoreItem xmlns:ds="http://schemas.openxmlformats.org/officeDocument/2006/customXml" ds:itemID="{223FF429-6780-4077-A5C7-7257F1BF5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da80c-c343-4711-b69e-7d69de0828cc"/>
    <ds:schemaRef ds:uri="bcdd6137-8291-476f-9b51-707004ed1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B8E26-68D1-41E5-8FA3-D42AB1E628C8}">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Maddern</dc:creator>
  <cp:lastModifiedBy>Long, Justin (SACE)</cp:lastModifiedBy>
  <cp:revision>7</cp:revision>
  <cp:lastPrinted>2014-02-02T12:10:00Z</cp:lastPrinted>
  <dcterms:created xsi:type="dcterms:W3CDTF">2023-06-07T01:59:00Z</dcterms:created>
  <dcterms:modified xsi:type="dcterms:W3CDTF">2024-05-15T02:51:00Z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 </vt:lpwstr>
  </property>
  <property fmtid="{D5CDD505-2E9C-101B-9397-08002B2CF9AE}" pid="5" name="Objective-Version">
    <vt:lpwstr> </vt:lpwstr>
  </property>
  <property fmtid="{D5CDD505-2E9C-101B-9397-08002B2CF9AE}" pid="6" name="MSIP_Label_77274858-3b1d-4431-8679-d878f40e28fd_Enabled">
    <vt:lpwstr>true</vt:lpwstr>
  </property>
  <property fmtid="{D5CDD505-2E9C-101B-9397-08002B2CF9AE}" pid="7" name="MSIP_Label_77274858-3b1d-4431-8679-d878f40e28fd_SetDate">
    <vt:lpwstr>2023-06-07T01:59:01Z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0611e36b-7452-4711-80c0-1529051bcafc</vt:lpwstr>
  </property>
  <property fmtid="{D5CDD505-2E9C-101B-9397-08002B2CF9AE}" pid="12" name="MSIP_Label_77274858-3b1d-4431-8679-d878f40e28fd_ContentBits">
    <vt:lpwstr>1</vt:lpwstr>
  </property>
  <property fmtid="{D5CDD505-2E9C-101B-9397-08002B2CF9AE}" pid="13" name="ContentTypeId">
    <vt:lpwstr>0x010100748BF16F15D7B045AECF25EA271AAEEB</vt:lpwstr>
  </property>
  <property fmtid="{D5CDD505-2E9C-101B-9397-08002B2CF9AE}" pid="14" name="MediaServiceImageTags">
    <vt:lpwstr/>
  </property>
</Properties>
</file>