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2A0F20A"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D24E1C">
        <w:t>Geography</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B0CD3B6" w14:textId="639F7BAE" w:rsidR="00D24E1C" w:rsidRDefault="00FE5BF4" w:rsidP="00510276">
      <w:pPr>
        <w:pStyle w:val="SAAbodytext"/>
      </w:pPr>
      <w:r>
        <w:t>This s</w:t>
      </w:r>
      <w:r w:rsidR="00D24E1C" w:rsidRPr="00D24E1C">
        <w:t xml:space="preserve">ubject assessment advice, based on the 2024 assessment cycle, gives an overview of how students performed in their school and external assessments in relation to the learning requirements, assessment design criteria, and performance standards set out in the relevant subject outline. </w:t>
      </w:r>
      <w:r>
        <w:t xml:space="preserve">It </w:t>
      </w:r>
      <w:r w:rsidR="00D24E1C" w:rsidRPr="00D24E1C">
        <w:t>provide</w:t>
      </w:r>
      <w:r>
        <w:t>s</w:t>
      </w:r>
      <w:r w:rsidR="00D24E1C" w:rsidRPr="00D24E1C">
        <w:t xml:space="preserve"> information and advice regarding the assessment types, the application of the performance standards in school and external assessments, and the quality of student performance.</w:t>
      </w:r>
    </w:p>
    <w:p w14:paraId="07B960E8" w14:textId="0EC9AA7C" w:rsidR="00D24E1C" w:rsidRDefault="00D24E1C" w:rsidP="00510276">
      <w:pPr>
        <w:pStyle w:val="SAAbodytext"/>
      </w:pPr>
      <w:r>
        <w:t>The Subject Renewal program has introduced changes for many subjects in 2025</w:t>
      </w:r>
      <w:r w:rsidR="00FE5BF4">
        <w:t xml:space="preserve">; </w:t>
      </w:r>
      <w:r>
        <w:t xml:space="preserve">these </w:t>
      </w:r>
      <w:r w:rsidR="00FE5BF4">
        <w:t xml:space="preserve">changes </w:t>
      </w:r>
      <w:r>
        <w:t xml:space="preserve">are detailed in the change log at the front of each subject outline. When reviewing the 2024 </w:t>
      </w:r>
      <w:r w:rsidR="00FE5BF4">
        <w:t>s</w:t>
      </w:r>
      <w:r>
        <w:t xml:space="preserve">ubject </w:t>
      </w:r>
      <w:r w:rsidR="00FE5BF4">
        <w:t>a</w:t>
      </w:r>
      <w:r>
        <w:t xml:space="preserve">ssessment </w:t>
      </w:r>
      <w:r w:rsidR="00FE5BF4">
        <w:t>a</w:t>
      </w:r>
      <w:r>
        <w:t>dvice, it is important to consider any updates to this subject to ensure the feedback in this document remains accurate.</w:t>
      </w:r>
    </w:p>
    <w:p w14:paraId="252F09ED" w14:textId="77777777" w:rsidR="00B30663" w:rsidRPr="00B30663" w:rsidRDefault="00B30663" w:rsidP="00510276">
      <w:pPr>
        <w:pStyle w:val="SAA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331D1286" w14:textId="27293098" w:rsidR="00D24E1C" w:rsidRPr="00D24E1C" w:rsidRDefault="00D24E1C" w:rsidP="00510276">
      <w:pPr>
        <w:pStyle w:val="SAABullets"/>
        <w:spacing w:after="0"/>
      </w:pPr>
      <w:r w:rsidRPr="00D24E1C">
        <w:t xml:space="preserve">thoroughly checking that all grades entered in </w:t>
      </w:r>
      <w:r w:rsidR="00062050">
        <w:t>S</w:t>
      </w:r>
      <w:r w:rsidRPr="00D24E1C">
        <w:t>chool</w:t>
      </w:r>
      <w:r w:rsidR="00062050">
        <w:t>s</w:t>
      </w:r>
      <w:r w:rsidRPr="00D24E1C">
        <w:t xml:space="preserve"> </w:t>
      </w:r>
      <w:r w:rsidR="00062050">
        <w:t>O</w:t>
      </w:r>
      <w:r w:rsidRPr="00D24E1C">
        <w:t>nline are correct</w:t>
      </w:r>
    </w:p>
    <w:p w14:paraId="7D5C75AB" w14:textId="225479A0" w:rsidR="00D24E1C" w:rsidRPr="00D24E1C" w:rsidRDefault="00D24E1C" w:rsidP="00510276">
      <w:pPr>
        <w:pStyle w:val="SAABullets"/>
        <w:spacing w:after="0"/>
      </w:pPr>
      <w:r w:rsidRPr="00D24E1C">
        <w:t xml:space="preserve">ensuring all assessment tasks for </w:t>
      </w:r>
      <w:r w:rsidR="00151F9D">
        <w:t>s</w:t>
      </w:r>
      <w:r w:rsidRPr="00D24E1C">
        <w:t xml:space="preserve">kills and </w:t>
      </w:r>
      <w:r w:rsidR="00151F9D">
        <w:t>a</w:t>
      </w:r>
      <w:r w:rsidRPr="00D24E1C">
        <w:t>pplications tasks are uploaded and that all multimodal formats have been downloaded and are playable</w:t>
      </w:r>
    </w:p>
    <w:p w14:paraId="5F1B1CE7" w14:textId="45E0F6F8" w:rsidR="00D24E1C" w:rsidRPr="00D24E1C" w:rsidRDefault="00D24E1C" w:rsidP="00510276">
      <w:pPr>
        <w:pStyle w:val="SAABullets"/>
        <w:spacing w:after="0"/>
      </w:pPr>
      <w:r w:rsidRPr="00D24E1C">
        <w:t xml:space="preserve">in cases where student work is scanned, ensuring the uploaded tasks are legible, all facing up (and all the same way), and </w:t>
      </w:r>
      <w:r w:rsidR="006D5C99">
        <w:t>that</w:t>
      </w:r>
      <w:r w:rsidR="006D5C99" w:rsidRPr="00D24E1C">
        <w:t xml:space="preserve"> </w:t>
      </w:r>
      <w:r w:rsidRPr="00D24E1C">
        <w:t>blank pages, student notes</w:t>
      </w:r>
      <w:r w:rsidR="004574EA">
        <w:t>,</w:t>
      </w:r>
      <w:r w:rsidRPr="00D24E1C">
        <w:t xml:space="preserve"> and formula pages</w:t>
      </w:r>
      <w:r w:rsidR="006D5C99">
        <w:t xml:space="preserve"> are removed</w:t>
      </w:r>
    </w:p>
    <w:p w14:paraId="2E30A675" w14:textId="7338FD01" w:rsidR="00D24E1C" w:rsidRPr="00D24E1C" w:rsidRDefault="00D24E1C" w:rsidP="00510276">
      <w:pPr>
        <w:pStyle w:val="SAABullets"/>
        <w:spacing w:after="0"/>
      </w:pPr>
      <w:r w:rsidRPr="00D24E1C">
        <w:t xml:space="preserve">including the correct assessment task sheets and </w:t>
      </w:r>
      <w:r w:rsidR="004574EA">
        <w:t>l</w:t>
      </w:r>
      <w:r w:rsidRPr="00D24E1C">
        <w:t xml:space="preserve">earning and </w:t>
      </w:r>
      <w:r w:rsidR="004574EA">
        <w:t>a</w:t>
      </w:r>
      <w:r w:rsidRPr="00D24E1C">
        <w:t xml:space="preserve">ssessment </w:t>
      </w:r>
      <w:r w:rsidR="004574EA">
        <w:t>p</w:t>
      </w:r>
      <w:r w:rsidRPr="00D24E1C">
        <w:t>lan.</w:t>
      </w:r>
    </w:p>
    <w:p w14:paraId="5A086148" w14:textId="3C9FB980" w:rsidR="00B30663" w:rsidRPr="00B30663" w:rsidRDefault="00B30663" w:rsidP="00510276">
      <w:pPr>
        <w:pStyle w:val="SAAHeading2"/>
      </w:pPr>
      <w:r w:rsidRPr="00B30663">
        <w:t xml:space="preserve">Assessment Type 1: </w:t>
      </w:r>
      <w:r w:rsidR="00F5679D">
        <w:t>Skills and Application Tasks</w:t>
      </w:r>
    </w:p>
    <w:p w14:paraId="7B0058D0" w14:textId="7413C974" w:rsidR="00F5679D" w:rsidRDefault="00F5679D" w:rsidP="00510276">
      <w:pPr>
        <w:pStyle w:val="SAAbodytext"/>
        <w:rPr>
          <w:bCs/>
        </w:rPr>
      </w:pPr>
      <w:r w:rsidRPr="00065985">
        <w:t xml:space="preserve">Students are required to produce four </w:t>
      </w:r>
      <w:r w:rsidR="00151F9D">
        <w:t>s</w:t>
      </w:r>
      <w:r w:rsidRPr="00065985">
        <w:t xml:space="preserve">kills and </w:t>
      </w:r>
      <w:r w:rsidR="00151F9D">
        <w:t>a</w:t>
      </w:r>
      <w:r w:rsidRPr="00065985">
        <w:t xml:space="preserve">pplications tasks to demonstrate their </w:t>
      </w:r>
      <w:r w:rsidR="004574EA">
        <w:t>g</w:t>
      </w:r>
      <w:r w:rsidRPr="00065985">
        <w:t xml:space="preserve">eographical knowledge and understanding and skills. The tasks must be related to aspects of the topics studied and </w:t>
      </w:r>
      <w:r w:rsidR="00510276">
        <w:t>must</w:t>
      </w:r>
      <w:r w:rsidRPr="00065985">
        <w:t xml:space="preserve"> include:</w:t>
      </w:r>
      <w:r>
        <w:t xml:space="preserve"> </w:t>
      </w:r>
    </w:p>
    <w:p w14:paraId="575C22F1" w14:textId="77777777" w:rsidR="00F5679D" w:rsidRPr="00510276" w:rsidRDefault="00F5679D" w:rsidP="00510276">
      <w:pPr>
        <w:pStyle w:val="SAABullets"/>
      </w:pPr>
      <w:r w:rsidRPr="00510276">
        <w:t>one task from Topic 2: Climate change</w:t>
      </w:r>
    </w:p>
    <w:p w14:paraId="04B5494D" w14:textId="77777777" w:rsidR="00F5679D" w:rsidRPr="00510276" w:rsidRDefault="00F5679D" w:rsidP="00510276">
      <w:pPr>
        <w:pStyle w:val="SAABullets"/>
      </w:pPr>
      <w:r w:rsidRPr="00510276">
        <w:t>one task from Topic 4: Globalisation</w:t>
      </w:r>
    </w:p>
    <w:p w14:paraId="39C9C8F8" w14:textId="77777777" w:rsidR="00F5679D" w:rsidRPr="00510276" w:rsidRDefault="00F5679D" w:rsidP="00510276">
      <w:pPr>
        <w:pStyle w:val="SAABullets"/>
      </w:pPr>
      <w:r w:rsidRPr="00510276">
        <w:t>one task from Topic 5: Transforming global inequality</w:t>
      </w:r>
    </w:p>
    <w:p w14:paraId="0D2F9C34" w14:textId="77777777" w:rsidR="00F5679D" w:rsidRPr="00510276" w:rsidRDefault="00F5679D" w:rsidP="00510276">
      <w:pPr>
        <w:pStyle w:val="SAABullets"/>
      </w:pPr>
      <w:r w:rsidRPr="00510276">
        <w:t>one task from any topic or with a focus on geographical skills or fieldwork.</w:t>
      </w:r>
    </w:p>
    <w:p w14:paraId="4D6EF802" w14:textId="77777777" w:rsidR="00B30663" w:rsidRPr="00B30663" w:rsidRDefault="00B30663" w:rsidP="00510276">
      <w:pPr>
        <w:pStyle w:val="SAAbodytext"/>
        <w:rPr>
          <w:i/>
        </w:rPr>
      </w:pPr>
      <w:r w:rsidRPr="00B30663">
        <w:t>Teachers can elicit more successful responses by:</w:t>
      </w:r>
    </w:p>
    <w:p w14:paraId="4855FD9D" w14:textId="77777777" w:rsidR="00F5679D" w:rsidRPr="00510276" w:rsidRDefault="00F5679D" w:rsidP="00510276">
      <w:pPr>
        <w:pStyle w:val="SAABullets"/>
      </w:pPr>
      <w:r w:rsidRPr="00510276">
        <w:t>allowing opportunities for students to demonstrate case study knowledge and providing choice in locations and geographical concepts to be investigated</w:t>
      </w:r>
    </w:p>
    <w:p w14:paraId="25EF41B5" w14:textId="77777777" w:rsidR="00F5679D" w:rsidRPr="00510276" w:rsidRDefault="00F5679D" w:rsidP="00510276">
      <w:pPr>
        <w:pStyle w:val="SAABullets"/>
      </w:pPr>
      <w:r w:rsidRPr="00510276">
        <w:t>providing assessment tasks that enable students to present and analyse patterns using geographical understanding</w:t>
      </w:r>
    </w:p>
    <w:p w14:paraId="5264D7AA" w14:textId="1FB98177" w:rsidR="00F5679D" w:rsidRDefault="00F5679D" w:rsidP="0046134F">
      <w:pPr>
        <w:pStyle w:val="SAABullets"/>
      </w:pPr>
      <w:r w:rsidRPr="00510276">
        <w:t>focusing on contemporary issues in relation to each of the assessable topics</w:t>
      </w:r>
      <w:r w:rsidR="0026587B">
        <w:t xml:space="preserve"> </w:t>
      </w:r>
      <w:r>
        <w:t xml:space="preserve">providing </w:t>
      </w:r>
      <w:r w:rsidR="00062050">
        <w:t>choice and opportunities</w:t>
      </w:r>
      <w:r>
        <w:t xml:space="preserve"> for students to present their assessment</w:t>
      </w:r>
      <w:r w:rsidR="00062050">
        <w:t>s</w:t>
      </w:r>
      <w:r>
        <w:t xml:space="preserve"> in </w:t>
      </w:r>
      <w:r w:rsidR="00062050">
        <w:t>a variety of</w:t>
      </w:r>
      <w:r>
        <w:t xml:space="preserve"> format</w:t>
      </w:r>
      <w:r w:rsidR="00062050">
        <w:t>s</w:t>
      </w:r>
    </w:p>
    <w:p w14:paraId="01B286E1" w14:textId="382E4970" w:rsidR="00F5679D" w:rsidRDefault="00F5679D" w:rsidP="00F5679D">
      <w:pPr>
        <w:pStyle w:val="SAABullets"/>
      </w:pPr>
      <w:r>
        <w:t xml:space="preserve">designing assessment tasks that enable students to </w:t>
      </w:r>
      <w:r w:rsidR="00062050">
        <w:t xml:space="preserve">demonstrate their understanding and application of </w:t>
      </w:r>
      <w:r>
        <w:t>spatial technologies in their responses</w:t>
      </w:r>
      <w:r w:rsidR="0026587B">
        <w:t>.</w:t>
      </w:r>
    </w:p>
    <w:p w14:paraId="2D7FB684" w14:textId="77777777" w:rsidR="0026587B" w:rsidRDefault="0026587B">
      <w:pPr>
        <w:rPr>
          <w:i/>
        </w:rPr>
      </w:pPr>
      <w:r>
        <w:br w:type="page"/>
      </w:r>
    </w:p>
    <w:p w14:paraId="77162E12" w14:textId="36C7E3EC" w:rsidR="00B30663" w:rsidRPr="00B30663" w:rsidRDefault="00B30663" w:rsidP="0026587B">
      <w:pPr>
        <w:pStyle w:val="SAAMoreLess"/>
      </w:pPr>
      <w:r w:rsidRPr="00B30663">
        <w:lastRenderedPageBreak/>
        <w:t>The more successful responses commonly:</w:t>
      </w:r>
    </w:p>
    <w:p w14:paraId="6FC4F025" w14:textId="77777777" w:rsidR="0091561B" w:rsidRPr="00AC4545" w:rsidRDefault="0091561B" w:rsidP="0091561B">
      <w:pPr>
        <w:pStyle w:val="SAABullets"/>
      </w:pPr>
      <w:r>
        <w:t>used a variety of visual representations, including maps, diagrams, graphs and annotations, and data to support their written work, these were referenced often in the written or oral explanations</w:t>
      </w:r>
    </w:p>
    <w:p w14:paraId="713DAADB" w14:textId="77777777" w:rsidR="0091561B" w:rsidRDefault="0091561B" w:rsidP="0091561B">
      <w:pPr>
        <w:pStyle w:val="SAABullets"/>
      </w:pPr>
      <w:r>
        <w:t>used GIS and spatial technologies to generate their own maps specific to the concepts being explained and analysed in their work</w:t>
      </w:r>
    </w:p>
    <w:p w14:paraId="65D097A8" w14:textId="62C411F2" w:rsidR="0091561B" w:rsidRDefault="0091561B" w:rsidP="0091561B">
      <w:pPr>
        <w:pStyle w:val="SAABullets"/>
      </w:pPr>
      <w:r>
        <w:t>provided contemporary and up-to-date information and statistics relating to the geographical concepts being assessed, particularly in Climate Change, Globalisation and Global Inequalities. Made clever comment about relevant global events of 2024</w:t>
      </w:r>
    </w:p>
    <w:p w14:paraId="0E56EADD" w14:textId="2A875EB3" w:rsidR="0091561B" w:rsidRDefault="0091561B" w:rsidP="0091561B">
      <w:pPr>
        <w:pStyle w:val="SAABullets"/>
      </w:pPr>
      <w:r>
        <w:t>explained in detail patterns shown in data, maps</w:t>
      </w:r>
      <w:r w:rsidR="00151F9D">
        <w:t>,</w:t>
      </w:r>
      <w:r>
        <w:t xml:space="preserve"> and graphs</w:t>
      </w:r>
      <w:r w:rsidR="006D5C99">
        <w:t>,</w:t>
      </w:r>
      <w:r>
        <w:t xml:space="preserve"> and used annotations to effectively illustrate these patterns </w:t>
      </w:r>
    </w:p>
    <w:p w14:paraId="377CEA2A" w14:textId="16F15CF7" w:rsidR="0091561B" w:rsidRDefault="0091561B" w:rsidP="0091561B">
      <w:pPr>
        <w:pStyle w:val="SAABullets"/>
      </w:pPr>
      <w:r>
        <w:t>demonstrated detailed knowledge of case studies, using an appropriate range of statistics and data to back up knowledge of a variety of locations and issues</w:t>
      </w:r>
      <w:r w:rsidR="0026587B">
        <w:t>.</w:t>
      </w:r>
    </w:p>
    <w:p w14:paraId="69036CC7" w14:textId="77777777" w:rsidR="00B30663" w:rsidRPr="00B30663" w:rsidRDefault="00B30663" w:rsidP="0091561B">
      <w:pPr>
        <w:pStyle w:val="SAAMoreLess"/>
      </w:pPr>
      <w:r w:rsidRPr="00B30663">
        <w:t>The less successful responses commonly:</w:t>
      </w:r>
    </w:p>
    <w:p w14:paraId="42A3A071" w14:textId="77777777" w:rsidR="0091561B" w:rsidRPr="0026587B" w:rsidRDefault="0091561B" w:rsidP="0026587B">
      <w:pPr>
        <w:pStyle w:val="SAABullets"/>
      </w:pPr>
      <w:r w:rsidRPr="0026587B">
        <w:t>did not assess the specific assessment criteria of the task</w:t>
      </w:r>
    </w:p>
    <w:p w14:paraId="1A4EE419" w14:textId="77777777" w:rsidR="0091561B" w:rsidRPr="0026587B" w:rsidRDefault="0091561B" w:rsidP="0026587B">
      <w:pPr>
        <w:pStyle w:val="SAABullets"/>
      </w:pPr>
      <w:r w:rsidRPr="0026587B">
        <w:t>were broad-based topics which were often not clear and with only fleeting reference to specific case study information</w:t>
      </w:r>
    </w:p>
    <w:p w14:paraId="5F914CC6" w14:textId="5CC036D1" w:rsidR="0091561B" w:rsidRPr="0026587B" w:rsidRDefault="0091561B" w:rsidP="0026587B">
      <w:pPr>
        <w:pStyle w:val="SAABullets"/>
      </w:pPr>
      <w:r w:rsidRPr="0026587B">
        <w:t>were descriptive and veered towards recount, outlining rather than explaining key points</w:t>
      </w:r>
      <w:r w:rsidR="00151F9D">
        <w:t>,</w:t>
      </w:r>
      <w:r w:rsidRPr="0026587B">
        <w:t xml:space="preserve"> and lacked depth in analysis</w:t>
      </w:r>
    </w:p>
    <w:p w14:paraId="643B42E3" w14:textId="41AF1DE5" w:rsidR="0091561B" w:rsidRPr="0026587B" w:rsidRDefault="0091561B" w:rsidP="0026587B">
      <w:pPr>
        <w:pStyle w:val="SAABullets"/>
      </w:pPr>
      <w:r w:rsidRPr="0026587B">
        <w:t xml:space="preserve">made only superficial reference to geographical concepts and </w:t>
      </w:r>
      <w:r w:rsidR="00151F9D">
        <w:t xml:space="preserve">provided </w:t>
      </w:r>
      <w:r w:rsidRPr="0026587B">
        <w:t>limited analysis of the interconnections between humans and the environment</w:t>
      </w:r>
    </w:p>
    <w:p w14:paraId="5081DB13" w14:textId="166A673A" w:rsidR="0091561B" w:rsidRPr="0026587B" w:rsidRDefault="0091561B" w:rsidP="0026587B">
      <w:pPr>
        <w:pStyle w:val="SAABullets"/>
      </w:pPr>
      <w:r w:rsidRPr="0026587B">
        <w:t xml:space="preserve">lacked data and statistics to support knowledge and understanding and </w:t>
      </w:r>
      <w:r w:rsidR="00223B2C">
        <w:t xml:space="preserve">in </w:t>
      </w:r>
      <w:r w:rsidRPr="0026587B">
        <w:t>some instances had no reference list or referencing throughout</w:t>
      </w:r>
      <w:r w:rsidR="0026587B">
        <w:t>.</w:t>
      </w:r>
    </w:p>
    <w:p w14:paraId="6162BC14" w14:textId="7874AD3A" w:rsidR="00B30663" w:rsidRPr="00B30663" w:rsidRDefault="00B30663" w:rsidP="0026587B">
      <w:pPr>
        <w:pStyle w:val="SAAHeading2"/>
      </w:pPr>
      <w:r w:rsidRPr="00B30663">
        <w:t xml:space="preserve">Assessment Type 2: </w:t>
      </w:r>
      <w:r w:rsidR="0091561B">
        <w:t>Fieldwork Report</w:t>
      </w:r>
    </w:p>
    <w:p w14:paraId="149F9858" w14:textId="77777777" w:rsidR="0091561B" w:rsidRPr="00E01196" w:rsidRDefault="0091561B" w:rsidP="0026587B">
      <w:pPr>
        <w:pStyle w:val="SAAbodytext"/>
      </w:pPr>
      <w:r>
        <w:t xml:space="preserve">Students are required to produce an </w:t>
      </w:r>
      <w:r w:rsidRPr="00062050">
        <w:rPr>
          <w:rFonts w:ascii="Roboto Medium" w:hAnsi="Roboto Medium"/>
        </w:rPr>
        <w:t>individual</w:t>
      </w:r>
      <w:r>
        <w:t xml:space="preserve"> fieldwork report based on data collected </w:t>
      </w:r>
      <w:r w:rsidRPr="00062050">
        <w:rPr>
          <w:rFonts w:ascii="Roboto Medium" w:hAnsi="Roboto Medium"/>
        </w:rPr>
        <w:t>independently</w:t>
      </w:r>
      <w:r w:rsidRPr="00B30663">
        <w:rPr>
          <w:color w:val="0070C0"/>
        </w:rPr>
        <w:t>.</w:t>
      </w:r>
      <w:r>
        <w:rPr>
          <w:color w:val="0070C0"/>
        </w:rPr>
        <w:t xml:space="preserve"> </w:t>
      </w:r>
      <w:r w:rsidRPr="00E01196">
        <w:t xml:space="preserve">The basis of this report should be the analysis of </w:t>
      </w:r>
      <w:r>
        <w:t xml:space="preserve">the </w:t>
      </w:r>
      <w:r w:rsidRPr="00E01196">
        <w:t xml:space="preserve">data collected with secondary sources used only to help illustrate this analysis. </w:t>
      </w:r>
      <w:r>
        <w:t xml:space="preserve">The focus should be on a range of presentation and analysis techniques to demonstrate and analyse patterns in the collected data and to answer or respond to the research question or hypothesis. </w:t>
      </w:r>
    </w:p>
    <w:p w14:paraId="6CFDA494" w14:textId="77777777" w:rsidR="00B30663" w:rsidRPr="00B30663" w:rsidRDefault="00B30663" w:rsidP="0026587B">
      <w:pPr>
        <w:pStyle w:val="SAAbodytext"/>
        <w:rPr>
          <w:i/>
        </w:rPr>
      </w:pPr>
      <w:r w:rsidRPr="00B30663">
        <w:t>Teachers can elicit more successful responses by:</w:t>
      </w:r>
    </w:p>
    <w:p w14:paraId="1F486E91" w14:textId="77777777" w:rsidR="0091561B" w:rsidRPr="0026587B" w:rsidRDefault="0091561B" w:rsidP="0026587B">
      <w:pPr>
        <w:pStyle w:val="SAABullets"/>
      </w:pPr>
      <w:r w:rsidRPr="0026587B">
        <w:t>ensuring students have selected a topic which enables them to collect sufficient primary data using a wide range of fieldwork techniques</w:t>
      </w:r>
    </w:p>
    <w:p w14:paraId="38C66714" w14:textId="77777777" w:rsidR="0091561B" w:rsidRPr="0026587B" w:rsidRDefault="0091561B" w:rsidP="0026587B">
      <w:pPr>
        <w:pStyle w:val="SAABullets"/>
      </w:pPr>
      <w:r w:rsidRPr="0026587B">
        <w:t>ensuring students have a research question or hypothesis to answer</w:t>
      </w:r>
    </w:p>
    <w:p w14:paraId="2E6D2FCD" w14:textId="77777777" w:rsidR="0091561B" w:rsidRPr="0026587B" w:rsidRDefault="0091561B" w:rsidP="0026587B">
      <w:pPr>
        <w:pStyle w:val="SAABullets"/>
      </w:pPr>
      <w:r w:rsidRPr="0026587B">
        <w:t>ensuring students are confident in a wide range of primary data collection techniques for investigating both human and physical geography concepts</w:t>
      </w:r>
    </w:p>
    <w:p w14:paraId="5C2F8EE6" w14:textId="1518BFB6" w:rsidR="00B30663" w:rsidRPr="0026587B" w:rsidRDefault="0091561B" w:rsidP="0026587B">
      <w:pPr>
        <w:pStyle w:val="SAABullets"/>
      </w:pPr>
      <w:r w:rsidRPr="0026587B">
        <w:t>ensuring students are confident in a wide range of presentation and analysis techniques, including the use of GIS and spatial technologies.</w:t>
      </w:r>
    </w:p>
    <w:p w14:paraId="2789EA2B" w14:textId="77777777" w:rsidR="00B30663" w:rsidRPr="00B30663" w:rsidRDefault="00B30663" w:rsidP="0026587B">
      <w:pPr>
        <w:pStyle w:val="SAAMoreLess"/>
      </w:pPr>
      <w:r w:rsidRPr="00B30663">
        <w:t>The more successful responses commonly:</w:t>
      </w:r>
    </w:p>
    <w:p w14:paraId="3F124656" w14:textId="3E0973FD" w:rsidR="0091561B" w:rsidRPr="0026587B" w:rsidRDefault="0091561B" w:rsidP="0026587B">
      <w:pPr>
        <w:pStyle w:val="SAABullets"/>
      </w:pPr>
      <w:r w:rsidRPr="0026587B">
        <w:t xml:space="preserve">included a clear hypothesis or research question to respond to, with a topic that was direct, </w:t>
      </w:r>
      <w:r w:rsidR="0026587B" w:rsidRPr="0026587B">
        <w:t>clear,</w:t>
      </w:r>
      <w:r w:rsidRPr="0026587B">
        <w:t xml:space="preserve"> and able to be fully investigated</w:t>
      </w:r>
    </w:p>
    <w:p w14:paraId="3B211F9E" w14:textId="6FD248FD" w:rsidR="0091561B" w:rsidRPr="0026587B" w:rsidRDefault="0026587B" w:rsidP="0026587B">
      <w:pPr>
        <w:pStyle w:val="SAABullets"/>
      </w:pPr>
      <w:proofErr w:type="gramStart"/>
      <w:r>
        <w:t>made reference</w:t>
      </w:r>
      <w:proofErr w:type="gramEnd"/>
      <w:r w:rsidR="0091561B" w:rsidRPr="0026587B">
        <w:t xml:space="preserve"> to the hypothesis or research question throughout the report and directly concluded the question</w:t>
      </w:r>
      <w:r w:rsidR="00223B2C">
        <w:t xml:space="preserve"> or </w:t>
      </w:r>
      <w:r w:rsidR="0091561B" w:rsidRPr="0026587B">
        <w:t>hypothesis at the end of the report</w:t>
      </w:r>
    </w:p>
    <w:p w14:paraId="00C6CA17" w14:textId="77777777" w:rsidR="0091561B" w:rsidRPr="0026587B" w:rsidRDefault="0091561B" w:rsidP="0026587B">
      <w:pPr>
        <w:pStyle w:val="SAABullets"/>
      </w:pPr>
      <w:r w:rsidRPr="0026587B">
        <w:t>included strong geographical background or context to their topic and spent time explaining this in the introduction</w:t>
      </w:r>
    </w:p>
    <w:p w14:paraId="65439817" w14:textId="77777777" w:rsidR="0091561B" w:rsidRPr="0026587B" w:rsidRDefault="0091561B" w:rsidP="0026587B">
      <w:pPr>
        <w:pStyle w:val="SAABullets"/>
      </w:pPr>
      <w:r w:rsidRPr="0026587B">
        <w:t>relevant geographical concepts were clearly identified and supported by geographical theory</w:t>
      </w:r>
    </w:p>
    <w:p w14:paraId="6D2E8BFC" w14:textId="4B17D3A0" w:rsidR="0091561B" w:rsidRPr="0026587B" w:rsidRDefault="0091561B" w:rsidP="0026587B">
      <w:pPr>
        <w:pStyle w:val="SAABullets"/>
      </w:pPr>
      <w:r w:rsidRPr="0026587B">
        <w:t>included a wide variety of primary data collection techniques</w:t>
      </w:r>
      <w:r w:rsidR="00223B2C">
        <w:t>,</w:t>
      </w:r>
      <w:r w:rsidRPr="0026587B">
        <w:t xml:space="preserve"> and the data collected formed the basis for analysis of patterns and results, and was supported by secondary information</w:t>
      </w:r>
    </w:p>
    <w:p w14:paraId="2DBD41DA" w14:textId="71470DFD" w:rsidR="0091561B" w:rsidRPr="0026587B" w:rsidRDefault="007607B9" w:rsidP="0026587B">
      <w:pPr>
        <w:pStyle w:val="SAABullets"/>
      </w:pPr>
      <w:r>
        <w:lastRenderedPageBreak/>
        <w:t xml:space="preserve">used </w:t>
      </w:r>
      <w:r w:rsidR="0091561B" w:rsidRPr="0026587B">
        <w:t xml:space="preserve">GIS and spatial technologies to create maps, locational proportional </w:t>
      </w:r>
      <w:r w:rsidR="00377921" w:rsidRPr="0026587B">
        <w:t>symbols,</w:t>
      </w:r>
      <w:r w:rsidR="0091561B" w:rsidRPr="0026587B">
        <w:t xml:space="preserve"> and heat maps</w:t>
      </w:r>
      <w:r w:rsidR="00223B2C">
        <w:t>;</w:t>
      </w:r>
      <w:r w:rsidR="0091561B" w:rsidRPr="0026587B">
        <w:t xml:space="preserve"> </w:t>
      </w:r>
      <w:proofErr w:type="gramStart"/>
      <w:r w:rsidR="0091561B" w:rsidRPr="0026587B">
        <w:t>these enabled deeper analysis of spatial patterns</w:t>
      </w:r>
      <w:proofErr w:type="gramEnd"/>
      <w:r w:rsidR="0091561B" w:rsidRPr="0026587B">
        <w:t xml:space="preserve"> and were referred to throughout the report</w:t>
      </w:r>
    </w:p>
    <w:p w14:paraId="5094130C" w14:textId="4DF09B52" w:rsidR="0091561B" w:rsidRPr="0026587B" w:rsidRDefault="0026587B" w:rsidP="0026587B">
      <w:pPr>
        <w:pStyle w:val="SAABullets"/>
      </w:pPr>
      <w:r>
        <w:t>e</w:t>
      </w:r>
      <w:r w:rsidR="000C69D7" w:rsidRPr="0026587B">
        <w:t xml:space="preserve">ffectively used </w:t>
      </w:r>
      <w:r w:rsidR="00377921" w:rsidRPr="0026587B">
        <w:t>s</w:t>
      </w:r>
      <w:r w:rsidR="0091561B" w:rsidRPr="0026587B">
        <w:t>tatistical testing to prove</w:t>
      </w:r>
      <w:r w:rsidR="00223B2C">
        <w:t xml:space="preserve"> or </w:t>
      </w:r>
      <w:r w:rsidR="0091561B" w:rsidRPr="0026587B">
        <w:t>disprove hypotheses and enable analysis to th</w:t>
      </w:r>
      <w:r w:rsidR="000C69D7" w:rsidRPr="0026587B">
        <w:t>e</w:t>
      </w:r>
      <w:r w:rsidR="0091561B" w:rsidRPr="0026587B">
        <w:t xml:space="preserve"> highest standard</w:t>
      </w:r>
    </w:p>
    <w:p w14:paraId="5BAB9ECE" w14:textId="32685F22" w:rsidR="0091561B" w:rsidRPr="0026587B" w:rsidRDefault="00377921" w:rsidP="0026587B">
      <w:pPr>
        <w:pStyle w:val="SAABullets"/>
      </w:pPr>
      <w:r w:rsidRPr="0026587B">
        <w:t>p</w:t>
      </w:r>
      <w:r w:rsidR="0091561B" w:rsidRPr="0026587B">
        <w:t>rovided a clear conclusion which summarised the main findings and where appropriate provided recommendations for improvement.</w:t>
      </w:r>
    </w:p>
    <w:p w14:paraId="6CB0E087" w14:textId="3B126AB2" w:rsidR="00B30663" w:rsidRPr="00B30663" w:rsidRDefault="00B30663" w:rsidP="007F0CF0">
      <w:pPr>
        <w:pStyle w:val="SAAMoreLess"/>
      </w:pPr>
      <w:r w:rsidRPr="00B30663">
        <w:t>The less successful responses commonly:</w:t>
      </w:r>
    </w:p>
    <w:p w14:paraId="1FEC0062" w14:textId="70088EAD" w:rsidR="007F0CF0" w:rsidRPr="0026587B" w:rsidRDefault="007F0CF0" w:rsidP="0026587B">
      <w:pPr>
        <w:pStyle w:val="SAABullets"/>
      </w:pPr>
      <w:r w:rsidRPr="0026587B">
        <w:t>were based on a broad topic area rather than a specific question thus making it difficult for students to analyse data in depth</w:t>
      </w:r>
    </w:p>
    <w:p w14:paraId="3BD76CD2" w14:textId="3A8473E9" w:rsidR="007F0CF0" w:rsidRPr="0026587B" w:rsidRDefault="007F0CF0" w:rsidP="0026587B">
      <w:pPr>
        <w:pStyle w:val="SAABullets"/>
      </w:pPr>
      <w:r w:rsidRPr="0026587B">
        <w:t xml:space="preserve">did not include background geography and therefore </w:t>
      </w:r>
      <w:r w:rsidR="00223B2C">
        <w:t xml:space="preserve">lacked </w:t>
      </w:r>
      <w:r w:rsidRPr="0026587B">
        <w:t>context for the fieldwork question or hypothesis</w:t>
      </w:r>
    </w:p>
    <w:p w14:paraId="52767720" w14:textId="23086A93" w:rsidR="007F0CF0" w:rsidRPr="0026587B" w:rsidRDefault="007F0CF0" w:rsidP="0026587B">
      <w:pPr>
        <w:pStyle w:val="SAABullets"/>
      </w:pPr>
      <w:r w:rsidRPr="0026587B">
        <w:t xml:space="preserve">resembled the previous </w:t>
      </w:r>
      <w:r w:rsidR="00223B2C">
        <w:t>i</w:t>
      </w:r>
      <w:r w:rsidRPr="0026587B">
        <w:t>nquiry task from the old subject outline rather than a fieldwork report, primarily due to the lack of primary data collection. These cases tended to be less local and therefore difficult to provide context for, and provide conclusions or recommendations</w:t>
      </w:r>
    </w:p>
    <w:p w14:paraId="25C4E15D" w14:textId="03E31CA2" w:rsidR="007F0CF0" w:rsidRPr="0026587B" w:rsidRDefault="007F0CF0" w:rsidP="0026587B">
      <w:pPr>
        <w:pStyle w:val="SAABullets"/>
      </w:pPr>
      <w:r w:rsidRPr="0026587B">
        <w:t xml:space="preserve">primary data collection was limited and in cases only included low order techniques such as photos, </w:t>
      </w:r>
      <w:r w:rsidR="000C69D7" w:rsidRPr="0026587B">
        <w:t xml:space="preserve">basic </w:t>
      </w:r>
      <w:r w:rsidRPr="0026587B">
        <w:t>mapping</w:t>
      </w:r>
      <w:r w:rsidR="00223B2C">
        <w:t>,</w:t>
      </w:r>
      <w:r w:rsidRPr="0026587B">
        <w:t xml:space="preserve"> and/or some type of count, for example traffic</w:t>
      </w:r>
    </w:p>
    <w:p w14:paraId="0D06855B" w14:textId="20159CC5" w:rsidR="007F0CF0" w:rsidRPr="0026587B" w:rsidRDefault="007F0CF0" w:rsidP="0026587B">
      <w:pPr>
        <w:pStyle w:val="SAABullets"/>
      </w:pPr>
      <w:r w:rsidRPr="0026587B">
        <w:t>lacked detailed analysis, primarily due to the lack of data collected in the field and a reliance on secondary data</w:t>
      </w:r>
    </w:p>
    <w:p w14:paraId="4E369BFF" w14:textId="53A64EE6" w:rsidR="007F0CF0" w:rsidRPr="0026587B" w:rsidRDefault="007607B9" w:rsidP="0026587B">
      <w:pPr>
        <w:pStyle w:val="SAABullets"/>
      </w:pPr>
      <w:r>
        <w:t xml:space="preserve">provided </w:t>
      </w:r>
      <w:r w:rsidR="007F0CF0" w:rsidRPr="0026587B">
        <w:t>limited presentation techniques, largely graphs and some annotation of photos and maps, which in turn made it difficult for students to provide deep analysis of results and patterns</w:t>
      </w:r>
    </w:p>
    <w:p w14:paraId="200B585C" w14:textId="0F8DD4F2" w:rsidR="007F0CF0" w:rsidRPr="0026587B" w:rsidRDefault="007F0CF0" w:rsidP="0026587B">
      <w:pPr>
        <w:pStyle w:val="SAABullets"/>
      </w:pPr>
      <w:r w:rsidRPr="0026587B">
        <w:t>lacked structure and understanding of underlying geographical concepts and theoretical geography, resulting in poorly defined purpose and conclusions.</w:t>
      </w:r>
    </w:p>
    <w:p w14:paraId="5C4870E8" w14:textId="77777777" w:rsidR="00B30663" w:rsidRPr="00B30663" w:rsidRDefault="00B30663" w:rsidP="0026587B">
      <w:pPr>
        <w:pStyle w:val="SAAHeading1"/>
      </w:pPr>
      <w:r w:rsidRPr="00B30663">
        <w:t>External Assessment</w:t>
      </w:r>
    </w:p>
    <w:p w14:paraId="3B161B1A" w14:textId="77777777" w:rsidR="00B30663" w:rsidRPr="00B30663" w:rsidRDefault="00B30663" w:rsidP="0026587B">
      <w:pPr>
        <w:pStyle w:val="SAAHeading2"/>
      </w:pPr>
      <w:r w:rsidRPr="00B30663">
        <w:t>Assessment Type 4: Examination</w:t>
      </w:r>
    </w:p>
    <w:p w14:paraId="36ACFD6F" w14:textId="2944DCED" w:rsidR="005068E6" w:rsidRPr="005068E6" w:rsidRDefault="005068E6" w:rsidP="005068E6">
      <w:pPr>
        <w:pStyle w:val="SAAQuestions"/>
      </w:pPr>
      <w:r w:rsidRPr="005068E6">
        <w:t>Q</w:t>
      </w:r>
      <w:r>
        <w:t xml:space="preserve">uestion </w:t>
      </w:r>
      <w:r w:rsidRPr="005068E6">
        <w:t>1a</w:t>
      </w:r>
    </w:p>
    <w:p w14:paraId="25835249" w14:textId="3ACE1E76" w:rsidR="005068E6" w:rsidRPr="005068E6" w:rsidRDefault="002B2D94" w:rsidP="0026587B">
      <w:pPr>
        <w:pStyle w:val="SAAbodytext"/>
      </w:pPr>
      <w:r>
        <w:t>S</w:t>
      </w:r>
      <w:r w:rsidR="003E5C66">
        <w:t>tudent</w:t>
      </w:r>
      <w:r w:rsidR="000C69D7">
        <w:t>s</w:t>
      </w:r>
      <w:r w:rsidR="005068E6" w:rsidRPr="005068E6">
        <w:t xml:space="preserve"> </w:t>
      </w:r>
      <w:r>
        <w:t xml:space="preserve">needed to </w:t>
      </w:r>
      <w:r w:rsidR="005068E6" w:rsidRPr="005068E6">
        <w:t>correctly identif</w:t>
      </w:r>
      <w:r>
        <w:t>y</w:t>
      </w:r>
      <w:r w:rsidR="005068E6" w:rsidRPr="005068E6">
        <w:t xml:space="preserve"> the photograph as being taken from the </w:t>
      </w:r>
      <w:r w:rsidR="007607B9">
        <w:t>e</w:t>
      </w:r>
      <w:r w:rsidR="005068E6" w:rsidRPr="005068E6">
        <w:t>ast to secure 1 mark.</w:t>
      </w:r>
    </w:p>
    <w:p w14:paraId="39F86E85" w14:textId="5D168264" w:rsidR="005068E6" w:rsidRPr="0026587B" w:rsidRDefault="005068E6" w:rsidP="0026587B">
      <w:pPr>
        <w:pStyle w:val="SAAQuestions"/>
      </w:pPr>
      <w:r w:rsidRPr="0026587B">
        <w:t>Question 1b</w:t>
      </w:r>
    </w:p>
    <w:p w14:paraId="3299126D" w14:textId="2F839028" w:rsidR="005068E6" w:rsidRDefault="005068E6" w:rsidP="0026587B">
      <w:pPr>
        <w:pStyle w:val="SAAbodytext"/>
      </w:pPr>
      <w:r w:rsidRPr="005068E6">
        <w:t xml:space="preserve">Approximately half identified the correct longitude, but many </w:t>
      </w:r>
      <w:r w:rsidR="003E5C66">
        <w:t>student</w:t>
      </w:r>
      <w:r w:rsidRPr="005068E6">
        <w:t>s did not appear to understand the difference between longitude and latitude.</w:t>
      </w:r>
      <w:r w:rsidR="002B2D94">
        <w:t xml:space="preserve"> </w:t>
      </w:r>
    </w:p>
    <w:p w14:paraId="53461253" w14:textId="198F1C72" w:rsidR="005068E6" w:rsidRPr="005068E6" w:rsidRDefault="005068E6" w:rsidP="005068E6">
      <w:pPr>
        <w:pStyle w:val="SAAQuestions"/>
      </w:pPr>
      <w:r w:rsidRPr="005068E6">
        <w:t>Q</w:t>
      </w:r>
      <w:r>
        <w:t xml:space="preserve">uestion </w:t>
      </w:r>
      <w:r w:rsidRPr="005068E6">
        <w:t>1</w:t>
      </w:r>
      <w:r w:rsidR="006215D4">
        <w:t>c</w:t>
      </w:r>
    </w:p>
    <w:p w14:paraId="4239CB00" w14:textId="3714B5F3" w:rsidR="005068E6" w:rsidRPr="005068E6" w:rsidRDefault="005068E6" w:rsidP="0026587B">
      <w:pPr>
        <w:pStyle w:val="SAAbodytext"/>
      </w:pPr>
      <w:r w:rsidRPr="005068E6">
        <w:t xml:space="preserve">Most </w:t>
      </w:r>
      <w:r w:rsidR="003E5C66">
        <w:t>student</w:t>
      </w:r>
      <w:r w:rsidR="005E798D" w:rsidRPr="005068E6">
        <w:t>s</w:t>
      </w:r>
      <w:r w:rsidRPr="005068E6">
        <w:t xml:space="preserve"> correctly read across the cross</w:t>
      </w:r>
      <w:r w:rsidR="007607B9">
        <w:t>-</w:t>
      </w:r>
      <w:r w:rsidRPr="005068E6">
        <w:t>section to identify BDAC as the answer</w:t>
      </w:r>
      <w:r w:rsidR="001E6486">
        <w:t>.</w:t>
      </w:r>
      <w:r w:rsidRPr="005068E6">
        <w:t xml:space="preserve"> </w:t>
      </w:r>
    </w:p>
    <w:p w14:paraId="3E2D9877" w14:textId="0217CE32" w:rsidR="005068E6" w:rsidRPr="005068E6" w:rsidRDefault="005068E6" w:rsidP="005E798D">
      <w:pPr>
        <w:pStyle w:val="SAAQuestions"/>
      </w:pPr>
      <w:r w:rsidRPr="005068E6">
        <w:t>Q</w:t>
      </w:r>
      <w:r w:rsidR="005E798D">
        <w:t xml:space="preserve">uestion </w:t>
      </w:r>
      <w:r w:rsidRPr="005068E6">
        <w:t>1</w:t>
      </w:r>
      <w:r w:rsidR="006215D4">
        <w:t>d</w:t>
      </w:r>
      <w:r w:rsidRPr="005068E6">
        <w:t xml:space="preserve"> </w:t>
      </w:r>
    </w:p>
    <w:p w14:paraId="763EE26C" w14:textId="2460BA6E" w:rsidR="005068E6" w:rsidRPr="005068E6" w:rsidRDefault="005068E6" w:rsidP="0026587B">
      <w:pPr>
        <w:pStyle w:val="SAAbodytext"/>
      </w:pPr>
      <w:r w:rsidRPr="005068E6">
        <w:t>The most successful students used map evidence to correctly identify changes in direction, elevation</w:t>
      </w:r>
      <w:r w:rsidR="00CD44BD">
        <w:t>,</w:t>
      </w:r>
      <w:r w:rsidRPr="005068E6">
        <w:t xml:space="preserve"> or land cover with a majority able to use the map broadly to identify change.</w:t>
      </w:r>
    </w:p>
    <w:p w14:paraId="6581373A" w14:textId="01336A01" w:rsidR="005068E6" w:rsidRPr="005068E6" w:rsidRDefault="005068E6" w:rsidP="0026587B">
      <w:pPr>
        <w:pStyle w:val="SAAbodytext"/>
      </w:pPr>
      <w:r w:rsidRPr="005068E6">
        <w:t>Those using specific evidence were able to access all marks available, either referring to specific changes in direction, tracks travelling through valleys to avoid changes</w:t>
      </w:r>
      <w:r w:rsidR="000C69D7">
        <w:t xml:space="preserve"> </w:t>
      </w:r>
      <w:r w:rsidRPr="005068E6">
        <w:t>in environment, or specific change in vegetation as show</w:t>
      </w:r>
      <w:r w:rsidR="000C69D7">
        <w:t>n</w:t>
      </w:r>
      <w:r w:rsidRPr="005068E6">
        <w:t xml:space="preserve"> on map legend. </w:t>
      </w:r>
    </w:p>
    <w:p w14:paraId="29309ECA" w14:textId="5BB002EE" w:rsidR="005068E6" w:rsidRPr="0026587B" w:rsidRDefault="005068E6" w:rsidP="0026587B">
      <w:pPr>
        <w:pStyle w:val="SAAQuestions"/>
      </w:pPr>
      <w:r w:rsidRPr="0026587B">
        <w:t>Q</w:t>
      </w:r>
      <w:r w:rsidR="005E798D" w:rsidRPr="0026587B">
        <w:t xml:space="preserve">uestion </w:t>
      </w:r>
      <w:r w:rsidRPr="0026587B">
        <w:t>2</w:t>
      </w:r>
      <w:r w:rsidR="006215D4" w:rsidRPr="0026587B">
        <w:t>a</w:t>
      </w:r>
    </w:p>
    <w:p w14:paraId="49486261" w14:textId="30C82D0E" w:rsidR="005068E6" w:rsidRDefault="005068E6" w:rsidP="0026587B">
      <w:pPr>
        <w:pStyle w:val="SAAbodytext"/>
      </w:pPr>
      <w:r w:rsidRPr="005068E6">
        <w:t xml:space="preserve">Most </w:t>
      </w:r>
      <w:r w:rsidR="003E5C66">
        <w:t>student</w:t>
      </w:r>
      <w:r w:rsidRPr="005068E6">
        <w:t>s used a wide range of map evidence to evaluate suitability. Positive factors such as flat land, water access, access to different forms of transportation</w:t>
      </w:r>
      <w:r w:rsidR="00CD44BD">
        <w:t>,</w:t>
      </w:r>
      <w:r w:rsidRPr="005068E6">
        <w:t xml:space="preserve"> and a workforce, and negative features such as potential of water and air pollution and close proximity of populations were identified by most. A majority of </w:t>
      </w:r>
      <w:r w:rsidR="003E5C66">
        <w:t>student</w:t>
      </w:r>
      <w:r w:rsidRPr="005068E6">
        <w:t>s identified both positive and negative factors to ensure evaluation had occurred.</w:t>
      </w:r>
    </w:p>
    <w:p w14:paraId="5F23C8CB" w14:textId="77777777" w:rsidR="0026587B" w:rsidRPr="005068E6" w:rsidRDefault="0026587B" w:rsidP="0026587B">
      <w:pPr>
        <w:pStyle w:val="SAAbodytext"/>
      </w:pPr>
    </w:p>
    <w:p w14:paraId="78F30983" w14:textId="1EFE3EFD" w:rsidR="005068E6" w:rsidRPr="0026587B" w:rsidRDefault="005068E6" w:rsidP="0026587B">
      <w:pPr>
        <w:pStyle w:val="SAAQuestions"/>
      </w:pPr>
      <w:r w:rsidRPr="0026587B">
        <w:lastRenderedPageBreak/>
        <w:t>Q</w:t>
      </w:r>
      <w:r w:rsidR="005E798D" w:rsidRPr="0026587B">
        <w:t xml:space="preserve">uestion </w:t>
      </w:r>
      <w:r w:rsidRPr="0026587B">
        <w:t>2</w:t>
      </w:r>
      <w:r w:rsidR="006215D4" w:rsidRPr="0026587B">
        <w:t>b</w:t>
      </w:r>
    </w:p>
    <w:p w14:paraId="1EC0E479" w14:textId="008C9BD6" w:rsidR="005068E6" w:rsidRPr="005068E6" w:rsidRDefault="000C69D7" w:rsidP="0026587B">
      <w:pPr>
        <w:pStyle w:val="SAAbodytext"/>
      </w:pPr>
      <w:r>
        <w:t>Most</w:t>
      </w:r>
      <w:r w:rsidR="005068E6" w:rsidRPr="005068E6">
        <w:t xml:space="preserve"> </w:t>
      </w:r>
      <w:r w:rsidR="003E5C66">
        <w:t>student</w:t>
      </w:r>
      <w:r w:rsidR="005068E6" w:rsidRPr="005068E6">
        <w:t>s correctly identified changes such as the size of the lagoon being reduced, an increase in features relate</w:t>
      </w:r>
      <w:r>
        <w:t>d</w:t>
      </w:r>
      <w:r w:rsidR="005068E6" w:rsidRPr="005068E6">
        <w:t xml:space="preserve"> to industry and port activity, new navigation channels</w:t>
      </w:r>
      <w:r w:rsidR="00CD44BD">
        <w:t>,</w:t>
      </w:r>
      <w:r w:rsidR="005068E6" w:rsidRPr="005068E6">
        <w:t xml:space="preserve"> and flattening of land. </w:t>
      </w:r>
    </w:p>
    <w:p w14:paraId="6909AF6D" w14:textId="4C569172" w:rsidR="005068E6" w:rsidRPr="0026587B" w:rsidRDefault="005068E6" w:rsidP="0026587B">
      <w:pPr>
        <w:pStyle w:val="SAAQuestions"/>
      </w:pPr>
      <w:r w:rsidRPr="0026587B">
        <w:t>Q</w:t>
      </w:r>
      <w:r w:rsidR="005E798D" w:rsidRPr="0026587B">
        <w:t xml:space="preserve">uestion </w:t>
      </w:r>
      <w:r w:rsidRPr="0026587B">
        <w:t>3</w:t>
      </w:r>
      <w:r w:rsidR="006215D4" w:rsidRPr="0026587B">
        <w:t>a</w:t>
      </w:r>
      <w:r w:rsidRPr="0026587B">
        <w:t xml:space="preserve"> </w:t>
      </w:r>
    </w:p>
    <w:p w14:paraId="339BCEA7" w14:textId="50CC9C36" w:rsidR="005068E6" w:rsidRPr="005068E6" w:rsidRDefault="005068E6" w:rsidP="00C40765">
      <w:pPr>
        <w:pStyle w:val="SAAbodytext"/>
        <w:ind w:left="426" w:hanging="426"/>
      </w:pPr>
      <w:proofErr w:type="spellStart"/>
      <w:r w:rsidRPr="005068E6">
        <w:t>i</w:t>
      </w:r>
      <w:proofErr w:type="spellEnd"/>
      <w:r w:rsidRPr="005068E6">
        <w:t>.</w:t>
      </w:r>
      <w:r w:rsidR="005E798D">
        <w:tab/>
      </w:r>
      <w:r w:rsidRPr="005068E6">
        <w:t xml:space="preserve">Successful </w:t>
      </w:r>
      <w:r w:rsidR="003E5C66">
        <w:t>student</w:t>
      </w:r>
      <w:r w:rsidRPr="005068E6">
        <w:t xml:space="preserve">s were able to identify the </w:t>
      </w:r>
      <w:r w:rsidR="005E798D" w:rsidRPr="005068E6">
        <w:t>location,</w:t>
      </w:r>
      <w:r w:rsidRPr="005068E6">
        <w:t xml:space="preserve"> but </w:t>
      </w:r>
      <w:r w:rsidR="002B2D94">
        <w:t>there was some misunderstanding of</w:t>
      </w:r>
      <w:r w:rsidRPr="005068E6">
        <w:t xml:space="preserve"> the concept of distribution. Relatively few </w:t>
      </w:r>
      <w:r w:rsidR="003E5C66">
        <w:t>student</w:t>
      </w:r>
      <w:r w:rsidRPr="005068E6">
        <w:t xml:space="preserve">s referred to directions or quartiles. </w:t>
      </w:r>
    </w:p>
    <w:p w14:paraId="7B539F47" w14:textId="507426C2" w:rsidR="005068E6" w:rsidRPr="005068E6" w:rsidRDefault="005068E6" w:rsidP="00C40765">
      <w:pPr>
        <w:pStyle w:val="SAAbodytext"/>
        <w:ind w:left="426" w:hanging="426"/>
      </w:pPr>
      <w:r w:rsidRPr="005068E6">
        <w:t xml:space="preserve">ii. </w:t>
      </w:r>
      <w:r w:rsidR="005E798D">
        <w:tab/>
      </w:r>
      <w:r w:rsidRPr="005068E6">
        <w:t xml:space="preserve">A majority of </w:t>
      </w:r>
      <w:r w:rsidR="003E5C66">
        <w:t>student</w:t>
      </w:r>
      <w:r w:rsidRPr="005068E6">
        <w:t xml:space="preserve">s were able to identify a range of positive and negative features to form evaluation. The use of spatial patterns, clear colours to identify different levels of vegetation, and other features shown on the satellite image that may influence vegetation were all positive features. A lack of scale of orientation, inconsistent ranges on the legend, </w:t>
      </w:r>
      <w:r w:rsidR="00CD44BD">
        <w:t xml:space="preserve">and </w:t>
      </w:r>
      <w:r w:rsidRPr="005068E6">
        <w:t xml:space="preserve">features shown on the legend that were not on the map were all identified as negative features. </w:t>
      </w:r>
    </w:p>
    <w:p w14:paraId="521252FD" w14:textId="50F1766C" w:rsidR="005068E6" w:rsidRPr="005068E6" w:rsidRDefault="005068E6" w:rsidP="00C40765">
      <w:pPr>
        <w:pStyle w:val="SAAbodytext"/>
        <w:ind w:left="426" w:hanging="426"/>
      </w:pPr>
      <w:r w:rsidRPr="005068E6">
        <w:t xml:space="preserve">iii. </w:t>
      </w:r>
      <w:r w:rsidR="005E798D">
        <w:tab/>
      </w:r>
      <w:r w:rsidRPr="005068E6">
        <w:t xml:space="preserve">Most </w:t>
      </w:r>
      <w:r w:rsidR="003E5C66">
        <w:t>student</w:t>
      </w:r>
      <w:r w:rsidRPr="005068E6">
        <w:t>s suggested a valid alternate method to present vegetation data, with most successful responses providing clear justification. Transects</w:t>
      </w:r>
      <w:r w:rsidR="000537E5">
        <w:t xml:space="preserve"> and</w:t>
      </w:r>
      <w:r w:rsidRPr="005068E6">
        <w:t xml:space="preserve"> a range of graphs and photographic evidence were common justified examples. </w:t>
      </w:r>
    </w:p>
    <w:p w14:paraId="240698D7" w14:textId="6EA33937" w:rsidR="005068E6" w:rsidRPr="0026587B" w:rsidRDefault="005068E6" w:rsidP="0026587B">
      <w:pPr>
        <w:pStyle w:val="SAAQuestions"/>
      </w:pPr>
      <w:r w:rsidRPr="0026587B">
        <w:t>Q</w:t>
      </w:r>
      <w:r w:rsidR="005E798D" w:rsidRPr="0026587B">
        <w:t xml:space="preserve">uestion </w:t>
      </w:r>
      <w:r w:rsidRPr="0026587B">
        <w:t>4</w:t>
      </w:r>
      <w:r w:rsidR="006215D4" w:rsidRPr="0026587B">
        <w:t>a</w:t>
      </w:r>
    </w:p>
    <w:p w14:paraId="2C223D48" w14:textId="369ABD11" w:rsidR="005068E6" w:rsidRPr="005068E6" w:rsidRDefault="005068E6" w:rsidP="0026587B">
      <w:pPr>
        <w:pStyle w:val="SAAbodytext"/>
      </w:pPr>
      <w:r w:rsidRPr="005068E6">
        <w:t xml:space="preserve"> A majority of </w:t>
      </w:r>
      <w:r w:rsidR="003E5C66">
        <w:t>student</w:t>
      </w:r>
      <w:r w:rsidRPr="005068E6">
        <w:t>s identified people counts or pedestrian counts as the relevant technique.</w:t>
      </w:r>
    </w:p>
    <w:p w14:paraId="3895D071" w14:textId="7B091430" w:rsidR="005068E6" w:rsidRPr="0026587B" w:rsidRDefault="005068E6" w:rsidP="0026587B">
      <w:pPr>
        <w:pStyle w:val="SAAQuestions"/>
      </w:pPr>
      <w:r w:rsidRPr="0026587B">
        <w:t>Q</w:t>
      </w:r>
      <w:r w:rsidR="005E798D" w:rsidRPr="0026587B">
        <w:t xml:space="preserve">uestion </w:t>
      </w:r>
      <w:r w:rsidRPr="0026587B">
        <w:t>4</w:t>
      </w:r>
      <w:r w:rsidR="006215D4" w:rsidRPr="0026587B">
        <w:t>b</w:t>
      </w:r>
      <w:r w:rsidRPr="0026587B">
        <w:t xml:space="preserve"> </w:t>
      </w:r>
    </w:p>
    <w:p w14:paraId="666A5E5C" w14:textId="1C35B13C" w:rsidR="005068E6" w:rsidRPr="005068E6" w:rsidRDefault="005068E6" w:rsidP="0026587B">
      <w:pPr>
        <w:pStyle w:val="SAAbodytext"/>
      </w:pPr>
      <w:r w:rsidRPr="005068E6">
        <w:t xml:space="preserve">Most </w:t>
      </w:r>
      <w:r w:rsidR="003E5C66">
        <w:t>student</w:t>
      </w:r>
      <w:r w:rsidRPr="005068E6">
        <w:t>s correctly matched 3 to B and 2 to F</w:t>
      </w:r>
      <w:r w:rsidR="00CD44BD">
        <w:t>.</w:t>
      </w:r>
      <w:r w:rsidRPr="005068E6">
        <w:t xml:space="preserve"> </w:t>
      </w:r>
    </w:p>
    <w:p w14:paraId="19B2CB10" w14:textId="26E2F193" w:rsidR="005068E6" w:rsidRPr="0026587B" w:rsidRDefault="005068E6" w:rsidP="0026587B">
      <w:pPr>
        <w:pStyle w:val="SAAQuestions"/>
      </w:pPr>
      <w:r w:rsidRPr="0026587B">
        <w:t>Q</w:t>
      </w:r>
      <w:r w:rsidR="005E798D" w:rsidRPr="0026587B">
        <w:t xml:space="preserve">uestion </w:t>
      </w:r>
      <w:r w:rsidRPr="0026587B">
        <w:t>4</w:t>
      </w:r>
      <w:r w:rsidR="006215D4" w:rsidRPr="0026587B">
        <w:t>c</w:t>
      </w:r>
      <w:r w:rsidRPr="0026587B">
        <w:t xml:space="preserve"> </w:t>
      </w:r>
    </w:p>
    <w:p w14:paraId="7B24DDE8" w14:textId="7B258BF7" w:rsidR="005068E6" w:rsidRPr="005068E6" w:rsidRDefault="005068E6" w:rsidP="0026587B">
      <w:pPr>
        <w:pStyle w:val="SAAbodytext"/>
      </w:pPr>
      <w:r w:rsidRPr="005068E6">
        <w:t xml:space="preserve">A majority of </w:t>
      </w:r>
      <w:r w:rsidR="003E5C66">
        <w:t>student</w:t>
      </w:r>
      <w:r w:rsidRPr="005068E6">
        <w:t>s provided a justification that related to testing how effective protective measures/infrastructure are in protecting dunes</w:t>
      </w:r>
      <w:r w:rsidR="000C69D7">
        <w:t>.</w:t>
      </w:r>
    </w:p>
    <w:p w14:paraId="5061F6DB" w14:textId="071EB3E1" w:rsidR="005068E6" w:rsidRPr="0026587B" w:rsidRDefault="005068E6" w:rsidP="0026587B">
      <w:pPr>
        <w:pStyle w:val="SAAQuestions"/>
      </w:pPr>
      <w:r w:rsidRPr="0026587B">
        <w:t>Q</w:t>
      </w:r>
      <w:r w:rsidR="005E798D" w:rsidRPr="0026587B">
        <w:t xml:space="preserve">uestion </w:t>
      </w:r>
      <w:r w:rsidRPr="0026587B">
        <w:t>4</w:t>
      </w:r>
      <w:r w:rsidR="006215D4" w:rsidRPr="0026587B">
        <w:t>d</w:t>
      </w:r>
    </w:p>
    <w:p w14:paraId="594806D9" w14:textId="6F5A0C2D" w:rsidR="005068E6" w:rsidRPr="005068E6" w:rsidRDefault="002B53C6" w:rsidP="0026587B">
      <w:pPr>
        <w:pStyle w:val="SAAbodytext"/>
      </w:pPr>
      <w:r>
        <w:t>S</w:t>
      </w:r>
      <w:r w:rsidR="005068E6" w:rsidRPr="005068E6">
        <w:t>uccessful responses referr</w:t>
      </w:r>
      <w:r>
        <w:t>ed</w:t>
      </w:r>
      <w:r w:rsidR="005068E6" w:rsidRPr="005068E6">
        <w:t xml:space="preserve"> to specific techniques such as use of quadrats, transects, or biodiversity indexes. </w:t>
      </w:r>
    </w:p>
    <w:p w14:paraId="3B3BA420" w14:textId="2F4EA00C" w:rsidR="005068E6" w:rsidRPr="0026587B" w:rsidRDefault="005068E6" w:rsidP="0026587B">
      <w:pPr>
        <w:pStyle w:val="SAAQuestions"/>
      </w:pPr>
      <w:r w:rsidRPr="0026587B">
        <w:t>Q</w:t>
      </w:r>
      <w:r w:rsidR="005E798D" w:rsidRPr="0026587B">
        <w:t xml:space="preserve">uestion </w:t>
      </w:r>
      <w:r w:rsidRPr="0026587B">
        <w:t>4</w:t>
      </w:r>
      <w:r w:rsidR="006215D4" w:rsidRPr="0026587B">
        <w:t>e</w:t>
      </w:r>
      <w:r w:rsidRPr="0026587B">
        <w:t xml:space="preserve"> </w:t>
      </w:r>
    </w:p>
    <w:p w14:paraId="7A142BAD" w14:textId="05DE3CE3" w:rsidR="005068E6" w:rsidRPr="005068E6" w:rsidRDefault="005068E6" w:rsidP="0026587B">
      <w:pPr>
        <w:pStyle w:val="SAAbodytext"/>
      </w:pPr>
      <w:r w:rsidRPr="005068E6">
        <w:t xml:space="preserve">A majority of </w:t>
      </w:r>
      <w:r w:rsidR="003E5C66">
        <w:t>student</w:t>
      </w:r>
      <w:r w:rsidRPr="005068E6">
        <w:t xml:space="preserve">s provided a valid suggestion to ensure validity with common references to different times of the year, using numerous locations or equal distances. </w:t>
      </w:r>
    </w:p>
    <w:p w14:paraId="72DC73B2" w14:textId="2B4876D3" w:rsidR="005068E6" w:rsidRPr="0026587B" w:rsidRDefault="005068E6" w:rsidP="0026587B">
      <w:pPr>
        <w:pStyle w:val="SAAQuestions"/>
      </w:pPr>
      <w:r w:rsidRPr="0026587B">
        <w:t>Q</w:t>
      </w:r>
      <w:r w:rsidR="005E798D" w:rsidRPr="0026587B">
        <w:t xml:space="preserve">uestion </w:t>
      </w:r>
      <w:r w:rsidRPr="0026587B">
        <w:t>4</w:t>
      </w:r>
      <w:r w:rsidR="006215D4" w:rsidRPr="0026587B">
        <w:t>f</w:t>
      </w:r>
    </w:p>
    <w:p w14:paraId="0E4F6A94" w14:textId="5DE591A9" w:rsidR="005068E6" w:rsidRPr="005068E6" w:rsidRDefault="005068E6" w:rsidP="005068E6">
      <w:r w:rsidRPr="005068E6">
        <w:t xml:space="preserve">Many </w:t>
      </w:r>
      <w:r w:rsidR="003E5C66">
        <w:t>student</w:t>
      </w:r>
      <w:r w:rsidRPr="005068E6">
        <w:t xml:space="preserve">s were not specific </w:t>
      </w:r>
      <w:r w:rsidR="002B53C6">
        <w:t xml:space="preserve">enough </w:t>
      </w:r>
      <w:r w:rsidRPr="005068E6">
        <w:t>in their responses for this question, referring only to surveys with no indication of who and what was being surveyed. More successful responses referred to interviewing business owners o</w:t>
      </w:r>
      <w:r w:rsidR="002B53C6">
        <w:t>r</w:t>
      </w:r>
      <w:r w:rsidRPr="005068E6">
        <w:t xml:space="preserve"> surveying beach users</w:t>
      </w:r>
      <w:r w:rsidR="005E798D">
        <w:t>.</w:t>
      </w:r>
    </w:p>
    <w:p w14:paraId="6D897FAE" w14:textId="0363E41A" w:rsidR="005068E6" w:rsidRPr="0026587B" w:rsidRDefault="005068E6" w:rsidP="0026587B">
      <w:pPr>
        <w:pStyle w:val="SAAQuestions"/>
      </w:pPr>
      <w:r w:rsidRPr="0026587B">
        <w:t>Q</w:t>
      </w:r>
      <w:r w:rsidR="005E798D" w:rsidRPr="0026587B">
        <w:t xml:space="preserve">uestion </w:t>
      </w:r>
      <w:r w:rsidRPr="0026587B">
        <w:t>5</w:t>
      </w:r>
      <w:r w:rsidR="006215D4" w:rsidRPr="0026587B">
        <w:t>a</w:t>
      </w:r>
      <w:r w:rsidRPr="0026587B">
        <w:t xml:space="preserve"> and </w:t>
      </w:r>
      <w:r w:rsidR="006215D4" w:rsidRPr="0026587B">
        <w:t>b</w:t>
      </w:r>
    </w:p>
    <w:p w14:paraId="4EF43763" w14:textId="00540EA4" w:rsidR="005068E6" w:rsidRPr="005068E6" w:rsidRDefault="002B53C6" w:rsidP="0026587B">
      <w:pPr>
        <w:pStyle w:val="SAAbodytext"/>
      </w:pPr>
      <w:r>
        <w:t>Many students misunder</w:t>
      </w:r>
      <w:r w:rsidR="003E5C66">
        <w:t>st</w:t>
      </w:r>
      <w:r>
        <w:t>ood the key concepts surrounding ecosystem services.</w:t>
      </w:r>
      <w:r w:rsidR="005068E6" w:rsidRPr="005068E6">
        <w:t xml:space="preserve"> Numerous responses referred to tennis courts and water tanks. Many </w:t>
      </w:r>
      <w:r w:rsidR="003E5C66">
        <w:t>student</w:t>
      </w:r>
      <w:r w:rsidR="005068E6" w:rsidRPr="005068E6">
        <w:t>s did make links to recreational services such wa</w:t>
      </w:r>
      <w:r>
        <w:t>l</w:t>
      </w:r>
      <w:r w:rsidR="005068E6" w:rsidRPr="005068E6">
        <w:t xml:space="preserve">king tracks. Relatively few responses referred to benefits to humans of nutrient cycling, soil stability, </w:t>
      </w:r>
      <w:r w:rsidR="00547F49">
        <w:t xml:space="preserve">and </w:t>
      </w:r>
      <w:r w:rsidR="005068E6" w:rsidRPr="005068E6">
        <w:t xml:space="preserve">water regulation and purification. </w:t>
      </w:r>
    </w:p>
    <w:p w14:paraId="6468E8AD" w14:textId="6B5B6D79" w:rsidR="005068E6" w:rsidRPr="005068E6" w:rsidRDefault="005068E6" w:rsidP="005E798D">
      <w:pPr>
        <w:pStyle w:val="SAAQuestions"/>
      </w:pPr>
      <w:r w:rsidRPr="005068E6">
        <w:t>Q</w:t>
      </w:r>
      <w:r w:rsidR="005E798D">
        <w:t xml:space="preserve">uestion </w:t>
      </w:r>
      <w:r w:rsidRPr="005068E6">
        <w:t>6</w:t>
      </w:r>
      <w:r w:rsidR="006215D4">
        <w:t>a</w:t>
      </w:r>
      <w:r w:rsidRPr="005068E6">
        <w:t xml:space="preserve"> </w:t>
      </w:r>
    </w:p>
    <w:p w14:paraId="27B32E4F" w14:textId="27A8641D" w:rsidR="005068E6" w:rsidRPr="005068E6" w:rsidRDefault="003E5C66" w:rsidP="0026587B">
      <w:pPr>
        <w:pStyle w:val="SAAbodytext"/>
      </w:pPr>
      <w:r>
        <w:t>Successful</w:t>
      </w:r>
      <w:r w:rsidR="005068E6" w:rsidRPr="005068E6">
        <w:t xml:space="preserve"> </w:t>
      </w:r>
      <w:r>
        <w:t>student</w:t>
      </w:r>
      <w:r w:rsidR="005068E6" w:rsidRPr="005068E6">
        <w:t xml:space="preserve">s correctly explained at least one impact between different pairs of components within the ecosystem model. More popular responses referred to removal of vegetation leading to high levels of carbon dioxide in the atmosphere. Successful </w:t>
      </w:r>
      <w:r>
        <w:t>student</w:t>
      </w:r>
      <w:r w:rsidR="005068E6" w:rsidRPr="005068E6">
        <w:t xml:space="preserve">s also </w:t>
      </w:r>
      <w:r w:rsidR="005E798D" w:rsidRPr="005068E6">
        <w:t>include</w:t>
      </w:r>
      <w:r>
        <w:t>d</w:t>
      </w:r>
      <w:r w:rsidR="005068E6" w:rsidRPr="005068E6">
        <w:t xml:space="preserve"> responses that related to compaction of soil and removal of root systems for stability, or reductions in evapotranspiration or increased runoff. </w:t>
      </w:r>
    </w:p>
    <w:p w14:paraId="60A592EB" w14:textId="24791250" w:rsidR="005068E6" w:rsidRPr="0026587B" w:rsidRDefault="005068E6" w:rsidP="0026587B">
      <w:pPr>
        <w:pStyle w:val="SAAQuestions"/>
      </w:pPr>
      <w:r w:rsidRPr="0026587B">
        <w:t>Q</w:t>
      </w:r>
      <w:r w:rsidR="005E798D" w:rsidRPr="0026587B">
        <w:t xml:space="preserve">uestion </w:t>
      </w:r>
      <w:r w:rsidRPr="0026587B">
        <w:t>6</w:t>
      </w:r>
      <w:r w:rsidR="006215D4" w:rsidRPr="0026587B">
        <w:t>b</w:t>
      </w:r>
    </w:p>
    <w:p w14:paraId="4B023A9B" w14:textId="7B77A56A" w:rsidR="005068E6" w:rsidRPr="005068E6" w:rsidRDefault="002B2D94" w:rsidP="0026587B">
      <w:pPr>
        <w:pStyle w:val="SAAbodytext"/>
      </w:pPr>
      <w:r>
        <w:t xml:space="preserve">Successful students identified </w:t>
      </w:r>
      <w:r w:rsidR="00547F49">
        <w:t xml:space="preserve">three </w:t>
      </w:r>
      <w:r>
        <w:t xml:space="preserve">ways land cover change impacted the total ecological footprint </w:t>
      </w:r>
      <w:r w:rsidR="00F4312A">
        <w:t xml:space="preserve">of the city </w:t>
      </w:r>
      <w:r>
        <w:t xml:space="preserve">and demonstrated a clear understanding of what makes up an ecological footprint. </w:t>
      </w:r>
      <w:r w:rsidR="005068E6" w:rsidRPr="005068E6">
        <w:t xml:space="preserve">Whilst many </w:t>
      </w:r>
      <w:r w:rsidR="00F4312A">
        <w:t xml:space="preserve">students </w:t>
      </w:r>
      <w:r w:rsidR="005068E6" w:rsidRPr="005068E6">
        <w:lastRenderedPageBreak/>
        <w:t>identified increased carbon emissions</w:t>
      </w:r>
      <w:r w:rsidR="00F4312A">
        <w:t xml:space="preserve"> in their responses</w:t>
      </w:r>
      <w:r w:rsidR="005068E6" w:rsidRPr="005068E6">
        <w:t>,</w:t>
      </w:r>
      <w:r w:rsidR="00F4312A">
        <w:t xml:space="preserve"> the</w:t>
      </w:r>
      <w:r w:rsidR="005068E6" w:rsidRPr="005068E6">
        <w:t xml:space="preserve"> </w:t>
      </w:r>
      <w:r w:rsidR="00F4312A">
        <w:t xml:space="preserve">less successful responses did not </w:t>
      </w:r>
      <w:r w:rsidR="005068E6" w:rsidRPr="005068E6">
        <w:t xml:space="preserve">refer to </w:t>
      </w:r>
      <w:proofErr w:type="spellStart"/>
      <w:r w:rsidR="005068E6" w:rsidRPr="005068E6">
        <w:t>built</w:t>
      </w:r>
      <w:proofErr w:type="spellEnd"/>
      <w:r w:rsidR="005068E6" w:rsidRPr="005068E6">
        <w:t xml:space="preserve"> land, the provision required for more cropland and grazing land, and use of timber for building resources. Many incorrectly talked about removal of native vegetation, which relates to reduced biocapacity</w:t>
      </w:r>
      <w:r w:rsidR="005E798D">
        <w:t>.</w:t>
      </w:r>
    </w:p>
    <w:p w14:paraId="2F8F221A" w14:textId="7755F95D" w:rsidR="005068E6" w:rsidRPr="0026587B" w:rsidRDefault="005068E6" w:rsidP="0026587B">
      <w:pPr>
        <w:pStyle w:val="SAAQuestions"/>
      </w:pPr>
      <w:r w:rsidRPr="0026587B">
        <w:t>Q</w:t>
      </w:r>
      <w:r w:rsidR="005E798D" w:rsidRPr="0026587B">
        <w:t xml:space="preserve">uestion </w:t>
      </w:r>
      <w:r w:rsidRPr="0026587B">
        <w:t>6</w:t>
      </w:r>
      <w:r w:rsidR="006215D4" w:rsidRPr="0026587B">
        <w:t>c</w:t>
      </w:r>
    </w:p>
    <w:p w14:paraId="211C1876" w14:textId="2DE5368D" w:rsidR="005068E6" w:rsidRPr="005068E6" w:rsidRDefault="005068E6" w:rsidP="0026587B">
      <w:pPr>
        <w:pStyle w:val="SAAbodytext"/>
      </w:pPr>
      <w:r w:rsidRPr="005068E6">
        <w:t xml:space="preserve">Most </w:t>
      </w:r>
      <w:r w:rsidR="003E5C66">
        <w:t>student</w:t>
      </w:r>
      <w:r w:rsidRPr="005068E6">
        <w:t xml:space="preserve">s provided </w:t>
      </w:r>
      <w:r w:rsidR="00547F49">
        <w:t>two</w:t>
      </w:r>
      <w:r w:rsidRPr="005068E6">
        <w:t xml:space="preserve"> valid strategies to reduce ecological footprints and/or improve sustainability of ecosystems, although not all were government related. Good examples that were explained by </w:t>
      </w:r>
      <w:r w:rsidR="003E5C66">
        <w:t>student</w:t>
      </w:r>
      <w:r w:rsidRPr="005068E6">
        <w:t>s included:</w:t>
      </w:r>
    </w:p>
    <w:p w14:paraId="4DE3389D" w14:textId="334D5D19" w:rsidR="005068E6" w:rsidRPr="0026587B" w:rsidRDefault="005E798D" w:rsidP="0026587B">
      <w:pPr>
        <w:pStyle w:val="SAABullets"/>
      </w:pPr>
      <w:r w:rsidRPr="0026587B">
        <w:t>m</w:t>
      </w:r>
      <w:r w:rsidR="005068E6" w:rsidRPr="0026587B">
        <w:t xml:space="preserve">oves to support renewable energy </w:t>
      </w:r>
    </w:p>
    <w:p w14:paraId="20FFBF65" w14:textId="3CD29899" w:rsidR="005068E6" w:rsidRPr="0026587B" w:rsidRDefault="005E798D" w:rsidP="0026587B">
      <w:pPr>
        <w:pStyle w:val="SAABullets"/>
      </w:pPr>
      <w:r w:rsidRPr="0026587B">
        <w:t>i</w:t>
      </w:r>
      <w:r w:rsidR="005068E6" w:rsidRPr="0026587B">
        <w:t xml:space="preserve">mprovements to </w:t>
      </w:r>
      <w:r w:rsidR="00F4312A" w:rsidRPr="0026587B">
        <w:t>p</w:t>
      </w:r>
      <w:r w:rsidR="005068E6" w:rsidRPr="0026587B">
        <w:t xml:space="preserve">ublic </w:t>
      </w:r>
      <w:r w:rsidR="00F4312A" w:rsidRPr="0026587B">
        <w:t>t</w:t>
      </w:r>
      <w:r w:rsidR="005068E6" w:rsidRPr="0026587B">
        <w:t>ransport</w:t>
      </w:r>
    </w:p>
    <w:p w14:paraId="0E5E4FCD" w14:textId="11704D4E" w:rsidR="005068E6" w:rsidRPr="0026587B" w:rsidRDefault="005E798D" w:rsidP="0026587B">
      <w:pPr>
        <w:pStyle w:val="SAABullets"/>
      </w:pPr>
      <w:r w:rsidRPr="0026587B">
        <w:t>i</w:t>
      </w:r>
      <w:r w:rsidR="005068E6" w:rsidRPr="0026587B">
        <w:t>nitiatives and campaigns to reduce food waste.</w:t>
      </w:r>
    </w:p>
    <w:p w14:paraId="39E8D849" w14:textId="61E59C75" w:rsidR="00037C5D" w:rsidRPr="0026587B" w:rsidRDefault="005068E6" w:rsidP="0026587B">
      <w:pPr>
        <w:pStyle w:val="SAAQuestions"/>
      </w:pPr>
      <w:r w:rsidRPr="0026587B">
        <w:t>Q</w:t>
      </w:r>
      <w:r w:rsidR="00037C5D" w:rsidRPr="0026587B">
        <w:t xml:space="preserve">uestion </w:t>
      </w:r>
      <w:r w:rsidRPr="0026587B">
        <w:t>7</w:t>
      </w:r>
      <w:r w:rsidR="006215D4" w:rsidRPr="0026587B">
        <w:t>a</w:t>
      </w:r>
      <w:r w:rsidRPr="0026587B">
        <w:t xml:space="preserve"> </w:t>
      </w:r>
    </w:p>
    <w:p w14:paraId="432A199E" w14:textId="4969415F" w:rsidR="005068E6" w:rsidRPr="005068E6" w:rsidRDefault="005068E6" w:rsidP="00C40765">
      <w:pPr>
        <w:pStyle w:val="SAAbodytext"/>
        <w:ind w:left="426" w:hanging="426"/>
      </w:pPr>
      <w:r w:rsidRPr="005068E6">
        <w:t>(</w:t>
      </w:r>
      <w:proofErr w:type="spellStart"/>
      <w:r w:rsidRPr="005068E6">
        <w:t>i</w:t>
      </w:r>
      <w:proofErr w:type="spellEnd"/>
      <w:r w:rsidRPr="005068E6">
        <w:t>)</w:t>
      </w:r>
      <w:r w:rsidR="00037C5D">
        <w:tab/>
      </w:r>
      <w:r w:rsidRPr="005068E6">
        <w:t xml:space="preserve">Successful </w:t>
      </w:r>
      <w:r w:rsidR="003E5C66">
        <w:t>student</w:t>
      </w:r>
      <w:r w:rsidRPr="005068E6">
        <w:t>s</w:t>
      </w:r>
      <w:r w:rsidR="00F4312A">
        <w:t xml:space="preserve"> correctly</w:t>
      </w:r>
      <w:r w:rsidRPr="005068E6">
        <w:t xml:space="preserve"> identified</w:t>
      </w:r>
      <w:r w:rsidR="00F4312A">
        <w:t xml:space="preserve"> push factors such as</w:t>
      </w:r>
      <w:r w:rsidRPr="005068E6">
        <w:t xml:space="preserve"> a lack of education, poor wages, or tough living conditions.</w:t>
      </w:r>
      <w:r w:rsidR="00F4312A">
        <w:t xml:space="preserve"> S</w:t>
      </w:r>
      <w:r w:rsidR="00121AC5">
        <w:t>ome s</w:t>
      </w:r>
      <w:r w:rsidR="00F4312A">
        <w:t>tudents confuse</w:t>
      </w:r>
      <w:r w:rsidR="00121AC5">
        <w:t>d</w:t>
      </w:r>
      <w:r w:rsidR="00F4312A">
        <w:t xml:space="preserve"> push and pull factors</w:t>
      </w:r>
      <w:r w:rsidR="00121AC5">
        <w:t xml:space="preserve"> in their responses.</w:t>
      </w:r>
    </w:p>
    <w:p w14:paraId="58DF593D" w14:textId="619D1547" w:rsidR="005068E6" w:rsidRPr="005068E6" w:rsidRDefault="005068E6" w:rsidP="00C40765">
      <w:pPr>
        <w:pStyle w:val="SAAbodytext"/>
        <w:ind w:left="426" w:hanging="426"/>
      </w:pPr>
      <w:r w:rsidRPr="005068E6">
        <w:t>(ii)</w:t>
      </w:r>
      <w:r w:rsidR="00037C5D">
        <w:tab/>
      </w:r>
      <w:r w:rsidRPr="005068E6">
        <w:t xml:space="preserve">Most </w:t>
      </w:r>
      <w:r w:rsidR="003E5C66">
        <w:t>student</w:t>
      </w:r>
      <w:r w:rsidRPr="005068E6">
        <w:t xml:space="preserve">s correctly identified a push factor associated with forced migrations, with many referencing conflict and natural disasters. </w:t>
      </w:r>
    </w:p>
    <w:p w14:paraId="0B6F6390" w14:textId="3EA7262F" w:rsidR="005068E6" w:rsidRPr="0026587B" w:rsidRDefault="005068E6" w:rsidP="0026587B">
      <w:pPr>
        <w:pStyle w:val="SAAQuestions"/>
      </w:pPr>
      <w:r w:rsidRPr="0026587B">
        <w:t>Q</w:t>
      </w:r>
      <w:r w:rsidR="00037C5D" w:rsidRPr="0026587B">
        <w:t xml:space="preserve">uestion </w:t>
      </w:r>
      <w:r w:rsidRPr="0026587B">
        <w:t>7</w:t>
      </w:r>
      <w:r w:rsidR="006215D4" w:rsidRPr="0026587B">
        <w:t>b</w:t>
      </w:r>
      <w:r w:rsidRPr="0026587B">
        <w:t xml:space="preserve"> </w:t>
      </w:r>
    </w:p>
    <w:p w14:paraId="4B4B3C17" w14:textId="268DEFBA" w:rsidR="005068E6" w:rsidRPr="005068E6" w:rsidRDefault="005068E6" w:rsidP="00C40765">
      <w:pPr>
        <w:pStyle w:val="SAAbodytext"/>
      </w:pPr>
      <w:r w:rsidRPr="005068E6">
        <w:t xml:space="preserve">A majority of </w:t>
      </w:r>
      <w:r w:rsidR="003E5C66">
        <w:t>student</w:t>
      </w:r>
      <w:r w:rsidRPr="005068E6">
        <w:t xml:space="preserve">s correctly identified that educated markets would bring new skills. Successful </w:t>
      </w:r>
      <w:r w:rsidR="003E5C66">
        <w:t>student</w:t>
      </w:r>
      <w:r w:rsidRPr="005068E6">
        <w:t>s followed this up with reference to either economic growth or increase</w:t>
      </w:r>
      <w:r w:rsidR="00E47667">
        <w:t>d</w:t>
      </w:r>
      <w:r w:rsidRPr="005068E6">
        <w:t xml:space="preserve"> competition for local workforces. </w:t>
      </w:r>
    </w:p>
    <w:p w14:paraId="204D21B6" w14:textId="54988EB1" w:rsidR="005068E6" w:rsidRPr="005068E6" w:rsidRDefault="005068E6" w:rsidP="00037C5D">
      <w:pPr>
        <w:pStyle w:val="SAAQuestions"/>
      </w:pPr>
      <w:r w:rsidRPr="005068E6">
        <w:t>Q</w:t>
      </w:r>
      <w:r w:rsidR="00037C5D">
        <w:t xml:space="preserve">uestion </w:t>
      </w:r>
      <w:r w:rsidRPr="005068E6">
        <w:t>7</w:t>
      </w:r>
      <w:r w:rsidR="006215D4">
        <w:t>c</w:t>
      </w:r>
    </w:p>
    <w:p w14:paraId="4A131769" w14:textId="5A58EA98" w:rsidR="005068E6" w:rsidRPr="005068E6" w:rsidRDefault="005068E6" w:rsidP="00C40765">
      <w:pPr>
        <w:pStyle w:val="SAAbodytext"/>
      </w:pPr>
      <w:r w:rsidRPr="005068E6">
        <w:t xml:space="preserve">Whilst most </w:t>
      </w:r>
      <w:r w:rsidR="003E5C66">
        <w:t>student</w:t>
      </w:r>
      <w:r w:rsidRPr="005068E6">
        <w:t>s were able to explain some impacts of outward migration on an origin country or region, responses were often vague without specific case study examples or lacked evaluation in the form of positive and negative effects with a concluding statement. Many responses referred to effects on destination countries. Successful responses were balanced, referr</w:t>
      </w:r>
      <w:r w:rsidR="00547F49">
        <w:t>ing</w:t>
      </w:r>
      <w:r w:rsidRPr="005068E6">
        <w:t xml:space="preserve"> to positive factors such as a remittance, reduced pressure on resources, reduced unemployment, rise in</w:t>
      </w:r>
      <w:r w:rsidR="00E47667">
        <w:t xml:space="preserve"> </w:t>
      </w:r>
      <w:r w:rsidRPr="005068E6">
        <w:t>t</w:t>
      </w:r>
      <w:r w:rsidR="00E47667">
        <w:t>he</w:t>
      </w:r>
      <w:r w:rsidRPr="005068E6">
        <w:t xml:space="preserve"> status of women, brain gain as migrants arrive home with new skills, </w:t>
      </w:r>
      <w:r w:rsidR="00547F49">
        <w:t xml:space="preserve">and </w:t>
      </w:r>
      <w:r w:rsidRPr="005068E6">
        <w:t xml:space="preserve">improved cultural, </w:t>
      </w:r>
      <w:r w:rsidR="00037C5D" w:rsidRPr="005068E6">
        <w:t>economic,</w:t>
      </w:r>
      <w:r w:rsidRPr="005068E6">
        <w:t xml:space="preserve"> and diplomatic links with other countries. Negative effects such as </w:t>
      </w:r>
      <w:r w:rsidR="006215D4">
        <w:t xml:space="preserve">a </w:t>
      </w:r>
      <w:r w:rsidRPr="005068E6">
        <w:t xml:space="preserve">reduced economic activity, a lack of services, decline of regions, </w:t>
      </w:r>
      <w:r w:rsidR="00547F49">
        <w:t xml:space="preserve">and </w:t>
      </w:r>
      <w:r w:rsidRPr="005068E6">
        <w:t xml:space="preserve">splitting up of families were also explained with supporting case study information. </w:t>
      </w:r>
    </w:p>
    <w:p w14:paraId="5975FE3F" w14:textId="216B7C21" w:rsidR="005068E6" w:rsidRPr="005068E6" w:rsidRDefault="005068E6" w:rsidP="00037C5D">
      <w:pPr>
        <w:pStyle w:val="SAAQuestions"/>
      </w:pPr>
      <w:r w:rsidRPr="005068E6">
        <w:t>Q</w:t>
      </w:r>
      <w:r w:rsidR="00037C5D">
        <w:t xml:space="preserve">uestion </w:t>
      </w:r>
      <w:r w:rsidRPr="005068E6">
        <w:t>8</w:t>
      </w:r>
      <w:r w:rsidR="006215D4">
        <w:t>a</w:t>
      </w:r>
    </w:p>
    <w:p w14:paraId="1EA78E55" w14:textId="54E976B6" w:rsidR="006215D4" w:rsidRDefault="005068E6" w:rsidP="00C40765">
      <w:pPr>
        <w:pStyle w:val="SAAbodytext"/>
      </w:pPr>
      <w:r w:rsidRPr="005068E6">
        <w:t xml:space="preserve">Around half of </w:t>
      </w:r>
      <w:r w:rsidR="003E5C66">
        <w:t>student</w:t>
      </w:r>
      <w:r w:rsidRPr="005068E6">
        <w:t>s correctly defined Total Fertility Rate as the average number of babies a woman has in her lifetime. Many incorrectly referred to birth rates.</w:t>
      </w:r>
    </w:p>
    <w:p w14:paraId="1D0C0562" w14:textId="2FF51A5B" w:rsidR="005068E6" w:rsidRPr="007C3C87" w:rsidRDefault="005068E6" w:rsidP="007C3C87">
      <w:pPr>
        <w:pStyle w:val="SAAQuestions"/>
      </w:pPr>
      <w:r w:rsidRPr="007C3C87">
        <w:t>Q</w:t>
      </w:r>
      <w:r w:rsidR="00037C5D" w:rsidRPr="007C3C87">
        <w:t xml:space="preserve">uestion </w:t>
      </w:r>
      <w:r w:rsidRPr="007C3C87">
        <w:t>8</w:t>
      </w:r>
      <w:r w:rsidR="006215D4" w:rsidRPr="007C3C87">
        <w:t>b</w:t>
      </w:r>
    </w:p>
    <w:p w14:paraId="71374469" w14:textId="33505BA6" w:rsidR="005068E6" w:rsidRPr="005068E6" w:rsidRDefault="005068E6" w:rsidP="007C3C87">
      <w:pPr>
        <w:pStyle w:val="SAAbodytext"/>
        <w:ind w:left="426" w:hanging="426"/>
      </w:pPr>
      <w:r w:rsidRPr="005068E6">
        <w:t>(</w:t>
      </w:r>
      <w:proofErr w:type="spellStart"/>
      <w:r w:rsidRPr="005068E6">
        <w:t>i</w:t>
      </w:r>
      <w:proofErr w:type="spellEnd"/>
      <w:r w:rsidRPr="005068E6">
        <w:t>)</w:t>
      </w:r>
      <w:r w:rsidR="00037C5D">
        <w:tab/>
      </w:r>
      <w:r w:rsidRPr="005068E6">
        <w:t xml:space="preserve">A majority of </w:t>
      </w:r>
      <w:r w:rsidR="003E5C66">
        <w:t>student</w:t>
      </w:r>
      <w:r w:rsidRPr="005068E6">
        <w:t xml:space="preserve">s identified a factor such </w:t>
      </w:r>
      <w:r w:rsidR="00E47667">
        <w:t>as marriage later in life</w:t>
      </w:r>
      <w:r w:rsidRPr="005068E6">
        <w:t xml:space="preserve">, high levels of divorce, </w:t>
      </w:r>
      <w:r w:rsidR="00E47667">
        <w:t>career aspirations</w:t>
      </w:r>
      <w:r w:rsidRPr="005068E6">
        <w:t>, high costs of raising a child, high levels of women’s empowerment</w:t>
      </w:r>
      <w:r w:rsidR="00547F49">
        <w:t>,</w:t>
      </w:r>
      <w:r w:rsidRPr="005068E6">
        <w:t xml:space="preserve"> or very easy access to family planning</w:t>
      </w:r>
      <w:r w:rsidR="00217BC2">
        <w:t>,</w:t>
      </w:r>
      <w:r w:rsidRPr="005068E6">
        <w:t xml:space="preserve"> with varying levels of explanation. </w:t>
      </w:r>
    </w:p>
    <w:p w14:paraId="704858BE" w14:textId="2999480F" w:rsidR="005068E6" w:rsidRPr="005068E6" w:rsidRDefault="005068E6" w:rsidP="007C3C87">
      <w:pPr>
        <w:pStyle w:val="SAAbodytext"/>
        <w:ind w:left="426" w:hanging="426"/>
      </w:pPr>
      <w:r w:rsidRPr="005068E6">
        <w:t>(ii)</w:t>
      </w:r>
      <w:r w:rsidR="00037C5D">
        <w:tab/>
      </w:r>
      <w:r w:rsidR="003E5C66">
        <w:t>Student</w:t>
      </w:r>
      <w:r w:rsidRPr="005068E6">
        <w:t xml:space="preserve">s were less successful in relation to Economically Developing Countries, although many identified lower infant mortality rates and increased family </w:t>
      </w:r>
      <w:proofErr w:type="gramStart"/>
      <w:r w:rsidRPr="005068E6">
        <w:t>planning</w:t>
      </w:r>
      <w:r w:rsidR="00547F49">
        <w:t>,</w:t>
      </w:r>
      <w:r w:rsidRPr="005068E6">
        <w:t xml:space="preserve"> and</w:t>
      </w:r>
      <w:proofErr w:type="gramEnd"/>
      <w:r w:rsidRPr="005068E6">
        <w:t xml:space="preserve"> provide</w:t>
      </w:r>
      <w:r w:rsidR="00E47667">
        <w:t>d</w:t>
      </w:r>
      <w:r w:rsidRPr="005068E6">
        <w:t xml:space="preserve"> valid explanations. Many incorrectly referred to people being too poor to have children. </w:t>
      </w:r>
    </w:p>
    <w:p w14:paraId="58692C45" w14:textId="076A21D3" w:rsidR="005068E6" w:rsidRPr="007C3C87" w:rsidRDefault="005068E6" w:rsidP="007C3C87">
      <w:pPr>
        <w:pStyle w:val="SAAQuestions"/>
      </w:pPr>
      <w:r w:rsidRPr="007C3C87">
        <w:t>Q</w:t>
      </w:r>
      <w:r w:rsidR="00037C5D" w:rsidRPr="007C3C87">
        <w:t xml:space="preserve">uestion </w:t>
      </w:r>
      <w:r w:rsidRPr="007C3C87">
        <w:t>9</w:t>
      </w:r>
    </w:p>
    <w:p w14:paraId="55D42556" w14:textId="00D84B3D" w:rsidR="005068E6" w:rsidRPr="005068E6" w:rsidRDefault="005068E6" w:rsidP="007C3C87">
      <w:pPr>
        <w:pStyle w:val="SAAbodytext"/>
      </w:pPr>
      <w:r w:rsidRPr="005068E6">
        <w:t xml:space="preserve">Most </w:t>
      </w:r>
      <w:r w:rsidR="003E5C66">
        <w:t>student</w:t>
      </w:r>
      <w:r w:rsidRPr="005068E6">
        <w:t xml:space="preserve">s correctly explained a physical factor and influence on global population distribution, with common responses including access to fresh water, settlement on coastlines, and climatic conditions. </w:t>
      </w:r>
    </w:p>
    <w:sectPr w:rsidR="005068E6" w:rsidRPr="005068E6" w:rsidSect="007C3C87">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63D1" w14:textId="77777777" w:rsidR="00820F38" w:rsidRPr="000D4EDE" w:rsidRDefault="00820F38" w:rsidP="000D4EDE">
      <w:r>
        <w:separator/>
      </w:r>
    </w:p>
  </w:endnote>
  <w:endnote w:type="continuationSeparator" w:id="0">
    <w:p w14:paraId="2C05084A" w14:textId="77777777" w:rsidR="00820F38" w:rsidRPr="000D4EDE" w:rsidRDefault="00820F38"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6592" w14:textId="0C1AFB2A" w:rsidR="00F5679D" w:rsidRPr="00D371B8" w:rsidRDefault="00F5679D" w:rsidP="005068E6">
    <w:pPr>
      <w:pStyle w:val="FootnoteText"/>
      <w:tabs>
        <w:tab w:val="right" w:pos="9638"/>
      </w:tabs>
    </w:pPr>
    <w:r w:rsidRPr="00D371B8">
      <w:t>202</w:t>
    </w:r>
    <w:r>
      <w:t>4</w:t>
    </w:r>
    <w:r w:rsidRPr="00D371B8">
      <w:t xml:space="preserve"> Subject Assessment Advice</w:t>
    </w:r>
    <w:r w:rsidR="005068E6">
      <w:t xml:space="preserve"> </w:t>
    </w:r>
    <w:r w:rsidR="002D754E">
      <w:t>–</w:t>
    </w:r>
    <w:r w:rsidR="005068E6">
      <w:t xml:space="preserve"> </w:t>
    </w:r>
    <w:r w:rsidR="002D754E">
      <w:t xml:space="preserve">Stage 2 </w:t>
    </w:r>
    <w:r w:rsidR="005068E6">
      <w:t>Geography</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FCF97DC" w14:textId="0793D0DD" w:rsidR="00F5679D" w:rsidRPr="00D371B8" w:rsidRDefault="00F5679D" w:rsidP="005A77A8">
    <w:pPr>
      <w:pStyle w:val="FootnoteText"/>
    </w:pPr>
    <w:r w:rsidRPr="00D371B8">
      <w:t xml:space="preserve">Ref: </w:t>
    </w:r>
    <w:fldSimple w:instr=" DOCPROPERTY  Objective-Id  \* MERGEFORMAT ">
      <w:r w:rsidRPr="00D371B8">
        <w:t>A</w:t>
      </w:r>
      <w:r w:rsidR="00BA6473">
        <w:t>1501614</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DE5A" w14:textId="77777777" w:rsidR="00820F38" w:rsidRPr="000D4EDE" w:rsidRDefault="00820F38" w:rsidP="000D4EDE">
      <w:r>
        <w:separator/>
      </w:r>
    </w:p>
  </w:footnote>
  <w:footnote w:type="continuationSeparator" w:id="0">
    <w:p w14:paraId="130577BD" w14:textId="77777777" w:rsidR="00820F38" w:rsidRPr="000D4EDE" w:rsidRDefault="00820F38"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E354" w14:textId="77777777" w:rsidR="00F5679D" w:rsidRDefault="00F5679D">
    <w:pPr>
      <w:pStyle w:val="Header"/>
    </w:pPr>
    <w:r>
      <w:rPr>
        <w:noProof/>
      </w:rPr>
      <mc:AlternateContent>
        <mc:Choice Requires="wps">
          <w:drawing>
            <wp:anchor distT="0" distB="0" distL="114300" distR="114300" simplePos="0" relativeHeight="251661312" behindDoc="0" locked="0" layoutInCell="0" allowOverlap="1" wp14:anchorId="52A8E242" wp14:editId="33FCE887">
              <wp:simplePos x="0" y="0"/>
              <wp:positionH relativeFrom="page">
                <wp:posOffset>0</wp:posOffset>
              </wp:positionH>
              <wp:positionV relativeFrom="page">
                <wp:posOffset>190500</wp:posOffset>
              </wp:positionV>
              <wp:extent cx="7560310" cy="252095"/>
              <wp:effectExtent l="0" t="0" r="0" b="14605"/>
              <wp:wrapNone/>
              <wp:docPr id="195163413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3E003" w14:textId="77777777" w:rsidR="00F5679D" w:rsidRPr="00B30663" w:rsidRDefault="00F5679D"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A8E242"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893E003" w14:textId="77777777" w:rsidR="00F5679D" w:rsidRPr="00B30663" w:rsidRDefault="00F5679D"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8F73D0"/>
    <w:multiLevelType w:val="multilevel"/>
    <w:tmpl w:val="D2DA9E28"/>
    <w:lvl w:ilvl="0">
      <w:numFmt w:val="bullet"/>
      <w:lvlText w:val=""/>
      <w:lvlJc w:val="left"/>
      <w:pPr>
        <w:ind w:left="0" w:firstLine="0"/>
      </w:pPr>
      <w:rPr>
        <w:rFonts w:ascii="Symbol" w:hAnsi="Symbol" w:cs="Calibri" w:hint="default"/>
        <w:sz w:val="14"/>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8C0517B"/>
    <w:multiLevelType w:val="multilevel"/>
    <w:tmpl w:val="6F5A484C"/>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F118EB74"/>
    <w:styleLink w:val="Lists"/>
    <w:lvl w:ilvl="0">
      <w:start w:val="1"/>
      <w:numFmt w:val="none"/>
      <w:pStyle w:val="SAAbodytext"/>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4EE4"/>
    <w:multiLevelType w:val="multilevel"/>
    <w:tmpl w:val="F118EB74"/>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1"/>
  </w:num>
  <w:num w:numId="11" w16cid:durableId="1877965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7"/>
  </w:num>
  <w:num w:numId="15" w16cid:durableId="1603565247">
    <w:abstractNumId w:val="38"/>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9"/>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8"/>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7"/>
  </w:num>
  <w:num w:numId="29" w16cid:durableId="21318518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5"/>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6"/>
  </w:num>
  <w:num w:numId="34" w16cid:durableId="1707675797">
    <w:abstractNumId w:val="22"/>
  </w:num>
  <w:num w:numId="35" w16cid:durableId="255796473">
    <w:abstractNumId w:val="26"/>
  </w:num>
  <w:num w:numId="36" w16cid:durableId="1464887363">
    <w:abstractNumId w:val="32"/>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30"/>
  </w:num>
  <w:num w:numId="42" w16cid:durableId="1178693016">
    <w:abstractNumId w:val="10"/>
  </w:num>
  <w:num w:numId="43" w16cid:durableId="1884713255">
    <w:abstractNumId w:val="33"/>
  </w:num>
  <w:num w:numId="44" w16cid:durableId="1413509865">
    <w:abstractNumId w:val="15"/>
  </w:num>
  <w:num w:numId="45" w16cid:durableId="1248728684">
    <w:abstractNumId w:val="34"/>
  </w:num>
  <w:num w:numId="46" w16cid:durableId="1021054170">
    <w:abstractNumId w:val="23"/>
  </w:num>
  <w:num w:numId="47" w16cid:durableId="1514681533">
    <w:abstractNumId w:val="17"/>
  </w:num>
  <w:num w:numId="48" w16cid:durableId="1947349782">
    <w:abstractNumId w:val="24"/>
  </w:num>
  <w:num w:numId="49" w16cid:durableId="1069423232">
    <w:abstractNumId w:val="18"/>
  </w:num>
  <w:num w:numId="50" w16cid:durableId="5489988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2CA8"/>
    <w:rsid w:val="000141B9"/>
    <w:rsid w:val="00034A19"/>
    <w:rsid w:val="00036F9E"/>
    <w:rsid w:val="00037C5D"/>
    <w:rsid w:val="000413B3"/>
    <w:rsid w:val="00043F19"/>
    <w:rsid w:val="000537E5"/>
    <w:rsid w:val="00057B71"/>
    <w:rsid w:val="00062050"/>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C2EFD"/>
    <w:rsid w:val="000C69D7"/>
    <w:rsid w:val="000D4EDE"/>
    <w:rsid w:val="000E2460"/>
    <w:rsid w:val="000E43AC"/>
    <w:rsid w:val="000F703E"/>
    <w:rsid w:val="001050E4"/>
    <w:rsid w:val="001066AD"/>
    <w:rsid w:val="00113947"/>
    <w:rsid w:val="00121AC5"/>
    <w:rsid w:val="00123576"/>
    <w:rsid w:val="00124B21"/>
    <w:rsid w:val="001327B8"/>
    <w:rsid w:val="0013471B"/>
    <w:rsid w:val="001352D4"/>
    <w:rsid w:val="00151F9D"/>
    <w:rsid w:val="00157C98"/>
    <w:rsid w:val="001653B6"/>
    <w:rsid w:val="00174B0F"/>
    <w:rsid w:val="0018235E"/>
    <w:rsid w:val="00197BD4"/>
    <w:rsid w:val="001A2E26"/>
    <w:rsid w:val="001A664F"/>
    <w:rsid w:val="001B2DB7"/>
    <w:rsid w:val="001B3FFD"/>
    <w:rsid w:val="001C1E92"/>
    <w:rsid w:val="001D0C02"/>
    <w:rsid w:val="001D121E"/>
    <w:rsid w:val="001E0F51"/>
    <w:rsid w:val="001E55BF"/>
    <w:rsid w:val="001E6486"/>
    <w:rsid w:val="001F4BF9"/>
    <w:rsid w:val="001F6E1A"/>
    <w:rsid w:val="001F7277"/>
    <w:rsid w:val="001F780A"/>
    <w:rsid w:val="001F7917"/>
    <w:rsid w:val="00200613"/>
    <w:rsid w:val="00217BC2"/>
    <w:rsid w:val="00220550"/>
    <w:rsid w:val="00223B2C"/>
    <w:rsid w:val="00225B3B"/>
    <w:rsid w:val="002301A2"/>
    <w:rsid w:val="00236C2D"/>
    <w:rsid w:val="002374B7"/>
    <w:rsid w:val="00240126"/>
    <w:rsid w:val="0024304D"/>
    <w:rsid w:val="0024336B"/>
    <w:rsid w:val="002439E1"/>
    <w:rsid w:val="00244826"/>
    <w:rsid w:val="00247ACA"/>
    <w:rsid w:val="00252E6A"/>
    <w:rsid w:val="0025782A"/>
    <w:rsid w:val="0026587B"/>
    <w:rsid w:val="002661A6"/>
    <w:rsid w:val="00266C23"/>
    <w:rsid w:val="00282910"/>
    <w:rsid w:val="00285600"/>
    <w:rsid w:val="00286EAD"/>
    <w:rsid w:val="0029389B"/>
    <w:rsid w:val="00296F7F"/>
    <w:rsid w:val="002A1894"/>
    <w:rsid w:val="002A2188"/>
    <w:rsid w:val="002A36F2"/>
    <w:rsid w:val="002A7D14"/>
    <w:rsid w:val="002B0913"/>
    <w:rsid w:val="002B0C6F"/>
    <w:rsid w:val="002B28E4"/>
    <w:rsid w:val="002B2D94"/>
    <w:rsid w:val="002B53C6"/>
    <w:rsid w:val="002B7504"/>
    <w:rsid w:val="002C0D97"/>
    <w:rsid w:val="002C186C"/>
    <w:rsid w:val="002C66D1"/>
    <w:rsid w:val="002C7065"/>
    <w:rsid w:val="002C7F4A"/>
    <w:rsid w:val="002D2804"/>
    <w:rsid w:val="002D4B6C"/>
    <w:rsid w:val="002D5274"/>
    <w:rsid w:val="002D754E"/>
    <w:rsid w:val="002F0C2C"/>
    <w:rsid w:val="00300655"/>
    <w:rsid w:val="00303D18"/>
    <w:rsid w:val="00307ADD"/>
    <w:rsid w:val="00312A66"/>
    <w:rsid w:val="003130CA"/>
    <w:rsid w:val="003175B0"/>
    <w:rsid w:val="00322B20"/>
    <w:rsid w:val="003232EA"/>
    <w:rsid w:val="00323FF5"/>
    <w:rsid w:val="003326F7"/>
    <w:rsid w:val="003517AE"/>
    <w:rsid w:val="003633D1"/>
    <w:rsid w:val="00371F54"/>
    <w:rsid w:val="00374727"/>
    <w:rsid w:val="0037770C"/>
    <w:rsid w:val="00377921"/>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5C66"/>
    <w:rsid w:val="003E6BF6"/>
    <w:rsid w:val="003F0F0D"/>
    <w:rsid w:val="003F14FD"/>
    <w:rsid w:val="003F4B55"/>
    <w:rsid w:val="0040173E"/>
    <w:rsid w:val="00411E5A"/>
    <w:rsid w:val="00435339"/>
    <w:rsid w:val="0044447D"/>
    <w:rsid w:val="004574EA"/>
    <w:rsid w:val="00461869"/>
    <w:rsid w:val="00463FA8"/>
    <w:rsid w:val="00467BFA"/>
    <w:rsid w:val="00472CBC"/>
    <w:rsid w:val="004754C6"/>
    <w:rsid w:val="00493DAA"/>
    <w:rsid w:val="0049428C"/>
    <w:rsid w:val="00494335"/>
    <w:rsid w:val="00495A4C"/>
    <w:rsid w:val="004967A1"/>
    <w:rsid w:val="004A2CFC"/>
    <w:rsid w:val="004B2440"/>
    <w:rsid w:val="004B584E"/>
    <w:rsid w:val="004C1106"/>
    <w:rsid w:val="004C1634"/>
    <w:rsid w:val="004C6D4B"/>
    <w:rsid w:val="004D3557"/>
    <w:rsid w:val="004E2269"/>
    <w:rsid w:val="004F3339"/>
    <w:rsid w:val="004F72A2"/>
    <w:rsid w:val="00500FC7"/>
    <w:rsid w:val="005026D4"/>
    <w:rsid w:val="00503A51"/>
    <w:rsid w:val="005068E6"/>
    <w:rsid w:val="0051007F"/>
    <w:rsid w:val="00510276"/>
    <w:rsid w:val="00512309"/>
    <w:rsid w:val="00521D3D"/>
    <w:rsid w:val="00542522"/>
    <w:rsid w:val="00544AE9"/>
    <w:rsid w:val="0054526E"/>
    <w:rsid w:val="005476B5"/>
    <w:rsid w:val="00547F49"/>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E798D"/>
    <w:rsid w:val="005F29B7"/>
    <w:rsid w:val="005F4161"/>
    <w:rsid w:val="0060225B"/>
    <w:rsid w:val="00606EB5"/>
    <w:rsid w:val="00617FDA"/>
    <w:rsid w:val="0062116F"/>
    <w:rsid w:val="00621260"/>
    <w:rsid w:val="006215D4"/>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37E4"/>
    <w:rsid w:val="00676C12"/>
    <w:rsid w:val="00681892"/>
    <w:rsid w:val="0069375D"/>
    <w:rsid w:val="0069407C"/>
    <w:rsid w:val="0069574E"/>
    <w:rsid w:val="006A17C7"/>
    <w:rsid w:val="006A1921"/>
    <w:rsid w:val="006A2303"/>
    <w:rsid w:val="006A74F2"/>
    <w:rsid w:val="006D5C99"/>
    <w:rsid w:val="006F09EA"/>
    <w:rsid w:val="006F145A"/>
    <w:rsid w:val="006F27CB"/>
    <w:rsid w:val="006F359B"/>
    <w:rsid w:val="006F5865"/>
    <w:rsid w:val="006F74B8"/>
    <w:rsid w:val="00700805"/>
    <w:rsid w:val="00701EC6"/>
    <w:rsid w:val="00706179"/>
    <w:rsid w:val="00714869"/>
    <w:rsid w:val="00714F78"/>
    <w:rsid w:val="007170F7"/>
    <w:rsid w:val="007253B8"/>
    <w:rsid w:val="00725949"/>
    <w:rsid w:val="00725EA0"/>
    <w:rsid w:val="00736E7D"/>
    <w:rsid w:val="007509A6"/>
    <w:rsid w:val="00753F83"/>
    <w:rsid w:val="007541B0"/>
    <w:rsid w:val="0075469B"/>
    <w:rsid w:val="00755163"/>
    <w:rsid w:val="00756AAB"/>
    <w:rsid w:val="00757F63"/>
    <w:rsid w:val="007607B9"/>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C87"/>
    <w:rsid w:val="007C3DA5"/>
    <w:rsid w:val="007C79AA"/>
    <w:rsid w:val="007D2E34"/>
    <w:rsid w:val="007D31DA"/>
    <w:rsid w:val="007D72C5"/>
    <w:rsid w:val="007E525D"/>
    <w:rsid w:val="007E688F"/>
    <w:rsid w:val="007E7AA0"/>
    <w:rsid w:val="007F0323"/>
    <w:rsid w:val="007F0CF0"/>
    <w:rsid w:val="007F379E"/>
    <w:rsid w:val="007F471C"/>
    <w:rsid w:val="007F5E4B"/>
    <w:rsid w:val="00800C90"/>
    <w:rsid w:val="008125F8"/>
    <w:rsid w:val="00820F3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1561B"/>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32EB"/>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1D90"/>
    <w:rsid w:val="00A62D31"/>
    <w:rsid w:val="00A63380"/>
    <w:rsid w:val="00A865C7"/>
    <w:rsid w:val="00A92B1C"/>
    <w:rsid w:val="00A9644B"/>
    <w:rsid w:val="00A97E3B"/>
    <w:rsid w:val="00AA20A1"/>
    <w:rsid w:val="00AA41F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A6473"/>
    <w:rsid w:val="00BB22FA"/>
    <w:rsid w:val="00BD12A1"/>
    <w:rsid w:val="00BD7B83"/>
    <w:rsid w:val="00BF17C6"/>
    <w:rsid w:val="00BF4E46"/>
    <w:rsid w:val="00C00FDA"/>
    <w:rsid w:val="00C02EB9"/>
    <w:rsid w:val="00C04E4B"/>
    <w:rsid w:val="00C05687"/>
    <w:rsid w:val="00C11B56"/>
    <w:rsid w:val="00C12B0C"/>
    <w:rsid w:val="00C16045"/>
    <w:rsid w:val="00C21E27"/>
    <w:rsid w:val="00C25E54"/>
    <w:rsid w:val="00C3521C"/>
    <w:rsid w:val="00C371C4"/>
    <w:rsid w:val="00C40765"/>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D44BD"/>
    <w:rsid w:val="00CE1F9C"/>
    <w:rsid w:val="00CE2E48"/>
    <w:rsid w:val="00CF6672"/>
    <w:rsid w:val="00D021F7"/>
    <w:rsid w:val="00D069C7"/>
    <w:rsid w:val="00D078A2"/>
    <w:rsid w:val="00D21123"/>
    <w:rsid w:val="00D24E1C"/>
    <w:rsid w:val="00D26BB7"/>
    <w:rsid w:val="00D367EB"/>
    <w:rsid w:val="00D371B8"/>
    <w:rsid w:val="00D45731"/>
    <w:rsid w:val="00D45954"/>
    <w:rsid w:val="00D461C2"/>
    <w:rsid w:val="00D61AAE"/>
    <w:rsid w:val="00D648DB"/>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47667"/>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4312A"/>
    <w:rsid w:val="00F5679D"/>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E5BF4"/>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style>
  <w:style w:type="paragraph" w:styleId="Heading1">
    <w:name w:val="heading 1"/>
    <w:basedOn w:val="Normal"/>
    <w:next w:val="Normal"/>
    <w:link w:val="Heading1Char"/>
    <w:unhideWhenUsed/>
    <w:qFormat/>
    <w:rsid w:val="007859C4"/>
    <w:pPr>
      <w:keepNext/>
      <w:keepLines/>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tabs>
        <w:tab w:val="right" w:pos="9072"/>
      </w:tabs>
    </w:pPr>
  </w:style>
  <w:style w:type="paragraph" w:styleId="TOC3">
    <w:name w:val="toc 3"/>
    <w:basedOn w:val="Normal"/>
    <w:next w:val="Normal"/>
    <w:autoRedefine/>
    <w:uiPriority w:val="39"/>
    <w:rsid w:val="00521D3D"/>
    <w:p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spacing w:after="480"/>
      <w:contextualSpacing/>
    </w:pPr>
  </w:style>
  <w:style w:type="paragraph" w:customStyle="1" w:styleId="Name">
    <w:name w:val="Name"/>
    <w:basedOn w:val="Normal"/>
    <w:uiPriority w:val="41"/>
    <w:rsid w:val="006F74B8"/>
    <w:pPr>
      <w:spacing w:after="240"/>
    </w:pPr>
  </w:style>
  <w:style w:type="paragraph" w:customStyle="1" w:styleId="YoursSincerely">
    <w:name w:val="Yours Sincerely"/>
    <w:basedOn w:val="Normal"/>
    <w:uiPriority w:val="41"/>
    <w:rsid w:val="00792BFF"/>
    <w:p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Normal"/>
    <w:link w:val="SAABulletsChar"/>
    <w:qFormat/>
    <w:rsid w:val="00F5679D"/>
    <w:pPr>
      <w:numPr>
        <w:numId w:val="50"/>
      </w:numPr>
      <w:spacing w:before="120"/>
    </w:pPr>
    <w:rPr>
      <w:color w:val="auto"/>
    </w:rPr>
  </w:style>
  <w:style w:type="character" w:customStyle="1" w:styleId="SAABulletsChar">
    <w:name w:val="SAA Bullets Char"/>
    <w:basedOn w:val="DefaultParagraphFont"/>
    <w:link w:val="SAABullets"/>
    <w:rsid w:val="00F5679D"/>
    <w:rPr>
      <w:color w:val="auto"/>
    </w:rPr>
  </w:style>
  <w:style w:type="paragraph" w:customStyle="1" w:styleId="SAAMoreLess">
    <w:name w:val="SAA More Less"/>
    <w:basedOn w:val="Normal"/>
    <w:link w:val="SAAMoreLessChar"/>
    <w:qFormat/>
    <w:rsid w:val="0091561B"/>
    <w:pPr>
      <w:spacing w:before="120"/>
    </w:pPr>
    <w:rPr>
      <w:i/>
    </w:rPr>
  </w:style>
  <w:style w:type="character" w:customStyle="1" w:styleId="SAAMoreLessChar">
    <w:name w:val="SAA More Less Char"/>
    <w:basedOn w:val="DefaultParagraphFont"/>
    <w:link w:val="SAAMoreLess"/>
    <w:rsid w:val="0091561B"/>
    <w:rPr>
      <w:i/>
    </w:rPr>
  </w:style>
  <w:style w:type="paragraph" w:customStyle="1" w:styleId="SAAQuestions">
    <w:name w:val="SAA Questions"/>
    <w:basedOn w:val="Normal"/>
    <w:link w:val="SAAQuestionsChar"/>
    <w:qFormat/>
    <w:rsid w:val="005068E6"/>
    <w:pPr>
      <w:spacing w:before="200"/>
    </w:pPr>
    <w:rPr>
      <w:rFonts w:ascii="Roboto Medium" w:hAnsi="Roboto Medium"/>
    </w:rPr>
  </w:style>
  <w:style w:type="character" w:customStyle="1" w:styleId="SAAQuestionsChar">
    <w:name w:val="SAA Questions Char"/>
    <w:basedOn w:val="DefaultParagraphFont"/>
    <w:link w:val="SAAQuestions"/>
    <w:rsid w:val="005068E6"/>
    <w:rPr>
      <w:rFonts w:ascii="Roboto Medium" w:hAnsi="Roboto Medium"/>
    </w:rPr>
  </w:style>
  <w:style w:type="paragraph" w:customStyle="1" w:styleId="SAAbodytext">
    <w:name w:val="SAA body text"/>
    <w:basedOn w:val="Normal"/>
    <w:link w:val="SAAbodytextChar"/>
    <w:qFormat/>
    <w:rsid w:val="00510276"/>
    <w:pPr>
      <w:numPr>
        <w:numId w:val="30"/>
      </w:numPr>
      <w:spacing w:before="120" w:after="0"/>
    </w:pPr>
  </w:style>
  <w:style w:type="character" w:customStyle="1" w:styleId="SAAbodytextChar">
    <w:name w:val="SAA body text Char"/>
    <w:basedOn w:val="DefaultParagraphFont"/>
    <w:link w:val="SAAbodytext"/>
    <w:rsid w:val="00510276"/>
  </w:style>
  <w:style w:type="paragraph" w:customStyle="1" w:styleId="SAAHeading1">
    <w:name w:val="SAA Heading 1"/>
    <w:basedOn w:val="Heading1"/>
    <w:link w:val="SAAHeading1Char"/>
    <w:qFormat/>
    <w:rsid w:val="00510276"/>
    <w:pPr>
      <w:spacing w:before="360" w:after="120"/>
    </w:pPr>
  </w:style>
  <w:style w:type="character" w:customStyle="1" w:styleId="SAAHeading1Char">
    <w:name w:val="SAA Heading 1 Char"/>
    <w:basedOn w:val="Heading1Char"/>
    <w:link w:val="SAAHeading1"/>
    <w:rsid w:val="00510276"/>
    <w:rPr>
      <w:rFonts w:eastAsiaTheme="majorEastAsia" w:cstheme="majorBidi"/>
      <w:bCs/>
      <w:color w:val="000000" w:themeColor="text1"/>
      <w:sz w:val="32"/>
      <w:szCs w:val="28"/>
    </w:rPr>
  </w:style>
  <w:style w:type="paragraph" w:customStyle="1" w:styleId="SAAHeading2">
    <w:name w:val="SAA Heading 2"/>
    <w:basedOn w:val="Heading2NoNumber"/>
    <w:link w:val="SAAHeading2Char"/>
    <w:qFormat/>
    <w:rsid w:val="00510276"/>
  </w:style>
  <w:style w:type="character" w:customStyle="1" w:styleId="Heading2NoNumberChar">
    <w:name w:val="Heading 2 No Number Char"/>
    <w:basedOn w:val="Heading2Char"/>
    <w:link w:val="Heading2NoNumber"/>
    <w:uiPriority w:val="9"/>
    <w:rsid w:val="00510276"/>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510276"/>
    <w:rPr>
      <w:rFonts w:ascii="Roboto Medium" w:eastAsiaTheme="majorEastAsia" w:hAnsi="Roboto Medium" w:cstheme="majorBidi"/>
      <w:bCs/>
      <w:color w:val="000000" w:themeColor="text1"/>
      <w:sz w:val="24"/>
      <w:szCs w:val="26"/>
    </w:rPr>
  </w:style>
  <w:style w:type="paragraph" w:styleId="Revision">
    <w:name w:val="Revision"/>
    <w:hidden/>
    <w:uiPriority w:val="99"/>
    <w:semiHidden/>
    <w:rsid w:val="004574E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05496570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d9d8ea188c674ccb"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A1501614</value>
    </field>
    <field name="Objective-Title">
      <value order="0">2024 Geography Subject Assessment Advice</value>
    </field>
    <field name="Objective-Description">
      <value order="0"/>
    </field>
    <field name="Objective-CreationStamp">
      <value order="0">2024-12-19T23:15:22Z</value>
    </field>
    <field name="Objective-IsApproved">
      <value order="0">false</value>
    </field>
    <field name="Objective-IsPublished">
      <value order="0">true</value>
    </field>
    <field name="Objective-DatePublished">
      <value order="0">2025-01-22T23:57:10Z</value>
    </field>
    <field name="Objective-ModificationStamp">
      <value order="0">2025-01-22T23:57:34Z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vA2301834</value>
    </field>
    <field name="Objective-Version">
      <value order="0">9.0</value>
    </field>
    <field name="Objective-VersionNumber">
      <value order="0">11</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353</TotalTime>
  <Pages>5</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27</cp:revision>
  <cp:lastPrinted>2014-02-02T12:10:00Z</cp:lastPrinted>
  <dcterms:created xsi:type="dcterms:W3CDTF">2024-12-19T22:29:00Z</dcterms:created>
  <dcterms:modified xsi:type="dcterms:W3CDTF">2025-01-22T23:57:00Z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A1501614</vt:lpwstr>
  </op:property>
  <op:property fmtid="{D5CDD505-2E9C-101B-9397-08002B2CF9AE}" pid="14" name="Objective-Title">
    <vt:lpwstr>2024 Geography Subject Assessment Advice</vt:lpwstr>
  </op:property>
  <op:property fmtid="{D5CDD505-2E9C-101B-9397-08002B2CF9AE}" pid="15" name="Objective-Description">
    <vt:lpwstr/>
  </op:property>
  <op:property fmtid="{D5CDD505-2E9C-101B-9397-08002B2CF9AE}" pid="16" name="Objective-CreationStamp">
    <vt:filetime>2024-12-19T23:15:22Z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2025-01-22T23:57:10Z</vt:filetime>
  </op:property>
  <op:property fmtid="{D5CDD505-2E9C-101B-9397-08002B2CF9AE}" pid="20" name="Objective-ModificationStamp">
    <vt:filetime>2025-01-22T23:57:34Z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vA2301834</vt:lpwstr>
  </op:property>
  <op:property fmtid="{D5CDD505-2E9C-101B-9397-08002B2CF9AE}" pid="26" name="Objective-Version">
    <vt:lpwstr>9.0</vt:lpwstr>
  </op:property>
  <op:property fmtid="{D5CDD505-2E9C-101B-9397-08002B2CF9AE}" pid="27" name="Objective-VersionNumber">
    <vt:r8>11</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