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BC84" w14:textId="77777777" w:rsidR="00C916ED" w:rsidRDefault="00DF05F2" w:rsidP="003A06C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STAGE 1 </w:t>
      </w:r>
      <w:r w:rsidRPr="008A7A76">
        <w:rPr>
          <w:rFonts w:cs="Arial"/>
          <w:b/>
        </w:rPr>
        <w:t>MATHEMATIC</w:t>
      </w:r>
      <w:r>
        <w:rPr>
          <w:rFonts w:cs="Arial"/>
          <w:b/>
        </w:rPr>
        <w:t>S</w:t>
      </w:r>
    </w:p>
    <w:p w14:paraId="0C7DBC85" w14:textId="77777777" w:rsidR="00277338" w:rsidRDefault="00353719" w:rsidP="00C916ED">
      <w:pPr>
        <w:jc w:val="center"/>
        <w:rPr>
          <w:rFonts w:cs="Arial"/>
          <w:b/>
        </w:rPr>
      </w:pPr>
      <w:r>
        <w:rPr>
          <w:rFonts w:cs="Arial"/>
          <w:b/>
        </w:rPr>
        <w:t>PROGRAM 1 – SEMESTER 1</w:t>
      </w:r>
    </w:p>
    <w:p w14:paraId="0C7DBC86" w14:textId="77777777" w:rsidR="00C916ED" w:rsidRPr="00C916ED" w:rsidRDefault="00C916ED" w:rsidP="00880AC9">
      <w:pPr>
        <w:spacing w:after="0" w:line="240" w:lineRule="auto"/>
        <w:rPr>
          <w:rFonts w:cs="Arial"/>
          <w:bCs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>
        <w:rPr>
          <w:rFonts w:cs="Arial"/>
          <w:bCs/>
        </w:rPr>
        <w:t xml:space="preserve">intending to </w:t>
      </w:r>
      <w:r w:rsidRPr="00C916ED">
        <w:rPr>
          <w:rFonts w:cs="Arial"/>
          <w:bCs/>
        </w:rPr>
        <w:t>continue to Mathematical Methods at Stage 2</w:t>
      </w:r>
      <w:r>
        <w:rPr>
          <w:rFonts w:cs="Arial"/>
          <w:bCs/>
        </w:rPr>
        <w:t xml:space="preserve">. </w:t>
      </w:r>
      <w:r w:rsidR="00353719">
        <w:rPr>
          <w:rFonts w:cs="Arial"/>
          <w:bCs/>
        </w:rPr>
        <w:t>The following program describes the first semester of learning</w:t>
      </w:r>
      <w:r w:rsidR="00F019BD">
        <w:rPr>
          <w:rFonts w:cs="Arial"/>
          <w:bCs/>
        </w:rPr>
        <w:t>.</w:t>
      </w:r>
    </w:p>
    <w:p w14:paraId="0C7DBC87" w14:textId="77777777" w:rsidR="00880AC9" w:rsidRPr="00C54B0B" w:rsidRDefault="00880AC9" w:rsidP="003A06C4">
      <w:pPr>
        <w:spacing w:after="0"/>
        <w:rPr>
          <w:rFonts w:cs="Arial"/>
          <w:b/>
          <w:sz w:val="16"/>
          <w:szCs w:val="16"/>
        </w:rPr>
      </w:pPr>
    </w:p>
    <w:p w14:paraId="0C7DBC88" w14:textId="77777777" w:rsidR="00277338" w:rsidRPr="00C54B0B" w:rsidRDefault="00277338" w:rsidP="00880AC9">
      <w:pPr>
        <w:spacing w:after="0" w:line="240" w:lineRule="auto"/>
        <w:rPr>
          <w:rFonts w:cs="Arial"/>
          <w:b/>
          <w:sz w:val="16"/>
          <w:szCs w:val="16"/>
        </w:rPr>
      </w:pPr>
      <w:r w:rsidRPr="00880AC9">
        <w:rPr>
          <w:rFonts w:cs="Arial"/>
          <w:b/>
        </w:rPr>
        <w:t>SEMESTER ONE 18 WEEKS INCLUDING EXAM WEEK</w:t>
      </w:r>
      <w:r w:rsidR="00E31526" w:rsidRPr="00880AC9">
        <w:rPr>
          <w:rFonts w:cs="Arial"/>
          <w:b/>
        </w:rPr>
        <w:t>S</w:t>
      </w:r>
      <w:r w:rsidR="00353719" w:rsidRPr="00880AC9">
        <w:rPr>
          <w:rFonts w:cs="Arial"/>
          <w:b/>
        </w:rPr>
        <w:br/>
      </w:r>
    </w:p>
    <w:p w14:paraId="0C7DBC89" w14:textId="77777777" w:rsidR="00277338" w:rsidRPr="00880AC9" w:rsidRDefault="00880AC9" w:rsidP="00880AC9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</w:rPr>
      </w:pPr>
      <w:r>
        <w:rPr>
          <w:rFonts w:cs="Arial"/>
        </w:rPr>
        <w:t>Topic</w:t>
      </w:r>
      <w:r w:rsidR="00277338" w:rsidRPr="00880AC9">
        <w:rPr>
          <w:rFonts w:cs="Arial"/>
        </w:rPr>
        <w:t xml:space="preserve"> 1 </w:t>
      </w:r>
      <w:r>
        <w:rPr>
          <w:rFonts w:cs="Arial"/>
        </w:rPr>
        <w:t>–</w:t>
      </w:r>
      <w:r w:rsidR="006001BC" w:rsidRPr="00880AC9">
        <w:rPr>
          <w:rFonts w:cs="Arial"/>
        </w:rPr>
        <w:t xml:space="preserve"> </w:t>
      </w:r>
      <w:r>
        <w:rPr>
          <w:rFonts w:cs="Arial"/>
        </w:rPr>
        <w:t>Functions and Graphs</w:t>
      </w:r>
      <w:r w:rsidR="00942901" w:rsidRPr="00880AC9">
        <w:rPr>
          <w:rFonts w:cs="Arial"/>
        </w:rPr>
        <w:t xml:space="preserve"> </w:t>
      </w:r>
      <w:r w:rsidR="00277338" w:rsidRPr="00880AC9">
        <w:rPr>
          <w:rFonts w:cs="Arial"/>
        </w:rPr>
        <w:t xml:space="preserve">(5 </w:t>
      </w:r>
      <w:r>
        <w:rPr>
          <w:rFonts w:cs="Arial"/>
        </w:rPr>
        <w:t>weeks</w:t>
      </w:r>
      <w:r w:rsidR="00277338" w:rsidRPr="00880AC9">
        <w:rPr>
          <w:rFonts w:cs="Arial"/>
        </w:rPr>
        <w:t>)</w:t>
      </w:r>
    </w:p>
    <w:p w14:paraId="0C7DBC8A" w14:textId="77777777" w:rsidR="00277338" w:rsidRPr="00880AC9" w:rsidRDefault="00880AC9" w:rsidP="00880AC9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</w:rPr>
      </w:pPr>
      <w:r>
        <w:rPr>
          <w:rFonts w:cs="Arial"/>
        </w:rPr>
        <w:t>Topic</w:t>
      </w:r>
      <w:r w:rsidR="00277338" w:rsidRPr="00880AC9">
        <w:rPr>
          <w:rFonts w:cs="Arial"/>
        </w:rPr>
        <w:t xml:space="preserve"> 2 </w:t>
      </w:r>
      <w:r w:rsidR="00CD794E">
        <w:rPr>
          <w:rFonts w:cs="Arial"/>
        </w:rPr>
        <w:t>–</w:t>
      </w:r>
      <w:r w:rsidR="006001BC" w:rsidRPr="00880AC9">
        <w:rPr>
          <w:rFonts w:cs="Arial"/>
        </w:rPr>
        <w:t xml:space="preserve"> </w:t>
      </w:r>
      <w:r>
        <w:rPr>
          <w:rFonts w:cs="Arial"/>
        </w:rPr>
        <w:t>Polynomials</w:t>
      </w:r>
      <w:r w:rsidR="00277338" w:rsidRPr="00880AC9">
        <w:rPr>
          <w:rFonts w:cs="Arial"/>
        </w:rPr>
        <w:t xml:space="preserve"> (5 </w:t>
      </w:r>
      <w:r>
        <w:rPr>
          <w:rFonts w:cs="Arial"/>
        </w:rPr>
        <w:t>weeks</w:t>
      </w:r>
      <w:r w:rsidR="00277338" w:rsidRPr="00880AC9">
        <w:rPr>
          <w:rFonts w:cs="Arial"/>
        </w:rPr>
        <w:t>)</w:t>
      </w:r>
    </w:p>
    <w:p w14:paraId="0C7DBC8B" w14:textId="77777777" w:rsidR="00277338" w:rsidRDefault="00880AC9" w:rsidP="00880AC9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</w:rPr>
      </w:pPr>
      <w:r>
        <w:rPr>
          <w:rFonts w:cs="Arial"/>
        </w:rPr>
        <w:t>Topic</w:t>
      </w:r>
      <w:r w:rsidR="00277338" w:rsidRPr="00880AC9">
        <w:rPr>
          <w:rFonts w:cs="Arial"/>
        </w:rPr>
        <w:t xml:space="preserve"> 3 </w:t>
      </w:r>
      <w:r w:rsidR="00CD794E">
        <w:rPr>
          <w:rFonts w:cs="Arial"/>
        </w:rPr>
        <w:t>–</w:t>
      </w:r>
      <w:r w:rsidR="006001BC" w:rsidRPr="00880AC9">
        <w:rPr>
          <w:rFonts w:cs="Arial"/>
        </w:rPr>
        <w:t xml:space="preserve"> </w:t>
      </w:r>
      <w:r>
        <w:rPr>
          <w:rFonts w:cs="Arial"/>
        </w:rPr>
        <w:t>Trigonometry</w:t>
      </w:r>
      <w:r w:rsidR="00277338" w:rsidRPr="00880AC9">
        <w:rPr>
          <w:rFonts w:cs="Arial"/>
        </w:rPr>
        <w:t xml:space="preserve"> (6 </w:t>
      </w:r>
      <w:r>
        <w:rPr>
          <w:rFonts w:cs="Arial"/>
        </w:rPr>
        <w:t>weeks</w:t>
      </w:r>
      <w:r w:rsidR="00277338" w:rsidRPr="00880AC9">
        <w:rPr>
          <w:rFonts w:cs="Arial"/>
        </w:rPr>
        <w:t>)</w:t>
      </w:r>
    </w:p>
    <w:p w14:paraId="0C7DBC8C" w14:textId="77777777" w:rsidR="00880AC9" w:rsidRPr="00880AC9" w:rsidRDefault="00880AC9" w:rsidP="00880AC9">
      <w:pPr>
        <w:pStyle w:val="ListParagraph"/>
        <w:spacing w:after="0" w:line="240" w:lineRule="auto"/>
        <w:ind w:left="1440"/>
        <w:rPr>
          <w:rFonts w:cs="Arial"/>
        </w:rPr>
      </w:pPr>
    </w:p>
    <w:p w14:paraId="0C7DBC8D" w14:textId="77777777" w:rsidR="00277338" w:rsidRPr="00880AC9" w:rsidRDefault="00ED1FA0" w:rsidP="006001BC">
      <w:pPr>
        <w:spacing w:after="0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Topic 1 – Functions And Graphs (5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9"/>
        <w:gridCol w:w="1413"/>
        <w:gridCol w:w="6372"/>
        <w:gridCol w:w="2568"/>
      </w:tblGrid>
      <w:tr w:rsidR="00277338" w:rsidRPr="008A7A76" w14:paraId="0C7DBC94" w14:textId="77777777" w:rsidTr="00C54B0B">
        <w:tc>
          <w:tcPr>
            <w:tcW w:w="428" w:type="pct"/>
            <w:vAlign w:val="center"/>
          </w:tcPr>
          <w:p w14:paraId="0C7DBC8E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0C7DBC8F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24" w:type="pct"/>
            <w:vAlign w:val="center"/>
          </w:tcPr>
          <w:p w14:paraId="0C7DBC90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814" w:type="pct"/>
            <w:vAlign w:val="center"/>
          </w:tcPr>
          <w:p w14:paraId="0C7DBC91" w14:textId="77777777" w:rsidR="00277338" w:rsidRDefault="00277338" w:rsidP="003A06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3A06C4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0C7DBC92" w14:textId="77777777" w:rsidR="003A06C4" w:rsidRPr="008A7A76" w:rsidRDefault="003A06C4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134" w:type="pct"/>
            <w:vAlign w:val="center"/>
          </w:tcPr>
          <w:p w14:paraId="0C7DBC93" w14:textId="77777777" w:rsidR="00277338" w:rsidRPr="008A7A76" w:rsidRDefault="003A06C4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</w:t>
            </w:r>
            <w:r w:rsidR="00E34AFC">
              <w:rPr>
                <w:rFonts w:cs="Arial"/>
                <w:b/>
                <w:sz w:val="18"/>
                <w:szCs w:val="18"/>
              </w:rPr>
              <w:t xml:space="preserve"> Task</w:t>
            </w:r>
          </w:p>
        </w:tc>
      </w:tr>
      <w:tr w:rsidR="00277338" w:rsidRPr="008A7A76" w14:paraId="0C7DBCA6" w14:textId="77777777" w:rsidTr="00C54B0B">
        <w:tc>
          <w:tcPr>
            <w:tcW w:w="428" w:type="pct"/>
            <w:vAlign w:val="center"/>
          </w:tcPr>
          <w:p w14:paraId="0C7DBC95" w14:textId="77777777" w:rsidR="00277338" w:rsidRPr="008A7A76" w:rsidRDefault="00277338" w:rsidP="00ED1FA0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1-1</w:t>
            </w:r>
          </w:p>
        </w:tc>
        <w:tc>
          <w:tcPr>
            <w:tcW w:w="624" w:type="pct"/>
            <w:vAlign w:val="center"/>
          </w:tcPr>
          <w:p w14:paraId="0C7DBC96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1.1</w:t>
            </w:r>
          </w:p>
          <w:p w14:paraId="0C7DBC97" w14:textId="77777777" w:rsidR="00277338" w:rsidRPr="008A7A76" w:rsidRDefault="00277338" w:rsidP="003A06C4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Lines and </w:t>
            </w:r>
            <w:r w:rsidR="003A06C4">
              <w:rPr>
                <w:rFonts w:cs="Arial"/>
                <w:sz w:val="18"/>
                <w:szCs w:val="18"/>
              </w:rPr>
              <w:t>L</w:t>
            </w:r>
            <w:r w:rsidRPr="008A7A76">
              <w:rPr>
                <w:rFonts w:cs="Arial"/>
                <w:sz w:val="18"/>
                <w:szCs w:val="18"/>
              </w:rPr>
              <w:t>inear Relationships</w:t>
            </w:r>
          </w:p>
        </w:tc>
        <w:tc>
          <w:tcPr>
            <w:tcW w:w="2814" w:type="pct"/>
          </w:tcPr>
          <w:p w14:paraId="0C7DBC98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The equation of </w:t>
            </w:r>
            <w:r w:rsidR="003A06C4">
              <w:rPr>
                <w:rFonts w:cs="Arial"/>
                <w:sz w:val="18"/>
                <w:szCs w:val="18"/>
              </w:rPr>
              <w:t>a</w:t>
            </w:r>
            <w:r w:rsidRPr="008A7A76">
              <w:rPr>
                <w:rFonts w:cs="Arial"/>
                <w:sz w:val="18"/>
                <w:szCs w:val="18"/>
              </w:rPr>
              <w:t xml:space="preserve"> straight line</w:t>
            </w:r>
          </w:p>
          <w:p w14:paraId="0C7DBC99" w14:textId="77777777" w:rsidR="00277338" w:rsidRPr="008A7A76" w:rsidRDefault="00277338" w:rsidP="00B63D0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Given two points</w:t>
            </w:r>
          </w:p>
          <w:p w14:paraId="0C7DBC9A" w14:textId="77777777" w:rsidR="00277338" w:rsidRPr="008A7A76" w:rsidRDefault="00277338" w:rsidP="00B63D0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Given the slope and a point</w:t>
            </w:r>
          </w:p>
          <w:p w14:paraId="0C7DBC9B" w14:textId="77777777" w:rsidR="00277338" w:rsidRPr="008A7A76" w:rsidRDefault="00277338" w:rsidP="00B63D0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Parallel to a line through a given point</w:t>
            </w:r>
          </w:p>
          <w:p w14:paraId="0C7DBC9C" w14:textId="77777777" w:rsidR="00277338" w:rsidRPr="008A7A76" w:rsidRDefault="00277338" w:rsidP="00B63D0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Perpendicular to a line through a given point</w:t>
            </w:r>
          </w:p>
          <w:p w14:paraId="0C7DBC9D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Features of the graph of a linear function of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mx</m:t>
              </m:r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</m:oMath>
          </w:p>
          <w:p w14:paraId="0C7DBC9E" w14:textId="77777777" w:rsidR="00277338" w:rsidRPr="008A7A76" w:rsidRDefault="00277338" w:rsidP="00B63D0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Slope (</w:t>
            </w:r>
            <w:r w:rsidRPr="008A7A76">
              <w:rPr>
                <w:rFonts w:cs="Arial"/>
                <w:i/>
                <w:sz w:val="18"/>
                <w:szCs w:val="18"/>
              </w:rPr>
              <w:t>m</w:t>
            </w:r>
            <w:r w:rsidRPr="008A7A76">
              <w:rPr>
                <w:rFonts w:cs="Arial"/>
                <w:sz w:val="18"/>
                <w:szCs w:val="18"/>
              </w:rPr>
              <w:t>) as a rate of growth</w:t>
            </w:r>
          </w:p>
          <w:p w14:paraId="0C7DBC9F" w14:textId="77777777" w:rsidR="00277338" w:rsidRPr="008A7A76" w:rsidRDefault="00277338" w:rsidP="003A06C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Y</w:t>
            </w:r>
            <w:r w:rsidR="003A06C4">
              <w:rPr>
                <w:rFonts w:cs="Arial"/>
                <w:sz w:val="18"/>
                <w:szCs w:val="18"/>
              </w:rPr>
              <w:t>-</w:t>
            </w:r>
            <w:r w:rsidRPr="008A7A76">
              <w:rPr>
                <w:rFonts w:cs="Arial"/>
                <w:sz w:val="18"/>
                <w:szCs w:val="18"/>
              </w:rPr>
              <w:t>intercept</w:t>
            </w:r>
            <w:r w:rsidRPr="008A7A76">
              <w:rPr>
                <w:rFonts w:cs="Arial"/>
                <w:i/>
                <w:sz w:val="18"/>
                <w:szCs w:val="18"/>
              </w:rPr>
              <w:t xml:space="preserve"> (c</w:t>
            </w:r>
            <w:r w:rsidRPr="008A7A76">
              <w:rPr>
                <w:rFonts w:cs="Arial"/>
                <w:sz w:val="18"/>
                <w:szCs w:val="18"/>
              </w:rPr>
              <w:t>)</w:t>
            </w:r>
          </w:p>
          <w:p w14:paraId="0C7DBCA0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Determine the formula for a linear relationship given d</w:t>
            </w:r>
            <w:r w:rsidR="003A06C4">
              <w:rPr>
                <w:rFonts w:cs="Arial"/>
                <w:sz w:val="18"/>
                <w:szCs w:val="18"/>
              </w:rPr>
              <w:t>ata or description of situation</w:t>
            </w:r>
          </w:p>
          <w:p w14:paraId="0C7DBCA1" w14:textId="77777777" w:rsidR="00277338" w:rsidRPr="008A7A76" w:rsidRDefault="00277338" w:rsidP="003A06C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Various problems are addressed from everyday situations such </w:t>
            </w:r>
            <w:r w:rsidR="003A06C4">
              <w:rPr>
                <w:rFonts w:cs="Arial"/>
                <w:sz w:val="18"/>
                <w:szCs w:val="18"/>
              </w:rPr>
              <w:t xml:space="preserve">as </w:t>
            </w:r>
            <w:r w:rsidRPr="008A7A76">
              <w:rPr>
                <w:rFonts w:cs="Arial"/>
                <w:sz w:val="18"/>
                <w:szCs w:val="18"/>
              </w:rPr>
              <w:t>simple interest</w:t>
            </w:r>
            <w:r w:rsidR="003A06C4">
              <w:rPr>
                <w:rFonts w:cs="Arial"/>
                <w:sz w:val="18"/>
                <w:szCs w:val="18"/>
              </w:rPr>
              <w:t xml:space="preserve"> and</w:t>
            </w:r>
            <w:r w:rsidRPr="008A7A76">
              <w:rPr>
                <w:rFonts w:cs="Arial"/>
                <w:sz w:val="18"/>
                <w:szCs w:val="18"/>
              </w:rPr>
              <w:t xml:space="preserve"> conversion graphs. Slope as a rate of growth and interpretation of intercepts are considered in context.</w:t>
            </w:r>
          </w:p>
          <w:p w14:paraId="0C7DBCA2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Calculation of points of intersection</w:t>
            </w:r>
          </w:p>
          <w:p w14:paraId="0C7DBCA3" w14:textId="77777777" w:rsidR="00277338" w:rsidRPr="008A7A76" w:rsidRDefault="00277338" w:rsidP="00B63D0E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Solve simultaneous equations algebraically and graphically</w:t>
            </w:r>
          </w:p>
          <w:p w14:paraId="0C7DBCA4" w14:textId="77777777" w:rsidR="00277338" w:rsidRPr="008A7A76" w:rsidRDefault="00277338" w:rsidP="00B63D0E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Consideration given to situations involving coincident, perpendicular and parallel lines</w:t>
            </w:r>
          </w:p>
        </w:tc>
        <w:tc>
          <w:tcPr>
            <w:tcW w:w="1134" w:type="pct"/>
            <w:vAlign w:val="center"/>
          </w:tcPr>
          <w:p w14:paraId="0C7DBCA5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0C7DBCB0" w14:textId="77777777" w:rsidTr="00C54B0B">
        <w:tc>
          <w:tcPr>
            <w:tcW w:w="428" w:type="pct"/>
            <w:vAlign w:val="center"/>
          </w:tcPr>
          <w:p w14:paraId="0C7DBCA7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1-2</w:t>
            </w:r>
          </w:p>
        </w:tc>
        <w:tc>
          <w:tcPr>
            <w:tcW w:w="624" w:type="pct"/>
            <w:vAlign w:val="center"/>
          </w:tcPr>
          <w:p w14:paraId="0C7DBCA8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1.2</w:t>
            </w:r>
          </w:p>
          <w:p w14:paraId="0C7DBCA9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Inverse Relationships</w:t>
            </w:r>
          </w:p>
        </w:tc>
        <w:tc>
          <w:tcPr>
            <w:tcW w:w="2814" w:type="pct"/>
          </w:tcPr>
          <w:p w14:paraId="0C7DBCAA" w14:textId="77777777" w:rsidR="00277338" w:rsidRPr="008A7A76" w:rsidRDefault="00277338" w:rsidP="003A06C4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Exploring the mathematical relationship whe</w:t>
            </w:r>
            <w:r w:rsidR="003A06C4">
              <w:rPr>
                <w:rFonts w:cs="Arial"/>
                <w:sz w:val="18"/>
                <w:szCs w:val="18"/>
              </w:rPr>
              <w:t>re</w:t>
            </w:r>
            <w:r w:rsidRPr="008A7A76">
              <w:rPr>
                <w:rFonts w:cs="Arial"/>
                <w:sz w:val="18"/>
                <w:szCs w:val="18"/>
              </w:rPr>
              <w:t xml:space="preserve"> one variable decreases </w:t>
            </w:r>
            <w:r w:rsidR="003A06C4">
              <w:rPr>
                <w:rFonts w:cs="Arial"/>
                <w:sz w:val="18"/>
                <w:szCs w:val="18"/>
              </w:rPr>
              <w:t xml:space="preserve">as </w:t>
            </w:r>
            <w:r w:rsidRPr="008A7A76">
              <w:rPr>
                <w:rFonts w:cs="Arial"/>
                <w:sz w:val="18"/>
                <w:szCs w:val="18"/>
              </w:rPr>
              <w:t>the other increases</w:t>
            </w:r>
          </w:p>
          <w:p w14:paraId="0C7DBCAB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Consider the graph </w:t>
            </w:r>
            <w:r w:rsidR="003A06C4">
              <w:rPr>
                <w:rFonts w:cs="Arial"/>
                <w:sz w:val="18"/>
                <w:szCs w:val="18"/>
              </w:rPr>
              <w:t xml:space="preserve">of </w:t>
            </w:r>
            <w:r w:rsidRPr="008A7A76">
              <w:rPr>
                <w:rFonts w:cs="Arial"/>
                <w:sz w:val="18"/>
                <w:szCs w:val="18"/>
              </w:rPr>
              <w:t xml:space="preserve">the basic hyperbola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den>
              </m:f>
            </m:oMath>
          </w:p>
          <w:p w14:paraId="0C7DBCAC" w14:textId="77777777" w:rsidR="00277338" w:rsidRPr="008A7A76" w:rsidRDefault="00277338" w:rsidP="00B63D0E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Define asymptote, both horizontal and vertical</w:t>
            </w:r>
          </w:p>
          <w:p w14:paraId="0C7DBCAD" w14:textId="77777777" w:rsidR="00277338" w:rsidRPr="008A7A76" w:rsidRDefault="00277338" w:rsidP="002B0084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Consider translations of the basic hyperbola i.e.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x-c</m:t>
                  </m:r>
                </m:den>
              </m:f>
            </m:oMath>
          </w:p>
          <w:p w14:paraId="0C7DBCAE" w14:textId="77777777" w:rsidR="00277338" w:rsidRPr="008A7A76" w:rsidRDefault="00277338" w:rsidP="00C916ED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The use of technology is </w:t>
            </w:r>
            <w:r w:rsidR="00B62902">
              <w:rPr>
                <w:rFonts w:cs="Arial"/>
                <w:sz w:val="18"/>
                <w:szCs w:val="18"/>
              </w:rPr>
              <w:t xml:space="preserve">incorporated </w:t>
            </w:r>
            <w:r w:rsidRPr="008A7A76">
              <w:rPr>
                <w:rFonts w:cs="Arial"/>
                <w:sz w:val="18"/>
                <w:szCs w:val="18"/>
              </w:rPr>
              <w:t>in the graphs above</w:t>
            </w:r>
          </w:p>
        </w:tc>
        <w:tc>
          <w:tcPr>
            <w:tcW w:w="1134" w:type="pct"/>
            <w:vAlign w:val="center"/>
          </w:tcPr>
          <w:p w14:paraId="0C7DBCAF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0C7DBCBA" w14:textId="77777777" w:rsidTr="00C54B0B">
        <w:tc>
          <w:tcPr>
            <w:tcW w:w="428" w:type="pct"/>
            <w:vAlign w:val="center"/>
          </w:tcPr>
          <w:p w14:paraId="0C7DBCB1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1-3</w:t>
            </w:r>
          </w:p>
        </w:tc>
        <w:tc>
          <w:tcPr>
            <w:tcW w:w="624" w:type="pct"/>
            <w:vAlign w:val="center"/>
          </w:tcPr>
          <w:p w14:paraId="0C7DBCB2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1.3</w:t>
            </w:r>
          </w:p>
          <w:p w14:paraId="0C7DBCB3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Relations</w:t>
            </w:r>
          </w:p>
        </w:tc>
        <w:tc>
          <w:tcPr>
            <w:tcW w:w="2814" w:type="pct"/>
          </w:tcPr>
          <w:p w14:paraId="0C7DBCB4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Definition of a relation as a set of ordered pairs</w:t>
            </w:r>
          </w:p>
          <w:p w14:paraId="0C7DBCB5" w14:textId="77777777" w:rsidR="00277338" w:rsidRPr="008A7A76" w:rsidRDefault="00277338" w:rsidP="00B63D0E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Discuss various examples</w:t>
            </w:r>
          </w:p>
          <w:p w14:paraId="0C7DBCB6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Exploration of the circle as a relation </w:t>
            </w:r>
          </w:p>
          <w:p w14:paraId="0C7DBCB7" w14:textId="77777777" w:rsidR="00277338" w:rsidRPr="008A7A76" w:rsidRDefault="00277338" w:rsidP="00B63D0E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Development of the equation of a circle in centre radius form</w:t>
            </w:r>
          </w:p>
          <w:p w14:paraId="0C7DBCB8" w14:textId="77777777" w:rsidR="00277338" w:rsidRPr="008A7A76" w:rsidRDefault="00277338" w:rsidP="00B63D0E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Development of the circle in expanded (general) form, demonstrate the use of completing the square to convert fro</w:t>
            </w:r>
            <w:r w:rsidR="00C916ED">
              <w:rPr>
                <w:rFonts w:cs="Arial"/>
                <w:sz w:val="18"/>
                <w:szCs w:val="18"/>
              </w:rPr>
              <w:t>m general to centre radius form</w:t>
            </w:r>
          </w:p>
        </w:tc>
        <w:tc>
          <w:tcPr>
            <w:tcW w:w="1134" w:type="pct"/>
            <w:vAlign w:val="center"/>
          </w:tcPr>
          <w:p w14:paraId="0C7DBCB9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0C7DBCC6" w14:textId="77777777" w:rsidTr="00C54B0B">
        <w:tc>
          <w:tcPr>
            <w:tcW w:w="428" w:type="pct"/>
            <w:vAlign w:val="center"/>
          </w:tcPr>
          <w:p w14:paraId="0C7DBCBB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1-4</w:t>
            </w:r>
          </w:p>
        </w:tc>
        <w:tc>
          <w:tcPr>
            <w:tcW w:w="624" w:type="pct"/>
            <w:vAlign w:val="center"/>
          </w:tcPr>
          <w:p w14:paraId="0C7DBCBC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1.4</w:t>
            </w:r>
          </w:p>
          <w:p w14:paraId="0C7DBCBD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Functions</w:t>
            </w:r>
          </w:p>
        </w:tc>
        <w:tc>
          <w:tcPr>
            <w:tcW w:w="2814" w:type="pct"/>
          </w:tcPr>
          <w:p w14:paraId="0C7DBCBE" w14:textId="77777777" w:rsidR="00277338" w:rsidRPr="008A7A76" w:rsidRDefault="00277338" w:rsidP="00C916ED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Definition of a function as a set of ordered pairs whereby no two have the same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 value (it defines one variable in terms of one other)</w:t>
            </w:r>
          </w:p>
          <w:p w14:paraId="0C7DBCBF" w14:textId="77777777" w:rsidR="00277338" w:rsidRPr="008A7A76" w:rsidRDefault="00277338" w:rsidP="00B63D0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The graph of a function</w:t>
            </w:r>
          </w:p>
          <w:p w14:paraId="0C7DBCC0" w14:textId="77777777" w:rsidR="00277338" w:rsidRPr="008A7A76" w:rsidRDefault="00277338" w:rsidP="00B63D0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Domain and range</w:t>
            </w:r>
          </w:p>
          <w:p w14:paraId="0C7DBCC1" w14:textId="77777777" w:rsidR="00277338" w:rsidRPr="008A7A76" w:rsidRDefault="00277338" w:rsidP="00B63D0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Function notation</w:t>
            </w:r>
          </w:p>
          <w:p w14:paraId="0C7DBCC2" w14:textId="77777777" w:rsidR="00277338" w:rsidRPr="008A7A76" w:rsidRDefault="00277338" w:rsidP="00B63D0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Dependent and independent variables</w:t>
            </w:r>
          </w:p>
          <w:p w14:paraId="0C7DBCC3" w14:textId="77777777" w:rsidR="00277338" w:rsidRPr="008A7A76" w:rsidRDefault="00277338" w:rsidP="00B63D0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Use of vertical line test to establish a function</w:t>
            </w:r>
          </w:p>
          <w:p w14:paraId="0C7DBCC4" w14:textId="77777777" w:rsidR="00277338" w:rsidRPr="008A7A76" w:rsidRDefault="00277338" w:rsidP="00C916ED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Understanding the distinction </w:t>
            </w:r>
            <w:r w:rsidR="003A06C4">
              <w:rPr>
                <w:rFonts w:cs="Arial"/>
                <w:sz w:val="18"/>
                <w:szCs w:val="18"/>
              </w:rPr>
              <w:t>between functions and relations</w:t>
            </w:r>
          </w:p>
        </w:tc>
        <w:tc>
          <w:tcPr>
            <w:tcW w:w="1134" w:type="pct"/>
            <w:vAlign w:val="center"/>
          </w:tcPr>
          <w:p w14:paraId="0C7DBCC5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0C7DBCD4" w14:textId="77777777" w:rsidTr="00C54B0B">
        <w:trPr>
          <w:trHeight w:val="1652"/>
        </w:trPr>
        <w:tc>
          <w:tcPr>
            <w:tcW w:w="428" w:type="pct"/>
            <w:vAlign w:val="center"/>
          </w:tcPr>
          <w:p w14:paraId="0C7DBCC7" w14:textId="77777777" w:rsidR="00277338" w:rsidRPr="00ED1FA0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ED1FA0">
              <w:rPr>
                <w:rFonts w:cs="Arial"/>
                <w:sz w:val="18"/>
                <w:szCs w:val="18"/>
              </w:rPr>
              <w:t>1-5</w:t>
            </w:r>
          </w:p>
        </w:tc>
        <w:tc>
          <w:tcPr>
            <w:tcW w:w="624" w:type="pct"/>
          </w:tcPr>
          <w:p w14:paraId="0C7DBCC8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14" w:type="pct"/>
          </w:tcPr>
          <w:p w14:paraId="0C7DBCC9" w14:textId="77777777" w:rsidR="003D1A73" w:rsidRDefault="003D1A73" w:rsidP="00B63D0E">
            <w:pPr>
              <w:jc w:val="center"/>
              <w:rPr>
                <w:rFonts w:cs="Arial"/>
                <w:b/>
              </w:rPr>
            </w:pPr>
          </w:p>
          <w:p w14:paraId="0C7DBCCA" w14:textId="77777777" w:rsidR="003D1A73" w:rsidRDefault="003D1A73" w:rsidP="00B63D0E">
            <w:pPr>
              <w:jc w:val="center"/>
              <w:rPr>
                <w:rFonts w:cs="Arial"/>
                <w:b/>
              </w:rPr>
            </w:pPr>
          </w:p>
          <w:p w14:paraId="0C7DBCCB" w14:textId="77777777" w:rsidR="003D1A73" w:rsidRDefault="003D1A73" w:rsidP="00B63D0E">
            <w:pPr>
              <w:jc w:val="center"/>
              <w:rPr>
                <w:rFonts w:cs="Arial"/>
                <w:b/>
              </w:rPr>
            </w:pPr>
          </w:p>
          <w:p w14:paraId="0C7DBCCC" w14:textId="77777777" w:rsidR="00277338" w:rsidRPr="00DF05F2" w:rsidRDefault="00277338" w:rsidP="00B63D0E">
            <w:pPr>
              <w:jc w:val="center"/>
              <w:rPr>
                <w:rFonts w:cs="Arial"/>
                <w:b/>
                <w:bCs/>
              </w:rPr>
            </w:pPr>
            <w:r w:rsidRPr="00DF05F2">
              <w:rPr>
                <w:rFonts w:cs="Arial"/>
                <w:b/>
                <w:bCs/>
              </w:rPr>
              <w:t>Revision and SAT 1</w:t>
            </w:r>
          </w:p>
          <w:p w14:paraId="0C7DBCCD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pct"/>
          </w:tcPr>
          <w:p w14:paraId="0C7DBCCE" w14:textId="77777777" w:rsidR="003D1A73" w:rsidRDefault="003D1A73" w:rsidP="00B63D0E">
            <w:pPr>
              <w:rPr>
                <w:rFonts w:cs="Arial"/>
                <w:b/>
                <w:sz w:val="18"/>
                <w:szCs w:val="18"/>
              </w:rPr>
            </w:pPr>
          </w:p>
          <w:p w14:paraId="0C7DBCCF" w14:textId="77777777" w:rsidR="00277338" w:rsidRPr="00E34AFC" w:rsidRDefault="00277338" w:rsidP="00B63D0E">
            <w:pPr>
              <w:rPr>
                <w:rFonts w:cs="Arial"/>
                <w:b/>
                <w:sz w:val="18"/>
                <w:szCs w:val="18"/>
              </w:rPr>
            </w:pPr>
            <w:r w:rsidRPr="00E34AFC">
              <w:rPr>
                <w:rFonts w:cs="Arial"/>
                <w:b/>
                <w:sz w:val="18"/>
                <w:szCs w:val="18"/>
              </w:rPr>
              <w:t>SAT 1</w:t>
            </w:r>
          </w:p>
          <w:p w14:paraId="0C7DBCD0" w14:textId="77777777" w:rsidR="00277338" w:rsidRDefault="00277338" w:rsidP="00B63D0E">
            <w:pPr>
              <w:rPr>
                <w:rFonts w:cs="Arial"/>
                <w:bCs/>
                <w:sz w:val="18"/>
                <w:szCs w:val="18"/>
              </w:rPr>
            </w:pPr>
            <w:r w:rsidRPr="004179F7">
              <w:rPr>
                <w:rFonts w:cs="Arial"/>
                <w:bCs/>
                <w:sz w:val="18"/>
                <w:szCs w:val="18"/>
              </w:rPr>
              <w:t>Entire topic</w:t>
            </w:r>
          </w:p>
          <w:p w14:paraId="0C7DBCD1" w14:textId="77777777" w:rsidR="003D1A73" w:rsidRPr="004179F7" w:rsidRDefault="003D1A73" w:rsidP="00B63D0E">
            <w:pPr>
              <w:rPr>
                <w:rFonts w:cs="Arial"/>
                <w:bCs/>
                <w:sz w:val="18"/>
                <w:szCs w:val="18"/>
              </w:rPr>
            </w:pPr>
          </w:p>
          <w:p w14:paraId="0C7DBCD2" w14:textId="77777777" w:rsidR="00277338" w:rsidRPr="008A7A76" w:rsidRDefault="00277338" w:rsidP="00E34AFC">
            <w:pPr>
              <w:rPr>
                <w:rFonts w:cs="Arial"/>
                <w:sz w:val="18"/>
                <w:szCs w:val="18"/>
              </w:rPr>
            </w:pPr>
            <w:r w:rsidRPr="00E34AFC">
              <w:rPr>
                <w:rFonts w:cs="Arial"/>
                <w:sz w:val="18"/>
                <w:szCs w:val="18"/>
              </w:rPr>
              <w:t xml:space="preserve">Calculator </w:t>
            </w:r>
            <w:r w:rsidR="00E34AFC" w:rsidRPr="00E34AFC">
              <w:rPr>
                <w:rFonts w:cs="Arial"/>
                <w:sz w:val="18"/>
                <w:szCs w:val="18"/>
              </w:rPr>
              <w:t>permitted</w:t>
            </w:r>
          </w:p>
          <w:p w14:paraId="0C7DBCD3" w14:textId="77777777" w:rsidR="00277338" w:rsidRPr="008A7A76" w:rsidRDefault="00277338" w:rsidP="00B63D0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C7DBCD5" w14:textId="77777777" w:rsidR="00880AC9" w:rsidRPr="00880AC9" w:rsidRDefault="00880AC9" w:rsidP="006001BC">
      <w:pPr>
        <w:spacing w:after="0"/>
        <w:rPr>
          <w:rFonts w:cs="Arial"/>
          <w:b/>
          <w:sz w:val="24"/>
          <w:szCs w:val="24"/>
        </w:rPr>
      </w:pPr>
    </w:p>
    <w:p w14:paraId="0C7DBCD6" w14:textId="77777777" w:rsidR="00277338" w:rsidRPr="00880AC9" w:rsidRDefault="00880AC9" w:rsidP="00AD4F7E">
      <w:pPr>
        <w:spacing w:after="0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lastRenderedPageBreak/>
        <w:t>Topic 2 – Polynomials</w:t>
      </w:r>
      <w:r w:rsidR="00351F5B" w:rsidRPr="00880AC9">
        <w:rPr>
          <w:rFonts w:cs="Arial"/>
          <w:b/>
          <w:sz w:val="24"/>
          <w:szCs w:val="24"/>
        </w:rPr>
        <w:t xml:space="preserve"> (5 </w:t>
      </w:r>
      <w:r w:rsidRPr="00880AC9">
        <w:rPr>
          <w:rFonts w:cs="Arial"/>
          <w:b/>
          <w:sz w:val="24"/>
          <w:szCs w:val="24"/>
        </w:rPr>
        <w:t>weeks</w:t>
      </w:r>
      <w:r w:rsidR="00351F5B" w:rsidRPr="00880AC9">
        <w:rPr>
          <w:rFonts w:cs="Arial"/>
          <w:b/>
          <w:sz w:val="24"/>
          <w:szCs w:val="24"/>
        </w:rPr>
        <w:t>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813"/>
        <w:gridCol w:w="1417"/>
        <w:gridCol w:w="6384"/>
        <w:gridCol w:w="2835"/>
      </w:tblGrid>
      <w:tr w:rsidR="00277338" w:rsidRPr="008A7A76" w14:paraId="0C7DBCDD" w14:textId="77777777" w:rsidTr="00C54B0B">
        <w:tc>
          <w:tcPr>
            <w:tcW w:w="355" w:type="pct"/>
            <w:vAlign w:val="center"/>
          </w:tcPr>
          <w:p w14:paraId="0C7DBCD7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0C7DBCD8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619" w:type="pct"/>
            <w:vAlign w:val="center"/>
          </w:tcPr>
          <w:p w14:paraId="0C7DBCD9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88" w:type="pct"/>
            <w:vAlign w:val="center"/>
          </w:tcPr>
          <w:p w14:paraId="0C7DBCDA" w14:textId="77777777" w:rsidR="00277338" w:rsidRPr="008A7A76" w:rsidRDefault="00277338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E34AFC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0C7DBCDB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238" w:type="pct"/>
            <w:vAlign w:val="center"/>
          </w:tcPr>
          <w:p w14:paraId="0C7DBCDC" w14:textId="77777777" w:rsidR="00277338" w:rsidRPr="008A7A76" w:rsidRDefault="00E34AFC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Assessment </w:t>
            </w:r>
            <w:r w:rsidR="00277338" w:rsidRPr="008A7A76">
              <w:rPr>
                <w:rFonts w:cs="Arial"/>
                <w:b/>
                <w:sz w:val="18"/>
                <w:szCs w:val="18"/>
              </w:rPr>
              <w:t>Task</w:t>
            </w:r>
          </w:p>
        </w:tc>
      </w:tr>
      <w:tr w:rsidR="00277338" w:rsidRPr="008A7A76" w14:paraId="0C7DBCF1" w14:textId="77777777" w:rsidTr="00C54B0B">
        <w:tc>
          <w:tcPr>
            <w:tcW w:w="355" w:type="pct"/>
            <w:vAlign w:val="center"/>
          </w:tcPr>
          <w:p w14:paraId="0C7DBCDE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1-6</w:t>
            </w:r>
          </w:p>
        </w:tc>
        <w:tc>
          <w:tcPr>
            <w:tcW w:w="619" w:type="pct"/>
            <w:vMerge w:val="restart"/>
            <w:vAlign w:val="center"/>
          </w:tcPr>
          <w:p w14:paraId="0C7DBCDF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2.1</w:t>
            </w:r>
          </w:p>
          <w:p w14:paraId="0C7DBCE0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Quadratic Relationships</w:t>
            </w:r>
          </w:p>
        </w:tc>
        <w:tc>
          <w:tcPr>
            <w:tcW w:w="2788" w:type="pct"/>
          </w:tcPr>
          <w:p w14:paraId="0C7DBCE1" w14:textId="77777777" w:rsidR="00277338" w:rsidRPr="008A7A76" w:rsidRDefault="00277338" w:rsidP="00056999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Discuss</w:t>
            </w:r>
            <w:r w:rsidR="004936A0">
              <w:rPr>
                <w:rFonts w:cs="Arial"/>
                <w:sz w:val="18"/>
                <w:szCs w:val="18"/>
              </w:rPr>
              <w:t>ion on</w:t>
            </w:r>
            <w:r w:rsidRPr="008A7A76">
              <w:rPr>
                <w:rFonts w:cs="Arial"/>
                <w:sz w:val="18"/>
                <w:szCs w:val="18"/>
              </w:rPr>
              <w:t xml:space="preserve"> quadratic relationships with reference to real life scenarios e.g. throwing a ball straight up.</w:t>
            </w:r>
          </w:p>
          <w:p w14:paraId="0C7DBCE2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Features of the graph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cs="Arial"/>
                      <w:sz w:val="18"/>
                      <w:szCs w:val="18"/>
                    </w:rPr>
                    <m:t>2</m:t>
                  </m:r>
                </m:sup>
              </m:sSup>
            </m:oMath>
          </w:p>
          <w:p w14:paraId="0C7DBCE3" w14:textId="77777777" w:rsidR="00277338" w:rsidRPr="008A7A76" w:rsidRDefault="00277338" w:rsidP="00B63D0E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Shape</w:t>
            </w:r>
          </w:p>
          <w:p w14:paraId="0C7DBCE4" w14:textId="77777777" w:rsidR="00277338" w:rsidRPr="008A7A76" w:rsidRDefault="00277338" w:rsidP="00B63D0E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Axial intercepts</w:t>
            </w:r>
          </w:p>
          <w:p w14:paraId="0C7DBCE5" w14:textId="77777777" w:rsidR="00277338" w:rsidRPr="008A7A76" w:rsidRDefault="00277338" w:rsidP="00B63D0E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Turning points</w:t>
            </w:r>
          </w:p>
          <w:p w14:paraId="0C7DBCE6" w14:textId="77777777" w:rsidR="00277338" w:rsidRPr="008A7A76" w:rsidRDefault="00277338" w:rsidP="00B63D0E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Equation of axis of symmetry</w:t>
            </w:r>
          </w:p>
          <w:p w14:paraId="0C7DBCE7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Quadratics in each of the following forms are explored </w:t>
            </w:r>
          </w:p>
          <w:p w14:paraId="0C7DBCE8" w14:textId="77777777" w:rsidR="00277338" w:rsidRPr="008A7A76" w:rsidRDefault="00277338" w:rsidP="00E34AF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General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bx</m:t>
              </m:r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a≠</m:t>
              </m:r>
              <m:r>
                <w:rPr>
                  <w:rFonts w:ascii="Cambria Math" w:cs="Arial"/>
                  <w:sz w:val="18"/>
                  <w:szCs w:val="18"/>
                </w:rPr>
                <m:t>0</m:t>
              </m:r>
            </m:oMath>
          </w:p>
          <w:p w14:paraId="0C7DBCE9" w14:textId="77777777" w:rsidR="00277338" w:rsidRPr="008A7A76" w:rsidRDefault="00277338" w:rsidP="00E34AF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Factored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x-α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x-β</m:t>
                  </m:r>
                </m:e>
              </m:d>
              <m:r>
                <w:rPr>
                  <w:rFonts w:ascii="Cambria Math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a≠</m:t>
              </m:r>
              <m:r>
                <w:rPr>
                  <w:rFonts w:ascii="Cambria Math" w:cs="Arial"/>
                  <w:sz w:val="18"/>
                  <w:szCs w:val="18"/>
                </w:rPr>
                <m:t>0</m:t>
              </m:r>
            </m:oMath>
          </w:p>
          <w:p w14:paraId="0C7DBCEA" w14:textId="77777777" w:rsidR="00277338" w:rsidRPr="008A7A76" w:rsidRDefault="00277338" w:rsidP="00E34AF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Vertex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x-b</m:t>
                      </m:r>
                    </m:e>
                  </m:d>
                </m:e>
                <m:sup>
                  <m:r>
                    <w:rPr>
                      <w:rFonts w:asci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a≠</m:t>
              </m:r>
              <m:r>
                <w:rPr>
                  <w:rFonts w:ascii="Cambria Math" w:cs="Arial"/>
                  <w:sz w:val="18"/>
                  <w:szCs w:val="18"/>
                </w:rPr>
                <m:t>0</m:t>
              </m:r>
            </m:oMath>
          </w:p>
          <w:p w14:paraId="0C7DBCEB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Students work on the above forms to identify as appropriate axial intercepts, turning points (vertex) and equation of axis of symmetry</w:t>
            </w:r>
          </w:p>
          <w:p w14:paraId="0C7DBCEC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Determining the zeros of a quadratic</w:t>
            </w:r>
          </w:p>
          <w:p w14:paraId="0C7DBCED" w14:textId="77777777" w:rsidR="00277338" w:rsidRPr="0028734A" w:rsidRDefault="00277338" w:rsidP="00B63D0E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28734A">
              <w:rPr>
                <w:rFonts w:cs="Arial"/>
                <w:sz w:val="18"/>
                <w:szCs w:val="18"/>
              </w:rPr>
              <w:t>Factorisation of quadratics from general to factored form</w:t>
            </w:r>
          </w:p>
          <w:p w14:paraId="0C7DBCEE" w14:textId="77777777" w:rsidR="00277338" w:rsidRPr="0028734A" w:rsidRDefault="00277338" w:rsidP="00E34AFC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 w:rsidRPr="0028734A">
              <w:rPr>
                <w:rFonts w:cs="Arial"/>
                <w:sz w:val="18"/>
                <w:szCs w:val="18"/>
              </w:rPr>
              <w:t>Use of the quadratic formula (incorporate the meaning of non</w:t>
            </w:r>
            <w:r w:rsidR="00E34AFC" w:rsidRPr="0028734A">
              <w:rPr>
                <w:rFonts w:cs="Arial"/>
                <w:sz w:val="18"/>
                <w:szCs w:val="18"/>
              </w:rPr>
              <w:t>-</w:t>
            </w:r>
            <w:r w:rsidRPr="0028734A">
              <w:rPr>
                <w:rFonts w:cs="Arial"/>
                <w:sz w:val="18"/>
                <w:szCs w:val="18"/>
              </w:rPr>
              <w:t>real zeros)</w:t>
            </w:r>
          </w:p>
          <w:p w14:paraId="0C7DBCEF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Complete the square to determine turning point of a quadratic</w:t>
            </w:r>
          </w:p>
        </w:tc>
        <w:tc>
          <w:tcPr>
            <w:tcW w:w="1238" w:type="pct"/>
            <w:vAlign w:val="center"/>
          </w:tcPr>
          <w:p w14:paraId="0C7DBCF0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0C7DBD01" w14:textId="77777777" w:rsidTr="00C54B0B">
        <w:trPr>
          <w:trHeight w:val="2095"/>
        </w:trPr>
        <w:tc>
          <w:tcPr>
            <w:tcW w:w="355" w:type="pct"/>
            <w:vAlign w:val="center"/>
          </w:tcPr>
          <w:p w14:paraId="0C7DBCF2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1-7</w:t>
            </w:r>
          </w:p>
        </w:tc>
        <w:tc>
          <w:tcPr>
            <w:tcW w:w="619" w:type="pct"/>
            <w:vMerge/>
            <w:vAlign w:val="center"/>
          </w:tcPr>
          <w:p w14:paraId="0C7DBCF3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8" w:type="pct"/>
            <w:vMerge w:val="restart"/>
          </w:tcPr>
          <w:p w14:paraId="0C7DBCF4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Investigate the discriminant,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∆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, </m:t>
              </m:r>
            </m:oMath>
            <w:r w:rsidRPr="008A7A76">
              <w:rPr>
                <w:rFonts w:cs="Arial"/>
                <w:sz w:val="18"/>
                <w:szCs w:val="18"/>
              </w:rPr>
              <w:t>of a function and its significance for the number and nature of the zeros of the graph of the function.</w:t>
            </w:r>
          </w:p>
          <w:p w14:paraId="0C7DBCF5" w14:textId="77777777" w:rsidR="00277338" w:rsidRPr="0028734A" w:rsidRDefault="00277338" w:rsidP="003E3FD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∆</m:t>
              </m:r>
              <m:r>
                <w:rPr>
                  <w:rFonts w:ascii="Cambria Math" w:cs="Arial"/>
                  <w:sz w:val="18"/>
                  <w:szCs w:val="18"/>
                </w:rPr>
                <m:t>&lt;0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, </w:t>
            </w:r>
            <w:r w:rsidRPr="0028734A">
              <w:rPr>
                <w:rFonts w:cs="Arial"/>
                <w:sz w:val="18"/>
                <w:szCs w:val="18"/>
              </w:rPr>
              <w:t>two non-real distinct zeros, distinction between rational and irrational zeros</w:t>
            </w:r>
          </w:p>
          <w:p w14:paraId="0C7DBCF6" w14:textId="77777777" w:rsidR="00277338" w:rsidRPr="008A7A76" w:rsidRDefault="00277338" w:rsidP="003E3FD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∆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 =0</m:t>
              </m:r>
            </m:oMath>
            <w:r w:rsidRPr="008A7A76">
              <w:rPr>
                <w:rFonts w:cs="Arial"/>
                <w:sz w:val="18"/>
                <w:szCs w:val="18"/>
              </w:rPr>
              <w:t>, real repeated zero</w:t>
            </w:r>
          </w:p>
          <w:p w14:paraId="0C7DBCF7" w14:textId="77777777" w:rsidR="00277338" w:rsidRPr="008A7A76" w:rsidRDefault="00277338" w:rsidP="003E3FD4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If</w:t>
            </w:r>
            <w:r w:rsidR="003E3FD4">
              <w:rPr>
                <w:rFonts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∆</m:t>
              </m:r>
              <m:r>
                <w:rPr>
                  <w:rFonts w:ascii="Cambria Math" w:cs="Arial"/>
                  <w:sz w:val="18"/>
                  <w:szCs w:val="18"/>
                </w:rPr>
                <m:t>&gt;0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, two real distinct </w:t>
            </w:r>
            <w:r w:rsidR="003E3FD4">
              <w:rPr>
                <w:rFonts w:cs="Arial"/>
                <w:sz w:val="18"/>
                <w:szCs w:val="18"/>
              </w:rPr>
              <w:t>zeros</w:t>
            </w:r>
            <w:r w:rsidRPr="008A7A76">
              <w:rPr>
                <w:rFonts w:cs="Arial"/>
                <w:sz w:val="18"/>
                <w:szCs w:val="18"/>
              </w:rPr>
              <w:t>, distinction between rational and irrational zeros</w:t>
            </w:r>
          </w:p>
          <w:p w14:paraId="0C7DBCF8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Relationship between the leading coefficient of a quadratic and its discriminant for positive definite a</w:t>
            </w:r>
            <w:r w:rsidR="00C916ED">
              <w:rPr>
                <w:rFonts w:cs="Arial"/>
                <w:sz w:val="18"/>
                <w:szCs w:val="18"/>
              </w:rPr>
              <w:t>nd negative definite quadratics</w:t>
            </w:r>
          </w:p>
          <w:p w14:paraId="0C7DBCF9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The sum and product of real zeros</w:t>
            </w:r>
          </w:p>
          <w:p w14:paraId="0C7DBCFA" w14:textId="77777777" w:rsidR="00277338" w:rsidRPr="008A7A76" w:rsidRDefault="00277338" w:rsidP="00B63D0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Revision of surds</w:t>
            </w:r>
          </w:p>
          <w:p w14:paraId="0C7DBCFB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Determining quadratic functions from given zeros and a point on the quadratic</w:t>
            </w:r>
          </w:p>
          <w:p w14:paraId="0C7DBCFC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Quadratic modelling</w:t>
            </w:r>
          </w:p>
          <w:p w14:paraId="0C7DBCFD" w14:textId="77777777" w:rsidR="00277338" w:rsidRPr="008A7A76" w:rsidRDefault="00277338" w:rsidP="00B63D0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Determining variables such as height or time from a quadratic</w:t>
            </w:r>
          </w:p>
          <w:p w14:paraId="0C7DBCFE" w14:textId="77777777" w:rsidR="00277338" w:rsidRPr="008A7A76" w:rsidRDefault="00277338" w:rsidP="00B63D0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Optimisation problem</w:t>
            </w:r>
            <w:r w:rsidR="003E3FD4">
              <w:rPr>
                <w:rFonts w:cs="Arial"/>
                <w:sz w:val="18"/>
                <w:szCs w:val="18"/>
              </w:rPr>
              <w:t>s</w:t>
            </w:r>
            <w:r w:rsidRPr="008A7A76">
              <w:rPr>
                <w:rFonts w:cs="Arial"/>
                <w:sz w:val="18"/>
                <w:szCs w:val="18"/>
              </w:rPr>
              <w:t xml:space="preserve"> such as perimeter dimensions for maximum area</w:t>
            </w:r>
          </w:p>
        </w:tc>
        <w:tc>
          <w:tcPr>
            <w:tcW w:w="1238" w:type="pct"/>
            <w:vMerge w:val="restart"/>
            <w:vAlign w:val="center"/>
          </w:tcPr>
          <w:p w14:paraId="0C7DBCFF" w14:textId="77777777" w:rsidR="00277338" w:rsidRPr="003E3FD4" w:rsidRDefault="00277338" w:rsidP="00067432">
            <w:pPr>
              <w:jc w:val="center"/>
              <w:rPr>
                <w:rFonts w:cs="Arial"/>
                <w:sz w:val="18"/>
                <w:szCs w:val="18"/>
              </w:rPr>
            </w:pPr>
            <w:r w:rsidRPr="003E3FD4">
              <w:rPr>
                <w:rFonts w:cs="Arial"/>
                <w:b/>
                <w:sz w:val="18"/>
                <w:szCs w:val="18"/>
              </w:rPr>
              <w:t>INVESTIGATION</w:t>
            </w:r>
          </w:p>
          <w:p w14:paraId="0C7DBD00" w14:textId="77777777" w:rsidR="00277338" w:rsidRPr="008A7A76" w:rsidRDefault="003E3FD4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Features of </w:t>
            </w:r>
            <w:r w:rsidR="00C30189">
              <w:rPr>
                <w:rFonts w:cs="Arial"/>
                <w:sz w:val="18"/>
                <w:szCs w:val="18"/>
              </w:rPr>
              <w:t>Polynomials</w:t>
            </w:r>
          </w:p>
        </w:tc>
      </w:tr>
      <w:tr w:rsidR="00277338" w:rsidRPr="008A7A76" w14:paraId="0C7DBD06" w14:textId="77777777" w:rsidTr="00C54B0B">
        <w:tc>
          <w:tcPr>
            <w:tcW w:w="355" w:type="pct"/>
            <w:vAlign w:val="center"/>
          </w:tcPr>
          <w:p w14:paraId="0C7DBD02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1-8</w:t>
            </w:r>
          </w:p>
        </w:tc>
        <w:tc>
          <w:tcPr>
            <w:tcW w:w="619" w:type="pct"/>
            <w:vMerge/>
            <w:vAlign w:val="center"/>
          </w:tcPr>
          <w:p w14:paraId="0C7DBD03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8" w:type="pct"/>
            <w:vMerge/>
          </w:tcPr>
          <w:p w14:paraId="0C7DBD04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pct"/>
            <w:vMerge/>
            <w:vAlign w:val="center"/>
          </w:tcPr>
          <w:p w14:paraId="0C7DBD05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0C7DBD08" w14:textId="77777777" w:rsidTr="00C54B0B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C7DBD07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001BC">
              <w:rPr>
                <w:rFonts w:cs="Arial"/>
                <w:b/>
                <w:sz w:val="18"/>
                <w:szCs w:val="18"/>
              </w:rPr>
              <w:t>EASTER</w:t>
            </w:r>
          </w:p>
        </w:tc>
      </w:tr>
      <w:tr w:rsidR="00C54B0B" w:rsidRPr="008A7A76" w14:paraId="0C7DBD21" w14:textId="77777777" w:rsidTr="00C54B0B">
        <w:tc>
          <w:tcPr>
            <w:tcW w:w="355" w:type="pct"/>
            <w:vAlign w:val="center"/>
          </w:tcPr>
          <w:p w14:paraId="0C7DBD09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1-9</w:t>
            </w:r>
          </w:p>
        </w:tc>
        <w:tc>
          <w:tcPr>
            <w:tcW w:w="619" w:type="pct"/>
            <w:vAlign w:val="center"/>
          </w:tcPr>
          <w:p w14:paraId="0C7DBD0A" w14:textId="77777777" w:rsidR="00277338" w:rsidRPr="008A7A76" w:rsidRDefault="00277338" w:rsidP="000A5545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2.2</w:t>
            </w:r>
          </w:p>
          <w:p w14:paraId="0C7DBD0B" w14:textId="77777777" w:rsidR="00277338" w:rsidRPr="008A7A76" w:rsidRDefault="00277338" w:rsidP="000A5545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Cubic and </w:t>
            </w:r>
            <w:r w:rsidR="003E3FD4">
              <w:rPr>
                <w:rFonts w:cs="Arial"/>
                <w:sz w:val="18"/>
                <w:szCs w:val="18"/>
              </w:rPr>
              <w:t>Q</w:t>
            </w:r>
            <w:r w:rsidRPr="008A7A76">
              <w:rPr>
                <w:rFonts w:cs="Arial"/>
                <w:sz w:val="18"/>
                <w:szCs w:val="18"/>
              </w:rPr>
              <w:t xml:space="preserve">uartic </w:t>
            </w:r>
            <w:r w:rsidR="003E3FD4">
              <w:rPr>
                <w:rFonts w:cs="Arial"/>
                <w:sz w:val="18"/>
                <w:szCs w:val="18"/>
              </w:rPr>
              <w:t>P</w:t>
            </w:r>
            <w:r w:rsidRPr="008A7A76">
              <w:rPr>
                <w:rFonts w:cs="Arial"/>
                <w:sz w:val="18"/>
                <w:szCs w:val="18"/>
              </w:rPr>
              <w:t>olynomials</w:t>
            </w:r>
          </w:p>
        </w:tc>
        <w:tc>
          <w:tcPr>
            <w:tcW w:w="2788" w:type="pct"/>
          </w:tcPr>
          <w:p w14:paraId="0C7DBD0C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Definition of a cubic </w:t>
            </w:r>
          </w:p>
          <w:p w14:paraId="0C7DBD0D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Terminology, degree and forms</w:t>
            </w:r>
          </w:p>
          <w:p w14:paraId="0C7DBD0E" w14:textId="77777777" w:rsidR="00277338" w:rsidRPr="008A7A76" w:rsidRDefault="00277338" w:rsidP="00C916E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General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cs="Arial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cs="Arial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cx</m:t>
              </m:r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d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a≠</m:t>
              </m:r>
              <m:r>
                <w:rPr>
                  <w:rFonts w:ascii="Cambria Math" w:cs="Arial"/>
                  <w:sz w:val="18"/>
                  <w:szCs w:val="18"/>
                </w:rPr>
                <m:t>0</m:t>
              </m:r>
            </m:oMath>
          </w:p>
          <w:p w14:paraId="0C7DBD0F" w14:textId="77777777" w:rsidR="00277338" w:rsidRPr="008A7A76" w:rsidRDefault="00277338" w:rsidP="00C916E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Point of Inflection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cs="Arial"/>
                      <w:sz w:val="18"/>
                      <w:szCs w:val="18"/>
                    </w:rPr>
                    <m:t>(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x-b</m:t>
                  </m:r>
                  <m:r>
                    <w:rPr>
                      <w:rFonts w:ascii="Cambria Math" w:cs="Arial"/>
                      <w:sz w:val="18"/>
                      <w:szCs w:val="18"/>
                    </w:rPr>
                    <m:t>)</m:t>
                  </m:r>
                </m:e>
                <m:sup>
                  <m:r>
                    <w:rPr>
                      <w:rFonts w:ascii="Cambria Math" w:cs="Arial"/>
                      <w:sz w:val="18"/>
                      <w:szCs w:val="18"/>
                    </w:rPr>
                    <m:t>3</m:t>
                  </m:r>
                </m:sup>
              </m:sSup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a≠</m:t>
              </m:r>
              <m:r>
                <w:rPr>
                  <w:rFonts w:ascii="Cambria Math" w:cs="Arial"/>
                  <w:sz w:val="18"/>
                  <w:szCs w:val="18"/>
                </w:rPr>
                <m:t>0</m:t>
              </m:r>
            </m:oMath>
          </w:p>
          <w:p w14:paraId="0C7DBD10" w14:textId="77777777" w:rsidR="00277338" w:rsidRPr="008A7A76" w:rsidRDefault="00277338" w:rsidP="00C916ED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Factored 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x-α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x-β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x-γ</m:t>
                  </m:r>
                </m:e>
              </m:d>
              <m:r>
                <w:rPr>
                  <w:rFonts w:ascii="Cambria Math" w:cs="Arial"/>
                  <w:sz w:val="18"/>
                  <w:szCs w:val="18"/>
                </w:rPr>
                <m:t xml:space="preserve">, 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a≠</m:t>
              </m:r>
              <m:r>
                <w:rPr>
                  <w:rFonts w:ascii="Cambria Math" w:cs="Arial"/>
                  <w:sz w:val="18"/>
                  <w:szCs w:val="18"/>
                </w:rPr>
                <m:t>0</m:t>
              </m:r>
            </m:oMath>
          </w:p>
          <w:p w14:paraId="0C7DBD11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Features</w:t>
            </w:r>
          </w:p>
          <w:p w14:paraId="0C7DBD12" w14:textId="77777777" w:rsidR="003E3FD4" w:rsidRDefault="003E3FD4" w:rsidP="00C54B0B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277338" w:rsidRPr="008A7A76">
              <w:rPr>
                <w:rFonts w:cs="Arial"/>
                <w:sz w:val="18"/>
                <w:szCs w:val="18"/>
              </w:rPr>
              <w:t>hape reference to leading coefficient</w:t>
            </w:r>
          </w:p>
          <w:p w14:paraId="0C7DBD13" w14:textId="77777777" w:rsidR="003E3FD4" w:rsidRPr="00B62902" w:rsidRDefault="00277338" w:rsidP="00C54B0B">
            <w:pPr>
              <w:ind w:left="342"/>
              <w:rPr>
                <w:rFonts w:cs="Arial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a</m:t>
                </m:r>
                <m:r>
                  <w:rPr>
                    <w:rFonts w:ascii="Cambria Math" w:cs="Arial"/>
                    <w:sz w:val="18"/>
                    <w:szCs w:val="18"/>
                  </w:rPr>
                  <m:t xml:space="preserve">&gt;0, </m:t>
                </m:r>
                <m:r>
                  <w:rPr>
                    <w:rFonts w:ascii="Cambria Math" w:hAnsi="Cambria Math" w:cs="Arial"/>
                    <w:sz w:val="18"/>
                    <w:szCs w:val="18"/>
                  </w:rPr>
                  <m:t>increasing</m:t>
                </m:r>
                <m:r>
                  <w:rPr>
                    <w:rFonts w:ascii="Cambria Math" w:cs="Arial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hAnsi="Cambria Math" w:cs="Arial"/>
                    <w:sz w:val="18"/>
                    <w:szCs w:val="18"/>
                  </w:rPr>
                  <m:t>shape</m:t>
                </m:r>
              </m:oMath>
            </m:oMathPara>
          </w:p>
          <w:p w14:paraId="0C7DBD14" w14:textId="77777777" w:rsidR="00277338" w:rsidRPr="00B62902" w:rsidRDefault="00277338" w:rsidP="00C54B0B">
            <w:pPr>
              <w:ind w:left="342"/>
              <w:rPr>
                <w:rFonts w:cs="Arial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a</m:t>
                </m:r>
                <m:r>
                  <w:rPr>
                    <w:rFonts w:ascii="Cambria Math" w:cs="Arial"/>
                    <w:sz w:val="18"/>
                    <w:szCs w:val="18"/>
                  </w:rPr>
                  <m:t xml:space="preserve">&lt;0, </m:t>
                </m:r>
                <m:r>
                  <w:rPr>
                    <w:rFonts w:ascii="Cambria Math" w:hAnsi="Cambria Math" w:cs="Arial"/>
                    <w:sz w:val="18"/>
                    <w:szCs w:val="18"/>
                  </w:rPr>
                  <m:t>decreasing</m:t>
                </m:r>
                <m:r>
                  <w:rPr>
                    <w:rFonts w:ascii="Cambria Math" w:cs="Arial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hAnsi="Cambria Math" w:cs="Arial"/>
                    <w:sz w:val="18"/>
                    <w:szCs w:val="18"/>
                  </w:rPr>
                  <m:t>shape</m:t>
                </m:r>
                <m:r>
                  <w:rPr>
                    <w:rFonts w:ascii="Cambria Math" w:cs="Arial"/>
                    <w:sz w:val="18"/>
                    <w:szCs w:val="18"/>
                  </w:rPr>
                  <m:t xml:space="preserve"> </m:t>
                </m:r>
              </m:oMath>
            </m:oMathPara>
          </w:p>
          <w:p w14:paraId="0C7DBD15" w14:textId="77777777" w:rsidR="00277338" w:rsidRPr="008A7A76" w:rsidRDefault="00277338" w:rsidP="00C54B0B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Behaviour as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x→±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∞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and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y→±∞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  </m:t>
              </m:r>
            </m:oMath>
          </w:p>
          <w:p w14:paraId="0C7DBD16" w14:textId="77777777" w:rsidR="00277338" w:rsidRPr="008A7A76" w:rsidRDefault="00277338" w:rsidP="00C54B0B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Nature and number of zeros of the graph of a cubic</w:t>
            </w:r>
          </w:p>
          <w:p w14:paraId="0C7DBD17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Explore features of </w:t>
            </w:r>
            <w:proofErr w:type="spellStart"/>
            <w:r w:rsidRPr="008A7A76">
              <w:rPr>
                <w:rFonts w:cs="Arial"/>
                <w:sz w:val="18"/>
                <w:szCs w:val="18"/>
              </w:rPr>
              <w:t>cubics</w:t>
            </w:r>
            <w:proofErr w:type="spellEnd"/>
            <w:r w:rsidRPr="008A7A76">
              <w:rPr>
                <w:rFonts w:cs="Arial"/>
                <w:sz w:val="18"/>
                <w:szCs w:val="18"/>
              </w:rPr>
              <w:t xml:space="preserve"> written as a product of:</w:t>
            </w:r>
          </w:p>
          <w:p w14:paraId="0C7DBD18" w14:textId="77777777" w:rsidR="00277338" w:rsidRPr="008A7A76" w:rsidRDefault="00277338" w:rsidP="00B62902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A linear factor and a quadratic (both real and </w:t>
            </w:r>
            <w:r w:rsidRPr="0028734A">
              <w:rPr>
                <w:rFonts w:cs="Arial"/>
                <w:sz w:val="18"/>
                <w:szCs w:val="18"/>
              </w:rPr>
              <w:t>non</w:t>
            </w:r>
            <w:r w:rsidR="00B62902" w:rsidRPr="0028734A">
              <w:rPr>
                <w:rFonts w:cs="Arial"/>
                <w:sz w:val="18"/>
                <w:szCs w:val="18"/>
              </w:rPr>
              <w:t>-</w:t>
            </w:r>
            <w:r w:rsidRPr="0028734A">
              <w:rPr>
                <w:rFonts w:cs="Arial"/>
                <w:sz w:val="18"/>
                <w:szCs w:val="18"/>
              </w:rPr>
              <w:t>real zeros</w:t>
            </w:r>
            <w:r w:rsidRPr="008A7A76">
              <w:rPr>
                <w:rFonts w:cs="Arial"/>
                <w:sz w:val="18"/>
                <w:szCs w:val="18"/>
              </w:rPr>
              <w:t>)</w:t>
            </w:r>
          </w:p>
          <w:p w14:paraId="0C7DBD19" w14:textId="77777777" w:rsidR="00277338" w:rsidRPr="008A7A76" w:rsidRDefault="00277338" w:rsidP="00B63D0E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Three linear factors</w:t>
            </w:r>
          </w:p>
          <w:p w14:paraId="0C7DBD1A" w14:textId="77777777" w:rsidR="00277338" w:rsidRPr="008A7A76" w:rsidRDefault="00277338" w:rsidP="0028734A">
            <w:pPr>
              <w:rPr>
                <w:rFonts w:cs="Arial"/>
                <w:sz w:val="18"/>
                <w:szCs w:val="18"/>
              </w:rPr>
            </w:pPr>
            <w:r w:rsidRPr="0028734A">
              <w:rPr>
                <w:rFonts w:cs="Arial"/>
                <w:sz w:val="18"/>
                <w:szCs w:val="18"/>
              </w:rPr>
              <w:t xml:space="preserve">Determining cubic functions from given zeros and </w:t>
            </w:r>
            <w:r w:rsidR="0028734A" w:rsidRPr="0028734A">
              <w:rPr>
                <w:rFonts w:cs="Arial"/>
                <w:sz w:val="18"/>
                <w:szCs w:val="18"/>
              </w:rPr>
              <w:t>one other piece of data</w:t>
            </w:r>
          </w:p>
          <w:p w14:paraId="0C7DBD1B" w14:textId="77777777" w:rsidR="00277338" w:rsidRPr="008A7A76" w:rsidRDefault="00B62902" w:rsidP="00B63D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Definition of a q</w:t>
            </w:r>
            <w:r w:rsidR="00277338" w:rsidRPr="008A7A76">
              <w:rPr>
                <w:rFonts w:cs="Arial"/>
                <w:sz w:val="18"/>
                <w:szCs w:val="18"/>
              </w:rPr>
              <w:t>uartic</w:t>
            </w:r>
          </w:p>
          <w:p w14:paraId="0C7DBD1C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Terminology, degree and forms as an extension of the work on </w:t>
            </w:r>
            <w:proofErr w:type="spellStart"/>
            <w:r w:rsidRPr="008A7A76">
              <w:rPr>
                <w:rFonts w:cs="Arial"/>
                <w:sz w:val="18"/>
                <w:szCs w:val="18"/>
              </w:rPr>
              <w:t>cubics</w:t>
            </w:r>
            <w:proofErr w:type="spellEnd"/>
          </w:p>
          <w:p w14:paraId="0C7DBD1D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Cubic and quartic modelling (using technology)</w:t>
            </w:r>
          </w:p>
          <w:p w14:paraId="0C7DBD1E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Determining unknown variables</w:t>
            </w:r>
          </w:p>
          <w:p w14:paraId="0C7DBD1F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Optimisation such a</w:t>
            </w:r>
            <w:r w:rsidR="00C916ED">
              <w:rPr>
                <w:rFonts w:cs="Arial"/>
                <w:sz w:val="18"/>
                <w:szCs w:val="18"/>
              </w:rPr>
              <w:t>s dimensions for maximum volume</w:t>
            </w:r>
          </w:p>
        </w:tc>
        <w:tc>
          <w:tcPr>
            <w:tcW w:w="1238" w:type="pct"/>
            <w:vAlign w:val="center"/>
          </w:tcPr>
          <w:p w14:paraId="0C7DBD20" w14:textId="77777777" w:rsidR="00277338" w:rsidRPr="008A7A76" w:rsidRDefault="00277338" w:rsidP="00B63D0E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C54B0B" w:rsidRPr="008A7A76" w14:paraId="0C7DBD2B" w14:textId="77777777" w:rsidTr="00C54B0B">
        <w:tc>
          <w:tcPr>
            <w:tcW w:w="355" w:type="pct"/>
            <w:vAlign w:val="center"/>
          </w:tcPr>
          <w:p w14:paraId="0C7DBD22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1-10</w:t>
            </w:r>
          </w:p>
        </w:tc>
        <w:tc>
          <w:tcPr>
            <w:tcW w:w="619" w:type="pct"/>
          </w:tcPr>
          <w:p w14:paraId="0C7DBD23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8" w:type="pct"/>
            <w:vAlign w:val="center"/>
          </w:tcPr>
          <w:p w14:paraId="0C7DBD24" w14:textId="77777777" w:rsidR="00277338" w:rsidRPr="00DF05F2" w:rsidRDefault="00277338" w:rsidP="003E3FD4">
            <w:pPr>
              <w:jc w:val="center"/>
              <w:rPr>
                <w:rFonts w:cs="Arial"/>
                <w:b/>
                <w:bCs/>
              </w:rPr>
            </w:pPr>
            <w:r w:rsidRPr="00DF05F2">
              <w:rPr>
                <w:rFonts w:cs="Arial"/>
                <w:b/>
                <w:bCs/>
              </w:rPr>
              <w:t xml:space="preserve">Revision and SAT 2 </w:t>
            </w:r>
          </w:p>
          <w:p w14:paraId="38C3BA00" w14:textId="77777777" w:rsidR="00277338" w:rsidRDefault="003E3FD4" w:rsidP="004936A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05F2">
              <w:rPr>
                <w:rFonts w:cs="Arial"/>
                <w:b/>
                <w:bCs/>
              </w:rPr>
              <w:t xml:space="preserve">Investigation work and </w:t>
            </w:r>
            <w:r w:rsidR="004936A0" w:rsidRPr="00DF05F2">
              <w:rPr>
                <w:rFonts w:cs="Arial"/>
                <w:b/>
                <w:bCs/>
              </w:rPr>
              <w:t>submission</w:t>
            </w:r>
            <w:r w:rsidR="00277338" w:rsidRPr="003E3FD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C7DBD25" w14:textId="17C4DE76" w:rsidR="00BD5C15" w:rsidRPr="00253ECA" w:rsidRDefault="00BD5C15" w:rsidP="004936A0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253ECA">
              <w:rPr>
                <w:rFonts w:cs="Arial"/>
                <w:b/>
                <w:color w:val="FF0000"/>
                <w:sz w:val="20"/>
                <w:szCs w:val="20"/>
              </w:rPr>
              <w:t xml:space="preserve">(for the LAP </w:t>
            </w:r>
            <w:r w:rsidR="005A565A" w:rsidRPr="00253ECA">
              <w:rPr>
                <w:rFonts w:cs="Arial"/>
                <w:b/>
                <w:color w:val="FF0000"/>
                <w:sz w:val="20"/>
                <w:szCs w:val="20"/>
              </w:rPr>
              <w:t>01</w:t>
            </w:r>
            <w:r w:rsidR="00154C0F" w:rsidRPr="00253ECA">
              <w:rPr>
                <w:rFonts w:cs="Arial"/>
                <w:b/>
                <w:color w:val="FF0000"/>
                <w:sz w:val="20"/>
                <w:szCs w:val="20"/>
              </w:rPr>
              <w:t xml:space="preserve"> - 3 Task option, this summative SAT would be removed</w:t>
            </w:r>
            <w:r w:rsidR="005A565A" w:rsidRPr="00253ECA">
              <w:rPr>
                <w:rFonts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38" w:type="pct"/>
          </w:tcPr>
          <w:p w14:paraId="0C7DBD26" w14:textId="77777777" w:rsidR="001C0C2A" w:rsidRPr="00C54B0B" w:rsidRDefault="001C0C2A" w:rsidP="001C0C2A">
            <w:pPr>
              <w:rPr>
                <w:rFonts w:cs="Arial"/>
                <w:b/>
                <w:spacing w:val="-4"/>
                <w:kern w:val="18"/>
                <w:sz w:val="18"/>
                <w:szCs w:val="18"/>
              </w:rPr>
            </w:pPr>
            <w:r w:rsidRPr="00C54B0B">
              <w:rPr>
                <w:rFonts w:cs="Arial"/>
                <w:b/>
                <w:spacing w:val="-4"/>
                <w:kern w:val="18"/>
                <w:sz w:val="18"/>
                <w:szCs w:val="18"/>
              </w:rPr>
              <w:t>SAT 2 Part 1</w:t>
            </w:r>
            <w:r w:rsidR="00DF05F2" w:rsidRPr="00C54B0B">
              <w:rPr>
                <w:rFonts w:cs="Arial"/>
                <w:b/>
                <w:spacing w:val="-4"/>
                <w:kern w:val="18"/>
                <w:sz w:val="18"/>
                <w:szCs w:val="18"/>
              </w:rPr>
              <w:t xml:space="preserve"> </w:t>
            </w:r>
            <w:r w:rsidR="001B4C4D" w:rsidRPr="00C54B0B">
              <w:rPr>
                <w:rFonts w:cs="Arial"/>
                <w:spacing w:val="-4"/>
                <w:kern w:val="18"/>
                <w:sz w:val="18"/>
                <w:szCs w:val="18"/>
              </w:rPr>
              <w:t>– No c</w:t>
            </w:r>
            <w:r w:rsidR="00DF05F2" w:rsidRPr="00C54B0B">
              <w:rPr>
                <w:rFonts w:cs="Arial"/>
                <w:spacing w:val="-4"/>
                <w:kern w:val="18"/>
                <w:sz w:val="18"/>
                <w:szCs w:val="18"/>
              </w:rPr>
              <w:t>alculator</w:t>
            </w:r>
          </w:p>
          <w:p w14:paraId="0C7DBD27" w14:textId="77777777" w:rsidR="001C0C2A" w:rsidRPr="00C54B0B" w:rsidRDefault="001C0C2A" w:rsidP="001C0C2A">
            <w:pPr>
              <w:rPr>
                <w:rFonts w:cs="Arial"/>
                <w:spacing w:val="-4"/>
                <w:kern w:val="18"/>
                <w:sz w:val="18"/>
                <w:szCs w:val="18"/>
              </w:rPr>
            </w:pPr>
            <w:r w:rsidRPr="00C54B0B">
              <w:rPr>
                <w:rFonts w:cs="Arial"/>
                <w:spacing w:val="-4"/>
                <w:kern w:val="18"/>
                <w:sz w:val="18"/>
                <w:szCs w:val="18"/>
              </w:rPr>
              <w:t>Sketching graphs, factorising to solve, use of quadratic formula to obtain exact answers</w:t>
            </w:r>
          </w:p>
          <w:p w14:paraId="0C7DBD28" w14:textId="77777777" w:rsidR="001C0C2A" w:rsidRPr="00C54B0B" w:rsidRDefault="001C0C2A" w:rsidP="001C0C2A">
            <w:pPr>
              <w:rPr>
                <w:rFonts w:cs="Arial"/>
                <w:spacing w:val="-4"/>
                <w:kern w:val="18"/>
                <w:sz w:val="18"/>
                <w:szCs w:val="18"/>
              </w:rPr>
            </w:pPr>
          </w:p>
          <w:p w14:paraId="0C7DBD29" w14:textId="77777777" w:rsidR="00277338" w:rsidRPr="00C54B0B" w:rsidRDefault="00277338" w:rsidP="001C0C2A">
            <w:pPr>
              <w:rPr>
                <w:rFonts w:cs="Arial"/>
                <w:spacing w:val="-4"/>
                <w:kern w:val="18"/>
                <w:sz w:val="18"/>
                <w:szCs w:val="18"/>
              </w:rPr>
            </w:pPr>
            <w:r w:rsidRPr="00C54B0B">
              <w:rPr>
                <w:rFonts w:cs="Arial"/>
                <w:b/>
                <w:spacing w:val="-4"/>
                <w:kern w:val="18"/>
                <w:sz w:val="18"/>
                <w:szCs w:val="18"/>
              </w:rPr>
              <w:t xml:space="preserve">SAT 2 </w:t>
            </w:r>
            <w:r w:rsidR="00E34AFC" w:rsidRPr="00C54B0B">
              <w:rPr>
                <w:rFonts w:cs="Arial"/>
                <w:b/>
                <w:spacing w:val="-4"/>
                <w:kern w:val="18"/>
                <w:sz w:val="18"/>
                <w:szCs w:val="18"/>
              </w:rPr>
              <w:t>P</w:t>
            </w:r>
            <w:r w:rsidRPr="00C54B0B">
              <w:rPr>
                <w:rFonts w:cs="Arial"/>
                <w:b/>
                <w:spacing w:val="-4"/>
                <w:kern w:val="18"/>
                <w:sz w:val="18"/>
                <w:szCs w:val="18"/>
              </w:rPr>
              <w:t xml:space="preserve">art </w:t>
            </w:r>
            <w:proofErr w:type="gramStart"/>
            <w:r w:rsidRPr="00C54B0B">
              <w:rPr>
                <w:rFonts w:cs="Arial"/>
                <w:b/>
                <w:spacing w:val="-4"/>
                <w:kern w:val="18"/>
                <w:sz w:val="18"/>
                <w:szCs w:val="18"/>
              </w:rPr>
              <w:t xml:space="preserve">2 </w:t>
            </w:r>
            <w:r w:rsidR="00DF05F2" w:rsidRPr="00C54B0B">
              <w:rPr>
                <w:rFonts w:cs="Arial"/>
                <w:b/>
                <w:spacing w:val="-4"/>
                <w:kern w:val="18"/>
                <w:sz w:val="18"/>
                <w:szCs w:val="18"/>
              </w:rPr>
              <w:t xml:space="preserve"> </w:t>
            </w:r>
            <w:r w:rsidR="00DF05F2" w:rsidRPr="00C54B0B">
              <w:rPr>
                <w:rFonts w:cs="Arial"/>
                <w:spacing w:val="-4"/>
                <w:kern w:val="18"/>
                <w:sz w:val="18"/>
                <w:szCs w:val="18"/>
              </w:rPr>
              <w:t>-</w:t>
            </w:r>
            <w:proofErr w:type="gramEnd"/>
            <w:r w:rsidR="00DF05F2" w:rsidRPr="00C54B0B">
              <w:rPr>
                <w:rFonts w:cs="Arial"/>
                <w:spacing w:val="-4"/>
                <w:kern w:val="18"/>
                <w:sz w:val="18"/>
                <w:szCs w:val="18"/>
              </w:rPr>
              <w:t xml:space="preserve"> Calculator permitted</w:t>
            </w:r>
          </w:p>
          <w:p w14:paraId="0C7DBD2A" w14:textId="77777777" w:rsidR="003E3FD4" w:rsidRPr="008A7A76" w:rsidRDefault="00277338" w:rsidP="001C0C2A">
            <w:pPr>
              <w:rPr>
                <w:rFonts w:cs="Arial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spacing w:val="-4"/>
                  <w:kern w:val="18"/>
                  <w:sz w:val="18"/>
                  <w:szCs w:val="18"/>
                </w:rPr>
                <m:t>∆</m:t>
              </m:r>
            </m:oMath>
            <w:r w:rsidR="003E3FD4" w:rsidRPr="00C54B0B">
              <w:rPr>
                <w:rFonts w:cs="Arial"/>
                <w:spacing w:val="-4"/>
                <w:kern w:val="18"/>
                <w:sz w:val="18"/>
                <w:szCs w:val="18"/>
              </w:rPr>
              <w:t>,</w:t>
            </w:r>
            <w:r w:rsidR="00C916ED" w:rsidRPr="00C54B0B">
              <w:rPr>
                <w:rFonts w:cs="Arial"/>
                <w:spacing w:val="-4"/>
                <w:kern w:val="18"/>
                <w:sz w:val="18"/>
                <w:szCs w:val="18"/>
              </w:rPr>
              <w:t xml:space="preserve"> </w:t>
            </w:r>
            <w:r w:rsidR="003E3FD4" w:rsidRPr="00C54B0B">
              <w:rPr>
                <w:rFonts w:cs="Arial"/>
                <w:spacing w:val="-4"/>
                <w:kern w:val="18"/>
                <w:sz w:val="18"/>
                <w:szCs w:val="18"/>
              </w:rPr>
              <w:t>determining quadratics, sum and</w:t>
            </w:r>
            <w:r w:rsidRPr="00C54B0B">
              <w:rPr>
                <w:rFonts w:cs="Arial"/>
                <w:spacing w:val="-4"/>
                <w:kern w:val="18"/>
                <w:sz w:val="18"/>
                <w:szCs w:val="18"/>
              </w:rPr>
              <w:t xml:space="preserve"> product, modelling</w:t>
            </w:r>
          </w:p>
        </w:tc>
      </w:tr>
    </w:tbl>
    <w:p w14:paraId="0C7DBD2C" w14:textId="77777777" w:rsidR="001C0C2A" w:rsidRPr="00880AC9" w:rsidRDefault="001C0C2A" w:rsidP="001C0C2A">
      <w:pPr>
        <w:spacing w:after="0"/>
        <w:rPr>
          <w:rFonts w:cs="Arial"/>
          <w:b/>
          <w:sz w:val="24"/>
          <w:szCs w:val="24"/>
        </w:rPr>
      </w:pPr>
    </w:p>
    <w:p w14:paraId="0C7DBD2D" w14:textId="77777777" w:rsidR="00277338" w:rsidRPr="00880AC9" w:rsidRDefault="00277338" w:rsidP="00880AC9">
      <w:pPr>
        <w:spacing w:after="0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 w:rsidR="00880AC9" w:rsidRPr="00880AC9">
        <w:rPr>
          <w:rFonts w:cs="Arial"/>
          <w:b/>
          <w:sz w:val="24"/>
          <w:szCs w:val="24"/>
        </w:rPr>
        <w:t>opic 3 – Trigonometry</w:t>
      </w:r>
      <w:r w:rsidR="00351F5B" w:rsidRPr="00880AC9">
        <w:rPr>
          <w:rFonts w:cs="Arial"/>
          <w:b/>
          <w:sz w:val="24"/>
          <w:szCs w:val="24"/>
        </w:rPr>
        <w:t xml:space="preserve"> (6 </w:t>
      </w:r>
      <w:r w:rsidR="00880AC9" w:rsidRPr="00880AC9">
        <w:rPr>
          <w:rFonts w:cs="Arial"/>
          <w:b/>
          <w:sz w:val="24"/>
          <w:szCs w:val="24"/>
        </w:rPr>
        <w:t>weeks</w:t>
      </w:r>
      <w:r w:rsidR="00351F5B" w:rsidRPr="00880AC9">
        <w:rPr>
          <w:rFonts w:cs="Arial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9"/>
        <w:gridCol w:w="1413"/>
        <w:gridCol w:w="6232"/>
        <w:gridCol w:w="2708"/>
      </w:tblGrid>
      <w:tr w:rsidR="00277338" w:rsidRPr="008A7A76" w14:paraId="0C7DBD34" w14:textId="77777777" w:rsidTr="00C54B0B">
        <w:tc>
          <w:tcPr>
            <w:tcW w:w="428" w:type="pct"/>
            <w:vAlign w:val="center"/>
          </w:tcPr>
          <w:p w14:paraId="0C7DBD2E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0C7DBD2F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624" w:type="pct"/>
            <w:vAlign w:val="center"/>
          </w:tcPr>
          <w:p w14:paraId="0C7DBD30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52" w:type="pct"/>
            <w:vAlign w:val="center"/>
          </w:tcPr>
          <w:p w14:paraId="0C7DBD31" w14:textId="77777777" w:rsidR="00277338" w:rsidRPr="008A7A76" w:rsidRDefault="00B62902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="00277338"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0C7DBD32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196" w:type="pct"/>
            <w:vAlign w:val="center"/>
          </w:tcPr>
          <w:p w14:paraId="0C7DBD33" w14:textId="77777777" w:rsidR="00277338" w:rsidRPr="008A7A76" w:rsidRDefault="00B62902" w:rsidP="00B62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28734A" w:rsidRPr="008A7A76" w14:paraId="0C7DBD40" w14:textId="77777777" w:rsidTr="00C54B0B">
        <w:tc>
          <w:tcPr>
            <w:tcW w:w="428" w:type="pct"/>
            <w:vAlign w:val="center"/>
          </w:tcPr>
          <w:p w14:paraId="0C7DBD35" w14:textId="77777777" w:rsidR="0028734A" w:rsidRPr="008A7A76" w:rsidRDefault="0028734A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1-11</w:t>
            </w:r>
          </w:p>
        </w:tc>
        <w:tc>
          <w:tcPr>
            <w:tcW w:w="624" w:type="pct"/>
            <w:vMerge w:val="restart"/>
            <w:vAlign w:val="center"/>
          </w:tcPr>
          <w:p w14:paraId="0C7DBD36" w14:textId="77777777" w:rsidR="0028734A" w:rsidRPr="008A7A76" w:rsidRDefault="0028734A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3.1</w:t>
            </w:r>
          </w:p>
          <w:p w14:paraId="0C7DBD37" w14:textId="77777777" w:rsidR="0028734A" w:rsidRPr="008A7A76" w:rsidRDefault="0028734A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Cosine and Sine R</w:t>
            </w:r>
            <w:r w:rsidRPr="008A7A76">
              <w:rPr>
                <w:rFonts w:cs="Arial"/>
                <w:sz w:val="18"/>
                <w:szCs w:val="18"/>
              </w:rPr>
              <w:t>ules</w:t>
            </w:r>
          </w:p>
        </w:tc>
        <w:tc>
          <w:tcPr>
            <w:tcW w:w="2752" w:type="pct"/>
          </w:tcPr>
          <w:p w14:paraId="0C7DBD38" w14:textId="77777777" w:rsidR="0028734A" w:rsidRPr="008A7A76" w:rsidRDefault="0028734A" w:rsidP="00B62902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Right</w:t>
            </w:r>
            <w:r>
              <w:rPr>
                <w:rFonts w:cs="Arial"/>
                <w:sz w:val="18"/>
                <w:szCs w:val="18"/>
              </w:rPr>
              <w:t>-</w:t>
            </w:r>
            <w:r w:rsidRPr="008A7A76">
              <w:rPr>
                <w:rFonts w:cs="Arial"/>
                <w:sz w:val="18"/>
                <w:szCs w:val="18"/>
              </w:rPr>
              <w:t>angled trigonometry</w:t>
            </w:r>
          </w:p>
          <w:p w14:paraId="0C7DBD39" w14:textId="77777777" w:rsidR="0028734A" w:rsidRPr="008A7A76" w:rsidRDefault="0028734A" w:rsidP="00B63D0E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Pythagoras’ theorem</w:t>
            </w:r>
          </w:p>
          <w:p w14:paraId="0C7DBD3A" w14:textId="77777777" w:rsidR="0028734A" w:rsidRPr="008A7A76" w:rsidRDefault="0028734A" w:rsidP="0028734A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Trigono</w:t>
            </w:r>
            <w:r>
              <w:rPr>
                <w:rFonts w:cs="Arial"/>
                <w:sz w:val="18"/>
                <w:szCs w:val="18"/>
              </w:rPr>
              <w:t>metric ratios: sin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>
              <w:rPr>
                <w:rFonts w:cs="Arial"/>
                <w:sz w:val="18"/>
                <w:szCs w:val="18"/>
              </w:rPr>
              <w:t>, cos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>
              <w:rPr>
                <w:rFonts w:cs="Arial"/>
                <w:sz w:val="18"/>
                <w:szCs w:val="18"/>
              </w:rPr>
              <w:t xml:space="preserve"> and tan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</w:p>
          <w:p w14:paraId="0C7DBD3B" w14:textId="77777777" w:rsidR="0028734A" w:rsidRPr="008A7A76" w:rsidRDefault="0028734A" w:rsidP="00B62902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Non-right angled triangle</w:t>
            </w:r>
          </w:p>
          <w:p w14:paraId="0C7DBD3C" w14:textId="77777777" w:rsidR="0028734A" w:rsidRPr="008A7A76" w:rsidRDefault="0028734A" w:rsidP="00AD4F7E">
            <w:pPr>
              <w:pStyle w:val="ListParagraph"/>
              <w:numPr>
                <w:ilvl w:val="0"/>
                <w:numId w:val="15"/>
              </w:numPr>
              <w:ind w:left="268" w:hanging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Cosine rule</w:t>
            </w:r>
          </w:p>
          <w:p w14:paraId="0C7DBD3D" w14:textId="77777777" w:rsidR="0028734A" w:rsidRPr="008A7A76" w:rsidRDefault="0028734A" w:rsidP="00B63D0E">
            <w:pPr>
              <w:pStyle w:val="ListParagraph"/>
              <w:numPr>
                <w:ilvl w:val="1"/>
                <w:numId w:val="1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Finding the length when given two sides and the included angle</w:t>
            </w:r>
          </w:p>
          <w:p w14:paraId="0C7DBD3E" w14:textId="77777777" w:rsidR="0028734A" w:rsidRPr="008A7A76" w:rsidRDefault="0028734A" w:rsidP="00B63D0E">
            <w:pPr>
              <w:pStyle w:val="ListParagraph"/>
              <w:numPr>
                <w:ilvl w:val="1"/>
                <w:numId w:val="1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Finding an angle given all sides</w:t>
            </w:r>
          </w:p>
        </w:tc>
        <w:tc>
          <w:tcPr>
            <w:tcW w:w="1196" w:type="pct"/>
            <w:vAlign w:val="center"/>
          </w:tcPr>
          <w:p w14:paraId="0C7DBD3F" w14:textId="77777777" w:rsidR="0028734A" w:rsidRPr="008A7A76" w:rsidRDefault="0028734A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8734A" w:rsidRPr="008A7A76" w14:paraId="0C7DBD49" w14:textId="77777777" w:rsidTr="00C54B0B">
        <w:tc>
          <w:tcPr>
            <w:tcW w:w="428" w:type="pct"/>
            <w:vAlign w:val="center"/>
          </w:tcPr>
          <w:p w14:paraId="0C7DBD41" w14:textId="77777777" w:rsidR="0028734A" w:rsidRPr="008A7A76" w:rsidRDefault="0028734A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2-1</w:t>
            </w:r>
          </w:p>
        </w:tc>
        <w:tc>
          <w:tcPr>
            <w:tcW w:w="624" w:type="pct"/>
            <w:vMerge/>
            <w:vAlign w:val="center"/>
          </w:tcPr>
          <w:p w14:paraId="0C7DBD42" w14:textId="77777777" w:rsidR="0028734A" w:rsidRPr="008A7A76" w:rsidRDefault="0028734A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52" w:type="pct"/>
          </w:tcPr>
          <w:p w14:paraId="0C7DBD43" w14:textId="77777777" w:rsidR="0028734A" w:rsidRPr="008A7A76" w:rsidRDefault="0028734A" w:rsidP="00AD4F7E">
            <w:pPr>
              <w:pStyle w:val="ListParagraph"/>
              <w:numPr>
                <w:ilvl w:val="0"/>
                <w:numId w:val="15"/>
              </w:numPr>
              <w:ind w:left="268" w:hanging="240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Sine rule</w:t>
            </w:r>
          </w:p>
          <w:p w14:paraId="0C7DBD44" w14:textId="77777777" w:rsidR="0028734A" w:rsidRPr="008A7A76" w:rsidRDefault="0028734A" w:rsidP="00B63D0E">
            <w:pPr>
              <w:pStyle w:val="ListParagraph"/>
              <w:numPr>
                <w:ilvl w:val="1"/>
                <w:numId w:val="1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Finding the length of a side when given two angles and one side</w:t>
            </w:r>
          </w:p>
          <w:p w14:paraId="0C7DBD45" w14:textId="77777777" w:rsidR="0028734A" w:rsidRPr="008A7A76" w:rsidRDefault="0028734A" w:rsidP="00B63D0E">
            <w:pPr>
              <w:pStyle w:val="ListParagraph"/>
              <w:numPr>
                <w:ilvl w:val="1"/>
                <w:numId w:val="15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Finding the angle given two s</w:t>
            </w:r>
            <w:r>
              <w:rPr>
                <w:rFonts w:cs="Arial"/>
                <w:sz w:val="18"/>
                <w:szCs w:val="18"/>
              </w:rPr>
              <w:t>ides and the non-included angle</w:t>
            </w:r>
          </w:p>
          <w:p w14:paraId="0C7DBD46" w14:textId="77777777" w:rsidR="0028734A" w:rsidRPr="008A7A76" w:rsidRDefault="0028734A" w:rsidP="00B63D0E">
            <w:pPr>
              <w:pStyle w:val="ListParagraph"/>
              <w:numPr>
                <w:ilvl w:val="0"/>
                <w:numId w:val="15"/>
              </w:numPr>
              <w:ind w:hanging="92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       Area of non-right angled triangle</w:t>
            </w:r>
          </w:p>
          <w:p w14:paraId="0C7DBD47" w14:textId="77777777" w:rsidR="0028734A" w:rsidRPr="008A7A76" w:rsidRDefault="0028734A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Students complete an assortment of problems involving non-right angle</w:t>
            </w:r>
            <w:r>
              <w:rPr>
                <w:rFonts w:cs="Arial"/>
                <w:sz w:val="18"/>
                <w:szCs w:val="18"/>
              </w:rPr>
              <w:t>d</w:t>
            </w:r>
            <w:r w:rsidRPr="008A7A76">
              <w:rPr>
                <w:rFonts w:cs="Arial"/>
                <w:sz w:val="18"/>
                <w:szCs w:val="18"/>
              </w:rPr>
              <w:t xml:space="preserve"> triangles using cosine, sine and area rules</w:t>
            </w:r>
          </w:p>
        </w:tc>
        <w:tc>
          <w:tcPr>
            <w:tcW w:w="1196" w:type="pct"/>
            <w:vAlign w:val="center"/>
          </w:tcPr>
          <w:p w14:paraId="0C7DBD48" w14:textId="77777777" w:rsidR="0028734A" w:rsidRPr="008A7A76" w:rsidRDefault="0028734A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0C7DBD55" w14:textId="77777777" w:rsidTr="00C54B0B">
        <w:tc>
          <w:tcPr>
            <w:tcW w:w="428" w:type="pct"/>
            <w:vAlign w:val="center"/>
          </w:tcPr>
          <w:p w14:paraId="0C7DBD4A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2-2</w:t>
            </w:r>
          </w:p>
        </w:tc>
        <w:tc>
          <w:tcPr>
            <w:tcW w:w="624" w:type="pct"/>
            <w:vAlign w:val="center"/>
          </w:tcPr>
          <w:p w14:paraId="0C7DBD4B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3.2</w:t>
            </w:r>
          </w:p>
          <w:p w14:paraId="0C7DBD4C" w14:textId="77777777" w:rsidR="00277338" w:rsidRPr="008A7A76" w:rsidRDefault="00277338" w:rsidP="00B62902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Circular </w:t>
            </w:r>
            <w:r w:rsidR="00B62902">
              <w:rPr>
                <w:rFonts w:cs="Arial"/>
                <w:sz w:val="18"/>
                <w:szCs w:val="18"/>
              </w:rPr>
              <w:t>M</w:t>
            </w:r>
            <w:r w:rsidRPr="008A7A76">
              <w:rPr>
                <w:rFonts w:cs="Arial"/>
                <w:sz w:val="18"/>
                <w:szCs w:val="18"/>
              </w:rPr>
              <w:t xml:space="preserve">easure and Radian </w:t>
            </w:r>
            <w:r w:rsidR="00B62902">
              <w:rPr>
                <w:rFonts w:cs="Arial"/>
                <w:sz w:val="18"/>
                <w:szCs w:val="18"/>
              </w:rPr>
              <w:t>M</w:t>
            </w:r>
            <w:r w:rsidRPr="008A7A76">
              <w:rPr>
                <w:rFonts w:cs="Arial"/>
                <w:sz w:val="18"/>
                <w:szCs w:val="18"/>
              </w:rPr>
              <w:t>easure</w:t>
            </w:r>
          </w:p>
        </w:tc>
        <w:tc>
          <w:tcPr>
            <w:tcW w:w="2752" w:type="pct"/>
          </w:tcPr>
          <w:p w14:paraId="0C7DBD4D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Introduction to the unit circle and its properties</w:t>
            </w:r>
          </w:p>
          <w:p w14:paraId="0C7DBD4E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Ho</w:t>
            </w:r>
            <w:r w:rsidR="00B62902">
              <w:rPr>
                <w:rFonts w:cs="Arial"/>
                <w:sz w:val="18"/>
                <w:szCs w:val="18"/>
              </w:rPr>
              <w:t>w the unit circle is linked to g</w:t>
            </w:r>
            <w:r w:rsidRPr="008A7A76">
              <w:rPr>
                <w:rFonts w:cs="Arial"/>
                <w:sz w:val="18"/>
                <w:szCs w:val="18"/>
              </w:rPr>
              <w:t xml:space="preserve">raphs of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</w:p>
          <w:p w14:paraId="0C7DBD4F" w14:textId="77777777" w:rsidR="00277338" w:rsidRPr="008A7A76" w:rsidRDefault="00277338" w:rsidP="00B63D0E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The link between the unit circle and</w:t>
            </w:r>
            <w:r w:rsidRPr="004179F7">
              <w:rPr>
                <w:rFonts w:cs="Arial"/>
                <w:iCs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 and</w:t>
            </w:r>
            <w:r w:rsidRPr="004179F7">
              <w:rPr>
                <w:rFonts w:cs="Arial"/>
                <w:iCs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tan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="00C916ED">
              <w:rPr>
                <w:rFonts w:cs="Arial"/>
                <w:sz w:val="18"/>
                <w:szCs w:val="18"/>
              </w:rPr>
              <w:t xml:space="preserve"> in degrees</w:t>
            </w:r>
          </w:p>
          <w:p w14:paraId="0C7DBD50" w14:textId="77777777" w:rsidR="00277338" w:rsidRPr="008A7A76" w:rsidRDefault="00277338" w:rsidP="00B63D0E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The unit circle definition of</w:t>
            </w:r>
            <w:r w:rsidRPr="004179F7">
              <w:rPr>
                <w:rFonts w:cs="Arial"/>
                <w:iCs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4179F7">
              <w:rPr>
                <w:rFonts w:cs="Arial"/>
                <w:sz w:val="18"/>
                <w:szCs w:val="18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tan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θ</m:t>
              </m:r>
            </m:oMath>
            <w:r w:rsidR="00B62902">
              <w:rPr>
                <w:rFonts w:cs="Arial"/>
                <w:sz w:val="18"/>
                <w:szCs w:val="18"/>
              </w:rPr>
              <w:t xml:space="preserve"> and periodicity using degrees</w:t>
            </w:r>
          </w:p>
          <w:p w14:paraId="0C7DBD51" w14:textId="77777777" w:rsidR="00277338" w:rsidRPr="008A7A76" w:rsidRDefault="00B62902" w:rsidP="00B63D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Definition of radian measure</w:t>
            </w:r>
          </w:p>
          <w:p w14:paraId="0C7DBD52" w14:textId="77777777" w:rsidR="00277338" w:rsidRPr="008A7A76" w:rsidRDefault="00277338" w:rsidP="00B63D0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Conversion be</w:t>
            </w:r>
            <w:r w:rsidR="00B62902">
              <w:rPr>
                <w:rFonts w:cs="Arial"/>
                <w:sz w:val="18"/>
                <w:szCs w:val="18"/>
              </w:rPr>
              <w:t>tween radian and degree measure</w:t>
            </w:r>
          </w:p>
          <w:p w14:paraId="0C7DBD53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Calculation of the lengths of arcs and areas of sectors of circle</w:t>
            </w:r>
          </w:p>
        </w:tc>
        <w:tc>
          <w:tcPr>
            <w:tcW w:w="1196" w:type="pct"/>
            <w:vAlign w:val="center"/>
          </w:tcPr>
          <w:p w14:paraId="0C7DBD54" w14:textId="77777777" w:rsidR="00277338" w:rsidRPr="008A7A76" w:rsidRDefault="00277338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C916ED" w:rsidRPr="008A7A76" w14:paraId="0C7DBD62" w14:textId="77777777" w:rsidTr="00C54B0B">
        <w:tc>
          <w:tcPr>
            <w:tcW w:w="428" w:type="pct"/>
            <w:vAlign w:val="center"/>
          </w:tcPr>
          <w:p w14:paraId="0C7DBD56" w14:textId="77777777" w:rsidR="00C916ED" w:rsidRPr="008A7A76" w:rsidRDefault="00C916E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2-3</w:t>
            </w:r>
          </w:p>
        </w:tc>
        <w:tc>
          <w:tcPr>
            <w:tcW w:w="624" w:type="pct"/>
            <w:vMerge w:val="restart"/>
            <w:vAlign w:val="center"/>
          </w:tcPr>
          <w:p w14:paraId="0C7DBD57" w14:textId="77777777" w:rsidR="00C916ED" w:rsidRPr="008A7A76" w:rsidRDefault="00C916E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3.3</w:t>
            </w:r>
          </w:p>
          <w:p w14:paraId="0C7DBD58" w14:textId="77777777" w:rsidR="00C916ED" w:rsidRPr="008A7A76" w:rsidRDefault="00C916E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Trigonometric Functions</w:t>
            </w:r>
          </w:p>
        </w:tc>
        <w:tc>
          <w:tcPr>
            <w:tcW w:w="2752" w:type="pct"/>
          </w:tcPr>
          <w:p w14:paraId="0C7DBD59" w14:textId="77777777" w:rsidR="00C916ED" w:rsidRPr="008A7A76" w:rsidRDefault="00C916ED" w:rsidP="00C916ED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Connection between unit circle and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cs="Arial"/>
                <w:sz w:val="18"/>
                <w:szCs w:val="1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cs="Arial"/>
                <w:sz w:val="18"/>
                <w:szCs w:val="18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cs="Arial"/>
                <w:sz w:val="18"/>
                <w:szCs w:val="18"/>
              </w:rPr>
              <w:t xml:space="preserve"> in radians </w:t>
            </w:r>
          </w:p>
          <w:p w14:paraId="0C7DBD5A" w14:textId="77777777" w:rsidR="00C916ED" w:rsidRPr="008A7A76" w:rsidRDefault="00C916ED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Determine the exact value of cosine and sine from multiples of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cs="Arial"/>
                      <w:sz w:val="18"/>
                      <w:szCs w:val="18"/>
                    </w:rPr>
                    <m:t>6</m:t>
                  </m:r>
                </m:den>
              </m:f>
            </m:oMath>
            <w:r w:rsidRPr="008A7A76">
              <w:rPr>
                <w:rFonts w:cs="Arial"/>
                <w:sz w:val="18"/>
                <w:szCs w:val="18"/>
              </w:rPr>
              <w:t xml:space="preserve">  and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π</m:t>
                  </m:r>
                </m:num>
                <m:den>
                  <m:r>
                    <w:rPr>
                      <w:rFonts w:ascii="Cambria Math" w:cs="Arial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cs="Arial"/>
                <w:sz w:val="18"/>
                <w:szCs w:val="18"/>
              </w:rPr>
              <w:t xml:space="preserve">  using unit circle or graphs</w:t>
            </w:r>
          </w:p>
          <w:p w14:paraId="0C7DBD5B" w14:textId="77777777" w:rsidR="00C916ED" w:rsidRPr="008A7A76" w:rsidRDefault="00C916ED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Making the connection that the functions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m:rPr>
                  <m:sty m:val="p"/>
                </m:rPr>
                <w:rPr>
                  <w:rFonts w:ascii="Cambria Math" w:cs="Arial"/>
                  <w:sz w:val="18"/>
                  <w:szCs w:val="18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m:rPr>
                  <m:sty m:val="p"/>
                </m:rPr>
                <w:rPr>
                  <w:rFonts w:ascii="Cambria Math" w:cs="Arial"/>
                  <w:sz w:val="18"/>
                  <w:szCs w:val="18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cs="Arial"/>
                <w:sz w:val="18"/>
                <w:szCs w:val="18"/>
              </w:rPr>
              <w:t xml:space="preserve"> best describe the horizontal and vertical positions around a circle</w:t>
            </w:r>
          </w:p>
          <w:p w14:paraId="0C7DBD5C" w14:textId="77777777" w:rsidR="00C916ED" w:rsidRPr="008A7A76" w:rsidRDefault="00C916ED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Explore the features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m:rPr>
                  <m:sty m:val="p"/>
                </m:rPr>
                <w:rPr>
                  <w:rFonts w:ascii="Cambria Math" w:cs="Arial"/>
                  <w:sz w:val="18"/>
                  <w:szCs w:val="18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  <w:r w:rsidRPr="008A7A76">
              <w:rPr>
                <w:rFonts w:cs="Arial"/>
                <w:sz w:val="18"/>
                <w:szCs w:val="18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cs="Arial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m:rPr>
                  <m:sty m:val="p"/>
                </m:rPr>
                <w:rPr>
                  <w:rFonts w:ascii="Cambria Math" w:cs="Arial"/>
                  <w:sz w:val="18"/>
                  <w:szCs w:val="18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θ</m:t>
                  </m:r>
                </m:e>
              </m:func>
            </m:oMath>
          </w:p>
          <w:p w14:paraId="0C7DBD5D" w14:textId="77777777" w:rsidR="00C916ED" w:rsidRPr="008A7A76" w:rsidRDefault="00C916ED" w:rsidP="00F54DCC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Amplitude</w:t>
            </w:r>
            <w:r w:rsidR="00F54DCC">
              <w:rPr>
                <w:rFonts w:cs="Arial"/>
                <w:sz w:val="18"/>
                <w:szCs w:val="18"/>
              </w:rPr>
              <w:tab/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y=A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func>
            </m:oMath>
            <w:r w:rsidR="00F54DCC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y=A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func>
            </m:oMath>
          </w:p>
          <w:p w14:paraId="0C7DBD5E" w14:textId="77777777" w:rsidR="00C916ED" w:rsidRPr="008A7A76" w:rsidRDefault="00C916ED" w:rsidP="00F54DCC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Period</w:t>
            </w:r>
            <w:r w:rsidR="00AD4F7E">
              <w:rPr>
                <w:rFonts w:cs="Arial"/>
                <w:sz w:val="18"/>
                <w:szCs w:val="18"/>
              </w:rPr>
              <w:tab/>
            </w:r>
            <w:r w:rsidR="00F54DCC">
              <w:rPr>
                <w:rFonts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Bx</m:t>
                  </m:r>
                </m:e>
              </m:func>
            </m:oMath>
            <w:r w:rsidR="00F54DCC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Bx</m:t>
                  </m:r>
                </m:e>
              </m:func>
            </m:oMath>
          </w:p>
          <w:p w14:paraId="0C7DBD5F" w14:textId="77777777" w:rsidR="00C916ED" w:rsidRPr="008A7A76" w:rsidRDefault="00C916ED" w:rsidP="00F54DCC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Phase</w:t>
            </w:r>
            <w:r w:rsidR="00AD4F7E">
              <w:rPr>
                <w:rFonts w:cs="Arial"/>
                <w:sz w:val="18"/>
                <w:szCs w:val="18"/>
              </w:rPr>
              <w:tab/>
            </w:r>
            <w:r w:rsidR="00F54DCC">
              <w:rPr>
                <w:rFonts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(x+C)</m:t>
                  </m:r>
                </m:e>
              </m:func>
            </m:oMath>
            <w:r w:rsidR="00F54DCC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(x+C)</m:t>
                  </m:r>
                </m:e>
              </m:func>
            </m:oMath>
          </w:p>
          <w:p w14:paraId="0C7DBD60" w14:textId="77777777" w:rsidR="00C916ED" w:rsidRPr="008A7A76" w:rsidRDefault="00C916ED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Solve practical problems in a range of different contexts</w:t>
            </w:r>
          </w:p>
        </w:tc>
        <w:tc>
          <w:tcPr>
            <w:tcW w:w="1196" w:type="pct"/>
            <w:vAlign w:val="center"/>
          </w:tcPr>
          <w:p w14:paraId="0C7DBD61" w14:textId="77777777" w:rsidR="00C916ED" w:rsidRPr="008A7A76" w:rsidRDefault="00C916ED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C916ED" w:rsidRPr="008A7A76" w14:paraId="0C7DBD74" w14:textId="77777777" w:rsidTr="00C54B0B">
        <w:tc>
          <w:tcPr>
            <w:tcW w:w="428" w:type="pct"/>
            <w:vAlign w:val="center"/>
          </w:tcPr>
          <w:p w14:paraId="0C7DBD63" w14:textId="77777777" w:rsidR="00C916ED" w:rsidRPr="008A7A76" w:rsidRDefault="00C916E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2-4</w:t>
            </w:r>
          </w:p>
        </w:tc>
        <w:tc>
          <w:tcPr>
            <w:tcW w:w="624" w:type="pct"/>
            <w:vMerge/>
            <w:vAlign w:val="center"/>
          </w:tcPr>
          <w:p w14:paraId="0C7DBD64" w14:textId="77777777" w:rsidR="00C916ED" w:rsidRPr="008A7A76" w:rsidRDefault="00C916ED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52" w:type="pct"/>
          </w:tcPr>
          <w:p w14:paraId="0C7DBD65" w14:textId="77777777" w:rsidR="00C916ED" w:rsidRPr="008A7A76" w:rsidRDefault="00C916ED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Solve trigonometric equations both algebraically and graphically</w:t>
            </w:r>
          </w:p>
          <w:p w14:paraId="0C7DBD66" w14:textId="77777777" w:rsidR="00C916ED" w:rsidRPr="008A7A76" w:rsidRDefault="00C916ED" w:rsidP="00B63D0E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Only consider cases such as</w:t>
            </w:r>
            <w:r w:rsidRPr="004179F7">
              <w:rPr>
                <w:rFonts w:cs="Arial"/>
                <w:iCs/>
                <w:sz w:val="18"/>
                <w:szCs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cs="Arial"/>
                      <w:sz w:val="18"/>
                      <w:szCs w:val="18"/>
                    </w:rPr>
                    <m:t>2</m:t>
                  </m:r>
                </m:den>
              </m:f>
            </m:oMath>
            <w:r w:rsidRPr="008A7A76">
              <w:rPr>
                <w:rFonts w:cs="Arial"/>
                <w:sz w:val="18"/>
                <w:szCs w:val="18"/>
              </w:rPr>
              <w:t xml:space="preserve">  and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cs="Arial"/>
                          <w:sz w:val="18"/>
                          <w:szCs w:val="18"/>
                        </w:rPr>
                        <m:t>2</m:t>
                      </m:r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e>
              </m:func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cs="Arial"/>
                      <w:sz w:val="18"/>
                      <w:szCs w:val="18"/>
                    </w:rPr>
                    <m:t>2</m:t>
                  </m:r>
                </m:den>
              </m:f>
            </m:oMath>
          </w:p>
          <w:p w14:paraId="0C7DBD67" w14:textId="77777777" w:rsidR="00C916ED" w:rsidRPr="008A7A76" w:rsidRDefault="00C916ED" w:rsidP="00B63D0E">
            <w:pPr>
              <w:spacing w:before="120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Special relationships observed of sine and cosine functions </w:t>
            </w:r>
          </w:p>
          <w:p w14:paraId="0C7DBD68" w14:textId="77777777" w:rsidR="00C916ED" w:rsidRPr="008A7A76" w:rsidRDefault="00000000" w:rsidP="00B63D0E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m:oMath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Arial"/>
                      <w:sz w:val="18"/>
                      <w:szCs w:val="1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-x</m:t>
                      </m:r>
                    </m:e>
                  </m:d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e>
              </m:func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w:rPr>
                  <w:rFonts w:ascii="Cambria Math" w:cs="Arial"/>
                  <w:sz w:val="18"/>
                  <w:szCs w:val="1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</w:p>
          <w:p w14:paraId="0C7DBD69" w14:textId="77777777" w:rsidR="00C916ED" w:rsidRPr="008A7A76" w:rsidRDefault="00C916ED" w:rsidP="00B63D0E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-x</m:t>
                  </m:r>
                </m:e>
              </m:d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 </w:t>
            </w:r>
          </w:p>
          <w:p w14:paraId="0C7DBD6A" w14:textId="77777777" w:rsidR="00C916ED" w:rsidRPr="008A7A76" w:rsidRDefault="00C916ED" w:rsidP="00B63D0E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cs="Arial"/>
                  <w:sz w:val="18"/>
                  <w:szCs w:val="1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  <m:r>
                    <w:rPr>
                      <w:rFonts w:ascii="Cambria Math" w:cs="Arial"/>
                      <w:sz w:val="18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cs="Arial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</w:p>
          <w:p w14:paraId="0C7DBD6B" w14:textId="77777777" w:rsidR="00C916ED" w:rsidRPr="008A7A76" w:rsidRDefault="00C916ED" w:rsidP="00B63D0E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cos</m:t>
              </m:r>
              <m:r>
                <m:rPr>
                  <m:sty m:val="p"/>
                </m:rPr>
                <w:rPr>
                  <w:rFonts w:ascii="Cambria Math" w:cs="Arial"/>
                  <w:sz w:val="18"/>
                  <w:szCs w:val="1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cs="Arial"/>
                          <w:sz w:val="18"/>
                          <w:szCs w:val="1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sin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</w:p>
          <w:p w14:paraId="0C7DBD6C" w14:textId="77777777" w:rsidR="00C916ED" w:rsidRPr="008A7A76" w:rsidRDefault="00C916ED" w:rsidP="00B63D0E">
            <w:p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Tangent function</w:t>
            </w:r>
          </w:p>
          <w:p w14:paraId="0C7DBD6D" w14:textId="77777777" w:rsidR="00C916ED" w:rsidRPr="008A7A76" w:rsidRDefault="00C916ED" w:rsidP="00B63D0E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Consider the relationship between the angle of inclina</w:t>
            </w:r>
            <w:r>
              <w:rPr>
                <w:rFonts w:cs="Arial"/>
                <w:sz w:val="18"/>
                <w:szCs w:val="18"/>
              </w:rPr>
              <w:t>tion and the gradient of a line</w:t>
            </w:r>
          </w:p>
          <w:p w14:paraId="0C7DBD6E" w14:textId="77777777" w:rsidR="00C916ED" w:rsidRPr="008A7A76" w:rsidRDefault="00C916ED" w:rsidP="00B63D0E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 xml:space="preserve">The relationship </w:t>
            </w:r>
            <m:oMath>
              <m:r>
                <m:rPr>
                  <m:sty m:val="p"/>
                </m:rPr>
                <w:rPr>
                  <w:rFonts w:ascii="Cambria Math" w:cs="Arial"/>
                  <w:sz w:val="18"/>
                  <w:szCs w:val="18"/>
                </w:rPr>
                <m:t>tan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⁡</m:t>
              </m:r>
              <m:r>
                <w:rPr>
                  <w:rFonts w:ascii="Cambria Math" w:cs="Arial"/>
                  <w:sz w:val="18"/>
                  <w:szCs w:val="18"/>
                </w:rPr>
                <m:t>(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Cambria Math" w:cs="Arial"/>
                  <w:sz w:val="18"/>
                  <w:szCs w:val="18"/>
                </w:rPr>
                <m:t>)=</m:t>
              </m:r>
              <m:box>
                <m:box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Arial"/>
                          <w:sz w:val="18"/>
                          <w:szCs w:val="18"/>
                        </w:rPr>
                        <m:t>sin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⁡</m:t>
                      </m:r>
                      <m:r>
                        <w:rPr>
                          <w:rFonts w:ascii="Cambria Math" w:cs="Arial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  <m:r>
                        <w:rPr>
                          <w:rFonts w:ascii="Cambria Math" w:cs="Arial"/>
                          <w:sz w:val="18"/>
                          <w:szCs w:val="18"/>
                        </w:rPr>
                        <m:t>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Arial"/>
                          <w:sz w:val="18"/>
                          <w:szCs w:val="18"/>
                        </w:rPr>
                        <m:t>cos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⁡</m:t>
                      </m:r>
                      <m:r>
                        <w:rPr>
                          <w:rFonts w:ascii="Cambria Math" w:cs="Arial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  <m:r>
                        <w:rPr>
                          <w:rFonts w:ascii="Cambria Math" w:cs="Arial"/>
                          <w:sz w:val="18"/>
                          <w:szCs w:val="18"/>
                        </w:rPr>
                        <m:t>)</m:t>
                      </m:r>
                    </m:den>
                  </m:f>
                </m:e>
              </m:box>
            </m:oMath>
          </w:p>
          <w:p w14:paraId="0C7DBD6F" w14:textId="77777777" w:rsidR="00C916ED" w:rsidRPr="008A7A76" w:rsidRDefault="00C916ED" w:rsidP="00B63D0E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Graphs of the functions</w:t>
            </w:r>
          </w:p>
          <w:p w14:paraId="0C7DBD70" w14:textId="77777777" w:rsidR="00C916ED" w:rsidRPr="008A7A76" w:rsidRDefault="00C916ED" w:rsidP="00AD4F7E">
            <w:pPr>
              <w:pStyle w:val="ListParagraph"/>
              <w:numPr>
                <w:ilvl w:val="1"/>
                <w:numId w:val="19"/>
              </w:numPr>
              <w:ind w:left="737" w:hanging="425"/>
              <w:rPr>
                <w:rFonts w:cs="Arial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tan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 </w:t>
            </w:r>
          </w:p>
          <w:p w14:paraId="0C7DBD71" w14:textId="77777777" w:rsidR="00C916ED" w:rsidRPr="008A7A76" w:rsidRDefault="00C916ED" w:rsidP="00AD4F7E">
            <w:pPr>
              <w:pStyle w:val="ListParagraph"/>
              <w:numPr>
                <w:ilvl w:val="1"/>
                <w:numId w:val="19"/>
              </w:numPr>
              <w:ind w:left="737" w:hanging="425"/>
              <w:rPr>
                <w:rFonts w:cs="Arial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tan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Bx</m:t>
              </m:r>
            </m:oMath>
            <w:r w:rsidRPr="008A7A76">
              <w:rPr>
                <w:rFonts w:cs="Arial"/>
                <w:sz w:val="18"/>
                <w:szCs w:val="18"/>
              </w:rPr>
              <w:t xml:space="preserve"> </w:t>
            </w:r>
          </w:p>
          <w:p w14:paraId="0C7DBD72" w14:textId="77777777" w:rsidR="00C916ED" w:rsidRPr="008A7A76" w:rsidRDefault="00C916ED" w:rsidP="00AD4F7E">
            <w:pPr>
              <w:pStyle w:val="ListParagraph"/>
              <w:numPr>
                <w:ilvl w:val="1"/>
                <w:numId w:val="19"/>
              </w:numPr>
              <w:ind w:left="737" w:hanging="425"/>
              <w:rPr>
                <w:rFonts w:cs="Arial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  <m:r>
                <w:rPr>
                  <w:rFonts w:ascii="Cambria Math" w:cs="Arial"/>
                  <w:sz w:val="18"/>
                  <w:szCs w:val="18"/>
                </w:rPr>
                <m:t>=</m:t>
              </m:r>
              <m:r>
                <m:rPr>
                  <m:sty m:val="p"/>
                </m:rPr>
                <w:rPr>
                  <w:rFonts w:ascii="Cambria Math" w:cs="Arial"/>
                  <w:sz w:val="18"/>
                  <w:szCs w:val="18"/>
                </w:rPr>
                <m:t>tan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⁡</m:t>
              </m:r>
              <m:r>
                <w:rPr>
                  <w:rFonts w:ascii="Cambria Math" w:cs="Arial"/>
                  <w:sz w:val="18"/>
                  <w:szCs w:val="18"/>
                </w:rPr>
                <m:t>(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  <m:r>
                <w:rPr>
                  <w:rFonts w:ascii="Cambria Math" w:cs="Arial"/>
                  <w:sz w:val="18"/>
                  <w:szCs w:val="18"/>
                </w:rPr>
                <m:t>+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</m:t>
              </m:r>
              <m:r>
                <w:rPr>
                  <w:rFonts w:ascii="Cambria Math" w:cs="Arial"/>
                  <w:sz w:val="18"/>
                  <w:szCs w:val="18"/>
                </w:rPr>
                <m:t>)</m:t>
              </m:r>
            </m:oMath>
          </w:p>
        </w:tc>
        <w:tc>
          <w:tcPr>
            <w:tcW w:w="1196" w:type="pct"/>
            <w:vAlign w:val="center"/>
          </w:tcPr>
          <w:p w14:paraId="0C7DBD73" w14:textId="77777777" w:rsidR="00C916ED" w:rsidRPr="008A7A76" w:rsidRDefault="00C916ED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0C7DBD7D" w14:textId="77777777" w:rsidTr="00C54B0B">
        <w:tc>
          <w:tcPr>
            <w:tcW w:w="428" w:type="pct"/>
            <w:vAlign w:val="center"/>
          </w:tcPr>
          <w:p w14:paraId="0C7DBD75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2-5</w:t>
            </w:r>
          </w:p>
        </w:tc>
        <w:tc>
          <w:tcPr>
            <w:tcW w:w="624" w:type="pct"/>
            <w:vAlign w:val="center"/>
          </w:tcPr>
          <w:p w14:paraId="0C7DBD76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52" w:type="pct"/>
            <w:vAlign w:val="center"/>
          </w:tcPr>
          <w:p w14:paraId="0C7DBD77" w14:textId="77777777" w:rsidR="00277338" w:rsidRPr="004936A0" w:rsidRDefault="00277338" w:rsidP="00B63D0E">
            <w:pPr>
              <w:jc w:val="center"/>
              <w:rPr>
                <w:rFonts w:cs="Arial"/>
                <w:bCs/>
              </w:rPr>
            </w:pPr>
            <w:r w:rsidRPr="00DF05F2">
              <w:rPr>
                <w:rFonts w:cs="Arial"/>
                <w:b/>
                <w:bCs/>
              </w:rPr>
              <w:t>Revision and SAT 3</w:t>
            </w:r>
          </w:p>
        </w:tc>
        <w:tc>
          <w:tcPr>
            <w:tcW w:w="1196" w:type="pct"/>
            <w:vAlign w:val="center"/>
          </w:tcPr>
          <w:p w14:paraId="0C7DBD78" w14:textId="77777777" w:rsidR="004179F7" w:rsidRPr="00E34AFC" w:rsidRDefault="004179F7" w:rsidP="004179F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3</w:t>
            </w:r>
          </w:p>
          <w:p w14:paraId="0C7DBD79" w14:textId="77777777" w:rsidR="004179F7" w:rsidRPr="003D1A73" w:rsidRDefault="004179F7" w:rsidP="004179F7">
            <w:pPr>
              <w:rPr>
                <w:rFonts w:cs="Arial"/>
                <w:bCs/>
                <w:sz w:val="18"/>
                <w:szCs w:val="18"/>
              </w:rPr>
            </w:pPr>
            <w:r w:rsidRPr="003D1A73">
              <w:rPr>
                <w:rFonts w:cs="Arial"/>
                <w:bCs/>
                <w:sz w:val="18"/>
                <w:szCs w:val="18"/>
              </w:rPr>
              <w:t>1 hour</w:t>
            </w:r>
          </w:p>
          <w:p w14:paraId="0C7DBD7A" w14:textId="77777777" w:rsidR="004179F7" w:rsidRPr="003D1A73" w:rsidRDefault="004179F7" w:rsidP="004179F7">
            <w:pPr>
              <w:rPr>
                <w:rFonts w:cs="Arial"/>
                <w:bCs/>
                <w:sz w:val="18"/>
                <w:szCs w:val="18"/>
              </w:rPr>
            </w:pPr>
            <w:r w:rsidRPr="003D1A73">
              <w:rPr>
                <w:rFonts w:cs="Arial"/>
                <w:bCs/>
                <w:sz w:val="18"/>
                <w:szCs w:val="18"/>
              </w:rPr>
              <w:t>Entire topic</w:t>
            </w:r>
          </w:p>
          <w:p w14:paraId="0C7DBD7B" w14:textId="77777777" w:rsidR="003D1A73" w:rsidRDefault="003D1A73" w:rsidP="004179F7">
            <w:pPr>
              <w:rPr>
                <w:rFonts w:cs="Arial"/>
                <w:sz w:val="18"/>
                <w:szCs w:val="18"/>
              </w:rPr>
            </w:pPr>
          </w:p>
          <w:p w14:paraId="0C7DBD7C" w14:textId="77777777" w:rsidR="00277338" w:rsidRPr="004179F7" w:rsidRDefault="004179F7" w:rsidP="004179F7">
            <w:pPr>
              <w:rPr>
                <w:rFonts w:cs="Arial"/>
                <w:sz w:val="18"/>
                <w:szCs w:val="18"/>
              </w:rPr>
            </w:pPr>
            <w:r w:rsidRPr="00E34AFC">
              <w:rPr>
                <w:rFonts w:cs="Arial"/>
                <w:sz w:val="18"/>
                <w:szCs w:val="18"/>
              </w:rPr>
              <w:t>Calculator permitted</w:t>
            </w:r>
          </w:p>
        </w:tc>
      </w:tr>
      <w:tr w:rsidR="00277338" w:rsidRPr="008A7A76" w14:paraId="0C7DBD82" w14:textId="77777777" w:rsidTr="00C54B0B">
        <w:trPr>
          <w:trHeight w:val="454"/>
        </w:trPr>
        <w:tc>
          <w:tcPr>
            <w:tcW w:w="428" w:type="pct"/>
            <w:shd w:val="clear" w:color="auto" w:fill="D9D9D9" w:themeFill="background1" w:themeFillShade="D9"/>
            <w:vAlign w:val="center"/>
          </w:tcPr>
          <w:p w14:paraId="0C7DBD7E" w14:textId="77777777" w:rsidR="00277338" w:rsidRPr="00DF05F2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DF05F2">
              <w:rPr>
                <w:rFonts w:cs="Arial"/>
                <w:sz w:val="18"/>
                <w:szCs w:val="18"/>
              </w:rPr>
              <w:t>2-6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0C7DBD7F" w14:textId="77777777" w:rsidR="00277338" w:rsidRPr="00DF05F2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52" w:type="pct"/>
            <w:shd w:val="clear" w:color="auto" w:fill="D9D9D9" w:themeFill="background1" w:themeFillShade="D9"/>
            <w:vAlign w:val="center"/>
          </w:tcPr>
          <w:p w14:paraId="0C7DBD80" w14:textId="77777777" w:rsidR="00277338" w:rsidRPr="00DF05F2" w:rsidRDefault="00277338" w:rsidP="00B63D0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F05F2">
              <w:rPr>
                <w:rFonts w:cs="Arial"/>
                <w:b/>
                <w:bCs/>
              </w:rPr>
              <w:t>EXAMINATION REVISION</w:t>
            </w:r>
          </w:p>
        </w:tc>
        <w:tc>
          <w:tcPr>
            <w:tcW w:w="1196" w:type="pct"/>
            <w:shd w:val="clear" w:color="auto" w:fill="D9D9D9" w:themeFill="background1" w:themeFillShade="D9"/>
            <w:vAlign w:val="center"/>
          </w:tcPr>
          <w:p w14:paraId="0C7DBD81" w14:textId="77777777" w:rsidR="00277338" w:rsidRPr="00DF05F2" w:rsidRDefault="00277338" w:rsidP="00B63D0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277338" w:rsidRPr="008A7A76" w14:paraId="0C7DBD88" w14:textId="77777777" w:rsidTr="00C54B0B">
        <w:trPr>
          <w:trHeight w:val="454"/>
        </w:trPr>
        <w:tc>
          <w:tcPr>
            <w:tcW w:w="428" w:type="pct"/>
            <w:shd w:val="clear" w:color="auto" w:fill="D9D9D9" w:themeFill="background1" w:themeFillShade="D9"/>
            <w:vAlign w:val="center"/>
          </w:tcPr>
          <w:p w14:paraId="0C7DBD83" w14:textId="77777777" w:rsidR="004179F7" w:rsidRPr="00DF05F2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DF05F2">
              <w:rPr>
                <w:rFonts w:cs="Arial"/>
                <w:sz w:val="18"/>
                <w:szCs w:val="18"/>
              </w:rPr>
              <w:t>2-</w:t>
            </w:r>
            <w:r w:rsidR="004179F7" w:rsidRPr="00DF05F2">
              <w:rPr>
                <w:rFonts w:cs="Arial"/>
                <w:sz w:val="18"/>
                <w:szCs w:val="18"/>
              </w:rPr>
              <w:t>7</w:t>
            </w:r>
          </w:p>
          <w:p w14:paraId="0C7DBD84" w14:textId="77777777" w:rsidR="00277338" w:rsidRPr="00DF05F2" w:rsidRDefault="004179F7" w:rsidP="004179F7">
            <w:pPr>
              <w:jc w:val="center"/>
              <w:rPr>
                <w:rFonts w:cs="Arial"/>
                <w:sz w:val="18"/>
                <w:szCs w:val="18"/>
              </w:rPr>
            </w:pPr>
            <w:r w:rsidRPr="00DF05F2">
              <w:rPr>
                <w:rFonts w:cs="Arial"/>
                <w:sz w:val="18"/>
                <w:szCs w:val="18"/>
              </w:rPr>
              <w:t>2-8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0C7DBD85" w14:textId="77777777" w:rsidR="00277338" w:rsidRPr="00DF05F2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52" w:type="pct"/>
            <w:shd w:val="clear" w:color="auto" w:fill="D9D9D9" w:themeFill="background1" w:themeFillShade="D9"/>
            <w:vAlign w:val="center"/>
          </w:tcPr>
          <w:p w14:paraId="0C7DBD86" w14:textId="77777777" w:rsidR="00277338" w:rsidRPr="00DF05F2" w:rsidRDefault="00277338" w:rsidP="004179F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F05F2">
              <w:rPr>
                <w:rFonts w:cs="Arial"/>
                <w:b/>
                <w:bCs/>
              </w:rPr>
              <w:t>YEAR 11 EXAMS</w:t>
            </w:r>
            <w:r w:rsidRPr="00DF05F2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6" w:type="pct"/>
            <w:shd w:val="clear" w:color="auto" w:fill="D9D9D9" w:themeFill="background1" w:themeFillShade="D9"/>
            <w:vAlign w:val="center"/>
          </w:tcPr>
          <w:p w14:paraId="0C7DBD87" w14:textId="77777777" w:rsidR="00277338" w:rsidRPr="00DF05F2" w:rsidRDefault="00277338" w:rsidP="004179F7">
            <w:pPr>
              <w:rPr>
                <w:rFonts w:cs="Arial"/>
                <w:bCs/>
                <w:sz w:val="18"/>
                <w:szCs w:val="18"/>
              </w:rPr>
            </w:pPr>
            <w:r w:rsidRPr="00DF05F2">
              <w:rPr>
                <w:rFonts w:cs="Arial"/>
                <w:bCs/>
                <w:sz w:val="18"/>
                <w:szCs w:val="18"/>
              </w:rPr>
              <w:t>End Semester</w:t>
            </w:r>
            <w:r w:rsidR="004179F7" w:rsidRPr="00DF05F2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DF05F2">
              <w:rPr>
                <w:rFonts w:cs="Arial"/>
                <w:bCs/>
                <w:sz w:val="18"/>
                <w:szCs w:val="18"/>
              </w:rPr>
              <w:t>One</w:t>
            </w:r>
          </w:p>
        </w:tc>
      </w:tr>
    </w:tbl>
    <w:p w14:paraId="0C7DBD89" w14:textId="77777777" w:rsidR="006077F2" w:rsidRPr="008A7A76" w:rsidRDefault="006077F2" w:rsidP="001C0C2A">
      <w:pPr>
        <w:spacing w:after="0"/>
        <w:rPr>
          <w:rFonts w:cs="Arial"/>
          <w:b/>
          <w:color w:val="FF0000"/>
        </w:rPr>
      </w:pPr>
    </w:p>
    <w:sectPr w:rsidR="006077F2" w:rsidRPr="008A7A76" w:rsidSect="00C54B0B">
      <w:footerReference w:type="default" r:id="rId12"/>
      <w:pgSz w:w="12240" w:h="15840" w:code="195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8206" w14:textId="77777777" w:rsidR="008A3324" w:rsidRDefault="008A3324" w:rsidP="00D6132F">
      <w:pPr>
        <w:spacing w:after="0" w:line="240" w:lineRule="auto"/>
      </w:pPr>
      <w:r>
        <w:separator/>
      </w:r>
    </w:p>
  </w:endnote>
  <w:endnote w:type="continuationSeparator" w:id="0">
    <w:p w14:paraId="4D927F6C" w14:textId="77777777" w:rsidR="008A3324" w:rsidRDefault="008A3324" w:rsidP="00D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BD91" w14:textId="77777777" w:rsidR="00880AC9" w:rsidRDefault="00880AC9" w:rsidP="00880AC9">
    <w:pPr>
      <w:pStyle w:val="LAPFooter"/>
      <w:tabs>
        <w:tab w:val="clear" w:pos="9639"/>
        <w:tab w:val="right" w:pos="1049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3E21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033E21">
      <w:rPr>
        <w:noProof/>
      </w:rPr>
      <w:t>3</w:t>
    </w:r>
    <w:r>
      <w:fldChar w:fldCharType="end"/>
    </w:r>
    <w:r>
      <w:rPr>
        <w:sz w:val="18"/>
      </w:rPr>
      <w:tab/>
    </w:r>
    <w:r>
      <w:t xml:space="preserve">Stage 1 Mathematics – Program </w:t>
    </w:r>
    <w:r w:rsidR="00B6010D">
      <w:t>1 – Semester 1</w:t>
    </w:r>
    <w:r w:rsidR="00CD794E">
      <w:t xml:space="preserve"> – t</w:t>
    </w:r>
    <w:r>
      <w:t>wo semester</w:t>
    </w:r>
    <w:r w:rsidR="009E0BA1">
      <w:t xml:space="preserve"> pre-</w:t>
    </w:r>
    <w:r>
      <w:t xml:space="preserve"> Mathematical Methods</w:t>
    </w:r>
  </w:p>
  <w:p w14:paraId="0C7DBD92" w14:textId="43B260EB" w:rsidR="00880AC9" w:rsidRDefault="00880AC9" w:rsidP="00880AC9">
    <w:pPr>
      <w:pStyle w:val="LAPFooter"/>
      <w:tabs>
        <w:tab w:val="clear" w:pos="9639"/>
        <w:tab w:val="right" w:pos="10490"/>
      </w:tabs>
    </w:pPr>
    <w:r>
      <w:tab/>
      <w:t>Ref: A</w:t>
    </w:r>
    <w:r w:rsidR="003C513B">
      <w:t>144140</w:t>
    </w:r>
    <w:r w:rsidR="0081026C">
      <w:t>3</w:t>
    </w:r>
    <w:r w:rsidR="003C513B">
      <w:t xml:space="preserve"> (updated November 2024)</w:t>
    </w:r>
  </w:p>
  <w:p w14:paraId="0C7DBD93" w14:textId="77777777" w:rsidR="00585A37" w:rsidRPr="00880AC9" w:rsidRDefault="00880AC9" w:rsidP="00880AC9">
    <w:pPr>
      <w:pStyle w:val="LAPFooter"/>
      <w:tabs>
        <w:tab w:val="clear" w:pos="9639"/>
        <w:tab w:val="right" w:pos="10490"/>
      </w:tabs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D503" w14:textId="77777777" w:rsidR="008A3324" w:rsidRDefault="008A3324" w:rsidP="00D6132F">
      <w:pPr>
        <w:spacing w:after="0" w:line="240" w:lineRule="auto"/>
      </w:pPr>
      <w:r>
        <w:separator/>
      </w:r>
    </w:p>
  </w:footnote>
  <w:footnote w:type="continuationSeparator" w:id="0">
    <w:p w14:paraId="138C31CA" w14:textId="77777777" w:rsidR="008A3324" w:rsidRDefault="008A3324" w:rsidP="00D6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76CA4"/>
    <w:multiLevelType w:val="hybridMultilevel"/>
    <w:tmpl w:val="44FCC4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76519"/>
    <w:multiLevelType w:val="hybridMultilevel"/>
    <w:tmpl w:val="F958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-1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25" w15:restartNumberingAfterBreak="0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054689">
    <w:abstractNumId w:val="16"/>
  </w:num>
  <w:num w:numId="2" w16cid:durableId="338581960">
    <w:abstractNumId w:val="21"/>
  </w:num>
  <w:num w:numId="3" w16cid:durableId="852378202">
    <w:abstractNumId w:val="2"/>
  </w:num>
  <w:num w:numId="4" w16cid:durableId="1152019014">
    <w:abstractNumId w:val="20"/>
  </w:num>
  <w:num w:numId="5" w16cid:durableId="260649338">
    <w:abstractNumId w:val="17"/>
  </w:num>
  <w:num w:numId="6" w16cid:durableId="1040783328">
    <w:abstractNumId w:val="29"/>
  </w:num>
  <w:num w:numId="7" w16cid:durableId="1763181324">
    <w:abstractNumId w:val="30"/>
  </w:num>
  <w:num w:numId="8" w16cid:durableId="1756781280">
    <w:abstractNumId w:val="1"/>
  </w:num>
  <w:num w:numId="9" w16cid:durableId="1779643594">
    <w:abstractNumId w:val="13"/>
  </w:num>
  <w:num w:numId="10" w16cid:durableId="538519924">
    <w:abstractNumId w:val="22"/>
  </w:num>
  <w:num w:numId="11" w16cid:durableId="1660234915">
    <w:abstractNumId w:val="28"/>
  </w:num>
  <w:num w:numId="12" w16cid:durableId="943532326">
    <w:abstractNumId w:val="11"/>
  </w:num>
  <w:num w:numId="13" w16cid:durableId="1368599974">
    <w:abstractNumId w:val="10"/>
  </w:num>
  <w:num w:numId="14" w16cid:durableId="540097687">
    <w:abstractNumId w:val="0"/>
  </w:num>
  <w:num w:numId="15" w16cid:durableId="324820381">
    <w:abstractNumId w:val="24"/>
  </w:num>
  <w:num w:numId="16" w16cid:durableId="1182744159">
    <w:abstractNumId w:val="26"/>
  </w:num>
  <w:num w:numId="17" w16cid:durableId="1129936231">
    <w:abstractNumId w:val="3"/>
  </w:num>
  <w:num w:numId="18" w16cid:durableId="1265840961">
    <w:abstractNumId w:val="14"/>
  </w:num>
  <w:num w:numId="19" w16cid:durableId="1454402673">
    <w:abstractNumId w:val="9"/>
  </w:num>
  <w:num w:numId="20" w16cid:durableId="1640917366">
    <w:abstractNumId w:val="7"/>
  </w:num>
  <w:num w:numId="21" w16cid:durableId="1242250019">
    <w:abstractNumId w:val="19"/>
  </w:num>
  <w:num w:numId="22" w16cid:durableId="68381809">
    <w:abstractNumId w:val="5"/>
  </w:num>
  <w:num w:numId="23" w16cid:durableId="1260061216">
    <w:abstractNumId w:val="25"/>
  </w:num>
  <w:num w:numId="24" w16cid:durableId="208303043">
    <w:abstractNumId w:val="23"/>
  </w:num>
  <w:num w:numId="25" w16cid:durableId="1668903920">
    <w:abstractNumId w:val="12"/>
  </w:num>
  <w:num w:numId="26" w16cid:durableId="194461378">
    <w:abstractNumId w:val="15"/>
  </w:num>
  <w:num w:numId="27" w16cid:durableId="324741991">
    <w:abstractNumId w:val="6"/>
  </w:num>
  <w:num w:numId="28" w16cid:durableId="2123644828">
    <w:abstractNumId w:val="27"/>
  </w:num>
  <w:num w:numId="29" w16cid:durableId="1456100108">
    <w:abstractNumId w:val="4"/>
  </w:num>
  <w:num w:numId="30" w16cid:durableId="1840657099">
    <w:abstractNumId w:val="8"/>
  </w:num>
  <w:num w:numId="31" w16cid:durableId="757752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0B8"/>
    <w:rsid w:val="00006D18"/>
    <w:rsid w:val="00033E21"/>
    <w:rsid w:val="00056999"/>
    <w:rsid w:val="00067432"/>
    <w:rsid w:val="00077665"/>
    <w:rsid w:val="000A5545"/>
    <w:rsid w:val="000D7B4D"/>
    <w:rsid w:val="0012230D"/>
    <w:rsid w:val="00154C0F"/>
    <w:rsid w:val="001A0E5E"/>
    <w:rsid w:val="001B4C4D"/>
    <w:rsid w:val="001C0C2A"/>
    <w:rsid w:val="001C3FEF"/>
    <w:rsid w:val="002218D6"/>
    <w:rsid w:val="00226FC0"/>
    <w:rsid w:val="002278C1"/>
    <w:rsid w:val="00253ECA"/>
    <w:rsid w:val="002542F5"/>
    <w:rsid w:val="00277338"/>
    <w:rsid w:val="0028734A"/>
    <w:rsid w:val="002B0084"/>
    <w:rsid w:val="002F77B0"/>
    <w:rsid w:val="00326612"/>
    <w:rsid w:val="00351F5B"/>
    <w:rsid w:val="00353719"/>
    <w:rsid w:val="003A06C4"/>
    <w:rsid w:val="003C513B"/>
    <w:rsid w:val="003D1A73"/>
    <w:rsid w:val="003E3FD4"/>
    <w:rsid w:val="0041572B"/>
    <w:rsid w:val="004179F7"/>
    <w:rsid w:val="004313D2"/>
    <w:rsid w:val="00445403"/>
    <w:rsid w:val="00446A70"/>
    <w:rsid w:val="0046284E"/>
    <w:rsid w:val="004936A0"/>
    <w:rsid w:val="00495A51"/>
    <w:rsid w:val="004E7041"/>
    <w:rsid w:val="004F67E3"/>
    <w:rsid w:val="005047CF"/>
    <w:rsid w:val="0053370B"/>
    <w:rsid w:val="005620F3"/>
    <w:rsid w:val="00584D9C"/>
    <w:rsid w:val="00585A37"/>
    <w:rsid w:val="005A565A"/>
    <w:rsid w:val="005B70D0"/>
    <w:rsid w:val="006001BC"/>
    <w:rsid w:val="006077F2"/>
    <w:rsid w:val="00673A1B"/>
    <w:rsid w:val="00676369"/>
    <w:rsid w:val="00687226"/>
    <w:rsid w:val="006876B4"/>
    <w:rsid w:val="0069300D"/>
    <w:rsid w:val="006E0B49"/>
    <w:rsid w:val="00747D8A"/>
    <w:rsid w:val="00752F5C"/>
    <w:rsid w:val="00791467"/>
    <w:rsid w:val="007B5308"/>
    <w:rsid w:val="007F39BE"/>
    <w:rsid w:val="0081026C"/>
    <w:rsid w:val="00845B68"/>
    <w:rsid w:val="0085305C"/>
    <w:rsid w:val="00880AC9"/>
    <w:rsid w:val="008A3324"/>
    <w:rsid w:val="008A7A76"/>
    <w:rsid w:val="008B759A"/>
    <w:rsid w:val="008F4305"/>
    <w:rsid w:val="00942901"/>
    <w:rsid w:val="009947D8"/>
    <w:rsid w:val="009E0BA1"/>
    <w:rsid w:val="00A42D60"/>
    <w:rsid w:val="00AD4F7E"/>
    <w:rsid w:val="00B0576F"/>
    <w:rsid w:val="00B41996"/>
    <w:rsid w:val="00B6010D"/>
    <w:rsid w:val="00B62902"/>
    <w:rsid w:val="00B63D0E"/>
    <w:rsid w:val="00B85884"/>
    <w:rsid w:val="00B868D3"/>
    <w:rsid w:val="00BD5C15"/>
    <w:rsid w:val="00C030B8"/>
    <w:rsid w:val="00C30189"/>
    <w:rsid w:val="00C54B0B"/>
    <w:rsid w:val="00C916ED"/>
    <w:rsid w:val="00CB5B39"/>
    <w:rsid w:val="00CD794E"/>
    <w:rsid w:val="00D6132F"/>
    <w:rsid w:val="00DA18F3"/>
    <w:rsid w:val="00DF05F2"/>
    <w:rsid w:val="00DF7825"/>
    <w:rsid w:val="00E31526"/>
    <w:rsid w:val="00E34AFC"/>
    <w:rsid w:val="00E35C96"/>
    <w:rsid w:val="00E53973"/>
    <w:rsid w:val="00E60F4A"/>
    <w:rsid w:val="00E80659"/>
    <w:rsid w:val="00EC64E3"/>
    <w:rsid w:val="00EC748F"/>
    <w:rsid w:val="00ED1FA0"/>
    <w:rsid w:val="00EE7FDD"/>
    <w:rsid w:val="00F019BD"/>
    <w:rsid w:val="00F54DCC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BC84"/>
  <w15:docId w15:val="{C2D32F4C-53ED-472E-B22A-C0C0B6D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EF"/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e81069a99e1d41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A1441403</value>
    </field>
    <field name="Objective-Title">
      <value order="0">Semester 1 Program</value>
    </field>
    <field name="Objective-Description">
      <value order="0"/>
    </field>
    <field name="Objective-CreationStamp">
      <value order="0">2024-11-07T02:09:31Z</value>
    </field>
    <field name="Objective-IsApproved">
      <value order="0">false</value>
    </field>
    <field name="Objective-IsPublished">
      <value order="0">true</value>
    </field>
    <field name="Objective-DatePublished">
      <value order="0">2024-11-07T02:40:20Z</value>
    </field>
    <field name="Objective-ModificationStamp">
      <value order="0">2024-11-07T02:40:20Z</value>
    </field>
    <field name="Objective-Owner">
      <value order="0">Deanna Isles</value>
    </field>
    <field name="Objective-Path">
      <value order="0">Objective Global Folder:SACE Support Materials:SACE Support Materials Stage 1:Mathematics:Mathematics (from 2025):Programs and Overview:Program 1</value>
    </field>
    <field name="Objective-Parent">
      <value order="0">Program 1</value>
    </field>
    <field name="Objective-State">
      <value order="0">Published</value>
    </field>
    <field name="Objective-VersionId">
      <value order="0">vA2179402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qA21334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5E36F3-4D8D-466F-A95A-2CF44B9D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718C6-6914-48A1-8F1F-32091985413B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21A9B724-ACE7-45CD-9B1E-8CEC9363E7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9FC3D4-6572-4A9C-A50F-AC7678D42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Lanchester</dc:creator>
  <cp:keywords/>
  <dc:description/>
  <cp:lastModifiedBy>Isles, Deanna (SACE)</cp:lastModifiedBy>
  <cp:revision>64</cp:revision>
  <cp:lastPrinted>2015-06-24T00:03:00Z</cp:lastPrinted>
  <dcterms:created xsi:type="dcterms:W3CDTF">2015-06-18T05:02:00Z</dcterms:created>
  <dcterms:modified xsi:type="dcterms:W3CDTF">2024-11-07T02:40:00Z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Customer-Id">
    <vt:lpwstr>CB029ECD6D85427BAD5E1D35DE4A29A4</vt:lpwstr>
  </op:property>
  <op:property fmtid="{D5CDD505-2E9C-101B-9397-08002B2CF9AE}" pid="7" name="Objective-Id">
    <vt:lpwstr>A1441403</vt:lpwstr>
  </op:property>
  <op:property fmtid="{D5CDD505-2E9C-101B-9397-08002B2CF9AE}" pid="8" name="Objective-Title">
    <vt:lpwstr>Semester 1 Program</vt:lpwstr>
  </op:property>
  <op:property fmtid="{D5CDD505-2E9C-101B-9397-08002B2CF9AE}" pid="9" name="Objective-Description">
    <vt:lpwstr/>
  </op:property>
  <op:property fmtid="{D5CDD505-2E9C-101B-9397-08002B2CF9AE}" pid="10" name="Objective-CreationStamp">
    <vt:filetime>2024-11-07T02:09:31Z</vt:filetime>
  </op:property>
  <op:property fmtid="{D5CDD505-2E9C-101B-9397-08002B2CF9AE}" pid="11" name="Objective-IsApproved">
    <vt:bool>false</vt:bool>
  </op:property>
  <op:property fmtid="{D5CDD505-2E9C-101B-9397-08002B2CF9AE}" pid="12" name="Objective-IsPublished">
    <vt:bool>true</vt:bool>
  </op:property>
  <op:property fmtid="{D5CDD505-2E9C-101B-9397-08002B2CF9AE}" pid="13" name="Objective-DatePublished">
    <vt:filetime>2024-11-07T02:40:20Z</vt:filetime>
  </op:property>
  <op:property fmtid="{D5CDD505-2E9C-101B-9397-08002B2CF9AE}" pid="14" name="Objective-ModificationStamp">
    <vt:filetime>2024-11-07T02:40:20Z</vt:filetime>
  </op:property>
  <op:property fmtid="{D5CDD505-2E9C-101B-9397-08002B2CF9AE}" pid="15" name="Objective-Owner">
    <vt:lpwstr>Deanna Isles</vt:lpwstr>
  </op:property>
  <op:property fmtid="{D5CDD505-2E9C-101B-9397-08002B2CF9AE}" pid="16" name="Objective-Path">
    <vt:lpwstr>Objective Global Folder:SACE Support Materials:SACE Support Materials Stage 1:Mathematics:Mathematics (from 2025):Programs and Overview:Program 1</vt:lpwstr>
  </op:property>
  <op:property fmtid="{D5CDD505-2E9C-101B-9397-08002B2CF9AE}" pid="17" name="Objective-Parent">
    <vt:lpwstr>Program 1</vt:lpwstr>
  </op:property>
  <op:property fmtid="{D5CDD505-2E9C-101B-9397-08002B2CF9AE}" pid="18" name="Objective-State">
    <vt:lpwstr>Published</vt:lpwstr>
  </op:property>
  <op:property fmtid="{D5CDD505-2E9C-101B-9397-08002B2CF9AE}" pid="19" name="Objective-VersionId">
    <vt:lpwstr>vA2179402</vt:lpwstr>
  </op:property>
  <op:property fmtid="{D5CDD505-2E9C-101B-9397-08002B2CF9AE}" pid="20" name="Objective-Version">
    <vt:lpwstr>3.0</vt:lpwstr>
  </op:property>
  <op:property fmtid="{D5CDD505-2E9C-101B-9397-08002B2CF9AE}" pid="21" name="Objective-VersionNumber">
    <vt:r8>3</vt:r8>
  </op:property>
  <op:property fmtid="{D5CDD505-2E9C-101B-9397-08002B2CF9AE}" pid="22" name="Objective-VersionComment">
    <vt:lpwstr/>
  </op:property>
  <op:property fmtid="{D5CDD505-2E9C-101B-9397-08002B2CF9AE}" pid="23" name="Objective-FileNumber">
    <vt:lpwstr>qA21334</vt:lpwstr>
  </op:property>
  <op:property fmtid="{D5CDD505-2E9C-101B-9397-08002B2CF9AE}" pid="24" name="Objective-Classification">
    <vt:lpwstr/>
  </op:property>
  <op:property fmtid="{D5CDD505-2E9C-101B-9397-08002B2CF9AE}" pid="25" name="Objective-Caveats">
    <vt:lpwstr/>
  </op:property>
  <op:property fmtid="{D5CDD505-2E9C-101B-9397-08002B2CF9AE}" pid="26" name="Objective-Security Classification">
    <vt:lpwstr>OFFICIAL</vt:lpwstr>
  </op:property>
  <op:property fmtid="{D5CDD505-2E9C-101B-9397-08002B2CF9AE}" pid="27" name="Objective-Connect Creator">
    <vt:lpwstr/>
  </op:property>
</op:Properties>
</file>