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F567" w14:textId="77777777" w:rsidR="00082586" w:rsidRPr="00722BE2" w:rsidRDefault="003B363E" w:rsidP="00082586">
      <w:pPr>
        <w:jc w:val="center"/>
        <w:outlineLvl w:val="0"/>
        <w:rPr>
          <w:rFonts w:ascii="Arial" w:hAnsi="Arial" w:cs="Arial"/>
          <w:b/>
          <w:sz w:val="28"/>
        </w:rPr>
      </w:pPr>
      <w:r>
        <w:rPr>
          <w:rFonts w:ascii="Arial" w:hAnsi="Arial" w:cs="Arial"/>
          <w:b/>
          <w:sz w:val="28"/>
        </w:rPr>
        <w:t>Stage 2</w:t>
      </w:r>
      <w:r w:rsidR="00082586" w:rsidRPr="00722BE2">
        <w:rPr>
          <w:rFonts w:ascii="Arial" w:hAnsi="Arial" w:cs="Arial"/>
          <w:b/>
          <w:sz w:val="28"/>
        </w:rPr>
        <w:t xml:space="preserve"> Music </w:t>
      </w:r>
      <w:r w:rsidR="003349DA">
        <w:rPr>
          <w:rFonts w:ascii="Arial" w:hAnsi="Arial" w:cs="Arial"/>
          <w:b/>
          <w:sz w:val="28"/>
        </w:rPr>
        <w:t>Performance: Ensemble</w:t>
      </w:r>
    </w:p>
    <w:p w14:paraId="03BB58F2" w14:textId="77777777" w:rsidR="00082586" w:rsidRPr="008679C2" w:rsidRDefault="00082586" w:rsidP="00082586">
      <w:pPr>
        <w:jc w:val="center"/>
        <w:rPr>
          <w:rFonts w:ascii="Arial" w:hAnsi="Arial" w:cs="Arial"/>
          <w:b/>
          <w:sz w:val="22"/>
          <w:szCs w:val="22"/>
        </w:rPr>
      </w:pPr>
    </w:p>
    <w:p w14:paraId="454FFE4D" w14:textId="77777777" w:rsidR="00082586" w:rsidRPr="008679C2" w:rsidRDefault="00B26053" w:rsidP="00B26053">
      <w:pPr>
        <w:jc w:val="center"/>
        <w:outlineLvl w:val="0"/>
        <w:rPr>
          <w:rFonts w:ascii="Arial" w:hAnsi="Arial" w:cs="Arial"/>
          <w:b/>
        </w:rPr>
      </w:pPr>
      <w:r w:rsidRPr="008679C2">
        <w:rPr>
          <w:rFonts w:ascii="Arial" w:hAnsi="Arial" w:cs="Arial"/>
          <w:b/>
        </w:rPr>
        <w:t>Assessment Type</w:t>
      </w:r>
      <w:r w:rsidR="00932C8A">
        <w:rPr>
          <w:rFonts w:ascii="Arial" w:hAnsi="Arial" w:cs="Arial"/>
          <w:b/>
        </w:rPr>
        <w:t xml:space="preserve"> 3</w:t>
      </w:r>
      <w:r w:rsidR="00082586" w:rsidRPr="008679C2">
        <w:rPr>
          <w:rFonts w:ascii="Arial" w:hAnsi="Arial" w:cs="Arial"/>
          <w:b/>
        </w:rPr>
        <w:t xml:space="preserve">: </w:t>
      </w:r>
      <w:r w:rsidR="003B363E">
        <w:rPr>
          <w:rFonts w:ascii="Arial" w:hAnsi="Arial" w:cs="Arial"/>
          <w:b/>
        </w:rPr>
        <w:t>Performance</w:t>
      </w:r>
      <w:r w:rsidR="00082586" w:rsidRPr="008679C2">
        <w:rPr>
          <w:rFonts w:ascii="Arial" w:hAnsi="Arial" w:cs="Arial"/>
          <w:b/>
        </w:rPr>
        <w:t xml:space="preserve"> </w:t>
      </w:r>
      <w:r w:rsidR="00932C8A">
        <w:rPr>
          <w:rFonts w:ascii="Arial" w:hAnsi="Arial" w:cs="Arial"/>
          <w:b/>
        </w:rPr>
        <w:t>Portfolio</w:t>
      </w:r>
      <w:r w:rsidR="00A44E37">
        <w:rPr>
          <w:rFonts w:ascii="Arial" w:hAnsi="Arial" w:cs="Arial"/>
          <w:b/>
        </w:rPr>
        <w:t xml:space="preserve"> 30%</w:t>
      </w:r>
    </w:p>
    <w:p w14:paraId="28DBA744" w14:textId="77777777" w:rsidR="00FE1AF1" w:rsidRPr="008679C2" w:rsidRDefault="00FE1AF1" w:rsidP="00B26053">
      <w:pPr>
        <w:jc w:val="center"/>
        <w:outlineLvl w:val="0"/>
        <w:rPr>
          <w:rFonts w:ascii="Arial" w:hAnsi="Arial" w:cs="Arial"/>
          <w:b/>
        </w:rPr>
      </w:pPr>
    </w:p>
    <w:p w14:paraId="0DACA6A3" w14:textId="77777777" w:rsidR="00082586" w:rsidRPr="008679C2" w:rsidRDefault="00082586" w:rsidP="00082586">
      <w:pPr>
        <w:ind w:right="968"/>
        <w:outlineLvl w:val="0"/>
        <w:rPr>
          <w:rFonts w:ascii="Arial" w:hAnsi="Arial" w:cs="Arial"/>
          <w:b/>
        </w:rPr>
      </w:pPr>
    </w:p>
    <w:p w14:paraId="338160E8" w14:textId="77777777" w:rsidR="00E12C94" w:rsidRPr="00943214" w:rsidRDefault="00E12C94" w:rsidP="00E12C94">
      <w:pPr>
        <w:ind w:right="968"/>
        <w:outlineLvl w:val="0"/>
        <w:rPr>
          <w:rFonts w:ascii="Arial" w:hAnsi="Arial" w:cs="Arial"/>
          <w:b/>
          <w:sz w:val="18"/>
          <w:szCs w:val="18"/>
        </w:rPr>
      </w:pPr>
      <w:r w:rsidRPr="00943214">
        <w:rPr>
          <w:rFonts w:ascii="Arial" w:hAnsi="Arial" w:cs="Arial"/>
          <w:b/>
          <w:sz w:val="18"/>
          <w:szCs w:val="18"/>
        </w:rPr>
        <w:t xml:space="preserve">Purpose </w:t>
      </w:r>
    </w:p>
    <w:p w14:paraId="056F65C6" w14:textId="77777777" w:rsidR="00E12C94" w:rsidRPr="00943214" w:rsidRDefault="00E12C94" w:rsidP="00E12C94">
      <w:pPr>
        <w:ind w:right="968"/>
        <w:outlineLvl w:val="0"/>
        <w:rPr>
          <w:rFonts w:ascii="Arial" w:hAnsi="Arial" w:cs="Arial"/>
          <w:sz w:val="18"/>
          <w:szCs w:val="18"/>
        </w:rPr>
      </w:pPr>
      <w:r w:rsidRPr="00943214">
        <w:rPr>
          <w:rFonts w:ascii="Arial" w:hAnsi="Arial" w:cs="Arial"/>
          <w:sz w:val="18"/>
          <w:szCs w:val="18"/>
        </w:rPr>
        <w:t xml:space="preserve">To </w:t>
      </w:r>
      <w:r w:rsidR="00A44E37">
        <w:rPr>
          <w:rFonts w:ascii="Arial" w:hAnsi="Arial" w:cs="Arial"/>
          <w:sz w:val="18"/>
          <w:szCs w:val="18"/>
        </w:rPr>
        <w:t xml:space="preserve">draw together students’ musical understanding, skills, </w:t>
      </w:r>
      <w:r w:rsidR="00B25353">
        <w:rPr>
          <w:rFonts w:ascii="Arial" w:hAnsi="Arial" w:cs="Arial"/>
          <w:sz w:val="18"/>
          <w:szCs w:val="18"/>
        </w:rPr>
        <w:t xml:space="preserve">responsiveness, </w:t>
      </w:r>
      <w:r w:rsidR="00A44E37">
        <w:rPr>
          <w:rFonts w:ascii="Arial" w:hAnsi="Arial" w:cs="Arial"/>
          <w:sz w:val="18"/>
          <w:szCs w:val="18"/>
        </w:rPr>
        <w:t xml:space="preserve">collaboration with other musicians, technique, and accuracy, </w:t>
      </w:r>
      <w:r w:rsidRPr="00943214">
        <w:rPr>
          <w:rFonts w:ascii="Arial" w:hAnsi="Arial" w:cs="Arial"/>
          <w:sz w:val="18"/>
          <w:szCs w:val="18"/>
        </w:rPr>
        <w:t>in re</w:t>
      </w:r>
      <w:r w:rsidR="00A44E37">
        <w:rPr>
          <w:rFonts w:ascii="Arial" w:hAnsi="Arial" w:cs="Arial"/>
          <w:sz w:val="18"/>
          <w:szCs w:val="18"/>
        </w:rPr>
        <w:t>hearsing</w:t>
      </w:r>
      <w:r w:rsidRPr="00943214">
        <w:rPr>
          <w:rFonts w:ascii="Arial" w:hAnsi="Arial" w:cs="Arial"/>
          <w:sz w:val="18"/>
          <w:szCs w:val="18"/>
        </w:rPr>
        <w:t xml:space="preserve"> and presenting a performance within an ensemble. To present evidence of </w:t>
      </w:r>
      <w:r w:rsidR="00A44E37">
        <w:rPr>
          <w:rFonts w:ascii="Arial" w:hAnsi="Arial" w:cs="Arial"/>
          <w:sz w:val="18"/>
          <w:szCs w:val="18"/>
        </w:rPr>
        <w:t>understanding</w:t>
      </w:r>
      <w:r w:rsidR="00B25353">
        <w:rPr>
          <w:rFonts w:ascii="Arial" w:hAnsi="Arial" w:cs="Arial"/>
          <w:sz w:val="18"/>
          <w:szCs w:val="18"/>
        </w:rPr>
        <w:t xml:space="preserve"> how each part (</w:t>
      </w:r>
      <w:r w:rsidR="00A44E37">
        <w:rPr>
          <w:rFonts w:ascii="Arial" w:hAnsi="Arial" w:cs="Arial"/>
          <w:sz w:val="18"/>
          <w:szCs w:val="18"/>
        </w:rPr>
        <w:t>inclu</w:t>
      </w:r>
      <w:r w:rsidR="00B25353">
        <w:rPr>
          <w:rFonts w:ascii="Arial" w:hAnsi="Arial" w:cs="Arial"/>
          <w:sz w:val="18"/>
          <w:szCs w:val="18"/>
        </w:rPr>
        <w:t>ding their own)</w:t>
      </w:r>
      <w:r w:rsidR="00A44E37">
        <w:rPr>
          <w:rFonts w:ascii="Arial" w:hAnsi="Arial" w:cs="Arial"/>
          <w:sz w:val="18"/>
          <w:szCs w:val="18"/>
        </w:rPr>
        <w:t xml:space="preserve"> </w:t>
      </w:r>
      <w:r w:rsidR="004F5546">
        <w:rPr>
          <w:rFonts w:ascii="Arial" w:hAnsi="Arial" w:cs="Arial"/>
          <w:sz w:val="18"/>
          <w:szCs w:val="18"/>
        </w:rPr>
        <w:t xml:space="preserve">and their musical role, </w:t>
      </w:r>
      <w:r w:rsidR="00A44E37">
        <w:rPr>
          <w:rFonts w:ascii="Arial" w:hAnsi="Arial" w:cs="Arial"/>
          <w:sz w:val="18"/>
          <w:szCs w:val="18"/>
        </w:rPr>
        <w:t>contributed</w:t>
      </w:r>
      <w:r w:rsidRPr="00943214">
        <w:rPr>
          <w:rFonts w:ascii="Arial" w:hAnsi="Arial" w:cs="Arial"/>
          <w:sz w:val="18"/>
          <w:szCs w:val="18"/>
        </w:rPr>
        <w:t xml:space="preserve"> to the effectiveness of the whole ensemble. </w:t>
      </w:r>
    </w:p>
    <w:p w14:paraId="1DA006F8" w14:textId="77777777" w:rsidR="00E12C94" w:rsidRDefault="00E12C94" w:rsidP="00082586">
      <w:pPr>
        <w:ind w:right="968"/>
        <w:outlineLvl w:val="0"/>
        <w:rPr>
          <w:rFonts w:ascii="Arial" w:hAnsi="Arial" w:cs="Arial"/>
          <w:b/>
          <w:sz w:val="22"/>
          <w:szCs w:val="22"/>
        </w:rPr>
      </w:pPr>
    </w:p>
    <w:p w14:paraId="1F3807C0" w14:textId="77777777" w:rsidR="00E12C94" w:rsidRPr="00943214" w:rsidRDefault="00E12C94" w:rsidP="00E12C94">
      <w:pPr>
        <w:ind w:right="-46"/>
        <w:outlineLvl w:val="0"/>
        <w:rPr>
          <w:rFonts w:ascii="Arial" w:hAnsi="Arial" w:cs="Arial"/>
          <w:b/>
          <w:sz w:val="18"/>
          <w:szCs w:val="18"/>
        </w:rPr>
      </w:pPr>
      <w:r w:rsidRPr="00943214">
        <w:rPr>
          <w:rFonts w:ascii="Arial" w:hAnsi="Arial" w:cs="Arial"/>
          <w:b/>
          <w:sz w:val="18"/>
          <w:szCs w:val="18"/>
        </w:rPr>
        <w:t>Description of assessment</w:t>
      </w:r>
    </w:p>
    <w:p w14:paraId="438E184E" w14:textId="77777777" w:rsidR="00E12C94" w:rsidRPr="00943214" w:rsidRDefault="00E12C94" w:rsidP="00E12C94">
      <w:pPr>
        <w:ind w:right="-46"/>
        <w:outlineLvl w:val="0"/>
        <w:rPr>
          <w:rFonts w:ascii="Arial" w:hAnsi="Arial" w:cs="Arial"/>
          <w:sz w:val="18"/>
          <w:szCs w:val="18"/>
        </w:rPr>
      </w:pPr>
      <w:r w:rsidRPr="00943214">
        <w:rPr>
          <w:rFonts w:ascii="Arial" w:hAnsi="Arial" w:cs="Arial"/>
          <w:sz w:val="18"/>
          <w:szCs w:val="18"/>
        </w:rPr>
        <w:t xml:space="preserve">Students present: </w:t>
      </w:r>
    </w:p>
    <w:p w14:paraId="3D475415" w14:textId="77777777" w:rsidR="00E12C94" w:rsidRPr="00E12C94" w:rsidRDefault="00E12C94" w:rsidP="00E12C94">
      <w:pPr>
        <w:pStyle w:val="SOFinalBullets"/>
        <w:framePr w:hSpace="0" w:wrap="auto" w:vAnchor="margin" w:xAlign="left" w:yAlign="inline"/>
        <w:numPr>
          <w:ilvl w:val="0"/>
          <w:numId w:val="15"/>
        </w:numPr>
        <w:tabs>
          <w:tab w:val="clear" w:pos="5376"/>
        </w:tabs>
        <w:spacing w:line="220" w:lineRule="exact"/>
        <w:rPr>
          <w:rFonts w:ascii="Arial" w:hAnsi="Arial" w:cs="Arial"/>
          <w:sz w:val="18"/>
          <w:szCs w:val="18"/>
        </w:rPr>
      </w:pPr>
      <w:r w:rsidRPr="00E12C94">
        <w:rPr>
          <w:rFonts w:ascii="Arial" w:hAnsi="Arial" w:cs="Arial"/>
          <w:sz w:val="18"/>
          <w:szCs w:val="18"/>
        </w:rPr>
        <w:t>An ensemble performance and individual evidence of each student’s contribution to the ensemble through individual part-testing</w:t>
      </w:r>
    </w:p>
    <w:p w14:paraId="74718B1C" w14:textId="77777777" w:rsidR="00E12C94" w:rsidRPr="00E12C94" w:rsidRDefault="00E12C94" w:rsidP="00E12C94">
      <w:pPr>
        <w:pStyle w:val="SOFinalBullets"/>
        <w:framePr w:hSpace="0" w:wrap="auto" w:vAnchor="margin" w:xAlign="left" w:yAlign="inline"/>
        <w:numPr>
          <w:ilvl w:val="0"/>
          <w:numId w:val="15"/>
        </w:numPr>
        <w:tabs>
          <w:tab w:val="clear" w:pos="5376"/>
        </w:tabs>
        <w:spacing w:line="220" w:lineRule="exact"/>
        <w:rPr>
          <w:rFonts w:ascii="Arial" w:eastAsia="Times New Roman" w:hAnsi="Arial" w:cs="Arial"/>
          <w:sz w:val="18"/>
          <w:szCs w:val="18"/>
        </w:rPr>
      </w:pPr>
      <w:r w:rsidRPr="00E12C94">
        <w:rPr>
          <w:rFonts w:ascii="Arial" w:eastAsia="Times New Roman" w:hAnsi="Arial" w:cs="Arial"/>
          <w:sz w:val="18"/>
          <w:szCs w:val="18"/>
        </w:rPr>
        <w:t xml:space="preserve">An individual </w:t>
      </w:r>
      <w:r>
        <w:rPr>
          <w:rFonts w:ascii="Arial" w:eastAsia="Times New Roman" w:hAnsi="Arial" w:cs="Arial"/>
          <w:sz w:val="18"/>
          <w:szCs w:val="18"/>
        </w:rPr>
        <w:t>evaluation</w:t>
      </w:r>
      <w:r w:rsidRPr="00E12C94">
        <w:rPr>
          <w:rFonts w:ascii="Arial" w:eastAsia="Times New Roman" w:hAnsi="Arial" w:cs="Arial"/>
          <w:sz w:val="18"/>
          <w:szCs w:val="18"/>
        </w:rPr>
        <w:t xml:space="preserve"> of </w:t>
      </w:r>
      <w:r>
        <w:rPr>
          <w:rFonts w:ascii="Arial" w:eastAsia="Times New Roman" w:hAnsi="Arial" w:cs="Arial"/>
          <w:sz w:val="18"/>
          <w:szCs w:val="18"/>
        </w:rPr>
        <w:t>their learning journey</w:t>
      </w:r>
    </w:p>
    <w:p w14:paraId="42F29713" w14:textId="77777777" w:rsidR="00E12C94" w:rsidRPr="00943214" w:rsidRDefault="00E12C94" w:rsidP="00E12C94">
      <w:pPr>
        <w:ind w:right="-46"/>
        <w:outlineLvl w:val="0"/>
        <w:rPr>
          <w:rFonts w:ascii="Arial" w:hAnsi="Arial" w:cs="Arial"/>
          <w:sz w:val="18"/>
          <w:szCs w:val="18"/>
        </w:rPr>
      </w:pPr>
    </w:p>
    <w:p w14:paraId="6F9A8EF0" w14:textId="77777777" w:rsidR="00E12C94" w:rsidRPr="00943214" w:rsidRDefault="00E12C94" w:rsidP="000B7926">
      <w:pPr>
        <w:ind w:right="-46"/>
        <w:jc w:val="both"/>
        <w:outlineLvl w:val="0"/>
        <w:rPr>
          <w:rFonts w:ascii="Arial" w:hAnsi="Arial" w:cs="Arial"/>
          <w:sz w:val="18"/>
          <w:szCs w:val="18"/>
        </w:rPr>
      </w:pPr>
      <w:r w:rsidRPr="00943214">
        <w:rPr>
          <w:rFonts w:ascii="Arial" w:hAnsi="Arial" w:cs="Arial"/>
          <w:sz w:val="18"/>
          <w:szCs w:val="18"/>
        </w:rPr>
        <w:t>In the ensemble performance and part-testing, students apply their understanding of style, structure, and conventions appropriate to the repertoire. In collaboration with other musicians, they interpret musical works and apply their musical skills, technique and accuracy to refine and present their performance. Students choose one or more instruments (voice, acoustic and/or electronic) as appropriate to the focus of their learni</w:t>
      </w:r>
      <w:r w:rsidR="00B25353">
        <w:rPr>
          <w:rFonts w:ascii="Arial" w:hAnsi="Arial" w:cs="Arial"/>
          <w:sz w:val="18"/>
          <w:szCs w:val="18"/>
        </w:rPr>
        <w:t>ng and role within the ensemble</w:t>
      </w:r>
      <w:r w:rsidRPr="00943214">
        <w:rPr>
          <w:rFonts w:ascii="Arial" w:hAnsi="Arial" w:cs="Arial"/>
          <w:sz w:val="18"/>
          <w:szCs w:val="18"/>
        </w:rPr>
        <w:t>. Students may perform a single work or set of works by one or more composers, or an extension of the work(s) performed in Assessment Type 1</w:t>
      </w:r>
      <w:r w:rsidR="00B25353">
        <w:rPr>
          <w:rFonts w:ascii="Arial" w:hAnsi="Arial" w:cs="Arial"/>
          <w:sz w:val="18"/>
          <w:szCs w:val="18"/>
        </w:rPr>
        <w:t xml:space="preserve"> and/or Assessment Type 2</w:t>
      </w:r>
      <w:r w:rsidRPr="00943214">
        <w:rPr>
          <w:rFonts w:ascii="Arial" w:hAnsi="Arial" w:cs="Arial"/>
          <w:sz w:val="18"/>
          <w:szCs w:val="18"/>
        </w:rPr>
        <w:t>, but must not repeat work already presented for assessment.</w:t>
      </w:r>
    </w:p>
    <w:p w14:paraId="176A81A1" w14:textId="77777777" w:rsidR="00E12C94" w:rsidRPr="00943214" w:rsidRDefault="00E12C94" w:rsidP="00E12C94">
      <w:pPr>
        <w:ind w:right="-46"/>
        <w:outlineLvl w:val="0"/>
        <w:rPr>
          <w:rFonts w:ascii="Arial" w:hAnsi="Arial" w:cs="Arial"/>
          <w:sz w:val="18"/>
          <w:szCs w:val="18"/>
        </w:rPr>
      </w:pPr>
    </w:p>
    <w:p w14:paraId="6BFBBB74" w14:textId="77777777" w:rsidR="00B25353" w:rsidRDefault="00E12C94" w:rsidP="000B7926">
      <w:pPr>
        <w:ind w:right="-46"/>
        <w:outlineLvl w:val="0"/>
        <w:rPr>
          <w:rFonts w:ascii="Arial" w:hAnsi="Arial" w:cs="Arial"/>
          <w:sz w:val="18"/>
          <w:szCs w:val="18"/>
        </w:rPr>
      </w:pPr>
      <w:r w:rsidRPr="00943214">
        <w:rPr>
          <w:rFonts w:ascii="Arial" w:hAnsi="Arial" w:cs="Arial"/>
          <w:sz w:val="18"/>
          <w:szCs w:val="18"/>
        </w:rPr>
        <w:t xml:space="preserve">In the </w:t>
      </w:r>
      <w:r w:rsidR="00B25353">
        <w:rPr>
          <w:rFonts w:ascii="Arial" w:hAnsi="Arial" w:cs="Arial"/>
          <w:sz w:val="18"/>
          <w:szCs w:val="18"/>
        </w:rPr>
        <w:t>evaluation, students discuss</w:t>
      </w:r>
      <w:r w:rsidRPr="00943214">
        <w:rPr>
          <w:rFonts w:ascii="Arial" w:hAnsi="Arial" w:cs="Arial"/>
          <w:sz w:val="18"/>
          <w:szCs w:val="18"/>
        </w:rPr>
        <w:t xml:space="preserve"> </w:t>
      </w:r>
      <w:r w:rsidR="000B7926">
        <w:rPr>
          <w:rFonts w:ascii="Arial" w:hAnsi="Arial" w:cs="Arial"/>
          <w:sz w:val="18"/>
          <w:szCs w:val="18"/>
        </w:rPr>
        <w:t>their learning journey through their course of study in</w:t>
      </w:r>
      <w:r w:rsidR="00EA18B8">
        <w:rPr>
          <w:rFonts w:ascii="Arial" w:hAnsi="Arial" w:cs="Arial"/>
          <w:sz w:val="18"/>
          <w:szCs w:val="18"/>
        </w:rPr>
        <w:t xml:space="preserve"> this subject. They reflect on</w:t>
      </w:r>
      <w:r w:rsidR="000B7926">
        <w:rPr>
          <w:rFonts w:ascii="Arial" w:hAnsi="Arial" w:cs="Arial"/>
          <w:sz w:val="18"/>
          <w:szCs w:val="18"/>
        </w:rPr>
        <w:t xml:space="preserve"> </w:t>
      </w:r>
      <w:r w:rsidRPr="00943214">
        <w:rPr>
          <w:rFonts w:ascii="Arial" w:hAnsi="Arial" w:cs="Arial"/>
          <w:sz w:val="18"/>
          <w:szCs w:val="18"/>
        </w:rPr>
        <w:t xml:space="preserve">how their </w:t>
      </w:r>
      <w:r w:rsidR="00B25353">
        <w:rPr>
          <w:rFonts w:ascii="Arial" w:hAnsi="Arial" w:cs="Arial"/>
          <w:sz w:val="18"/>
          <w:szCs w:val="18"/>
        </w:rPr>
        <w:t>role contributed to</w:t>
      </w:r>
      <w:r w:rsidR="000B7926">
        <w:rPr>
          <w:rFonts w:ascii="Arial" w:hAnsi="Arial" w:cs="Arial"/>
          <w:sz w:val="18"/>
          <w:szCs w:val="18"/>
        </w:rPr>
        <w:t xml:space="preserve"> the effectiveness of the whole </w:t>
      </w:r>
      <w:r w:rsidR="00B25353">
        <w:rPr>
          <w:rFonts w:ascii="Arial" w:hAnsi="Arial" w:cs="Arial"/>
          <w:sz w:val="18"/>
          <w:szCs w:val="18"/>
        </w:rPr>
        <w:t xml:space="preserve">ensemble, including their responsiveness within the final </w:t>
      </w:r>
      <w:r w:rsidR="00EA18B8">
        <w:rPr>
          <w:rFonts w:ascii="Arial" w:hAnsi="Arial" w:cs="Arial"/>
          <w:sz w:val="18"/>
          <w:szCs w:val="18"/>
        </w:rPr>
        <w:t xml:space="preserve">performance. They evaluate their collaborative skills and learning </w:t>
      </w:r>
      <w:r w:rsidR="000B7926">
        <w:rPr>
          <w:rFonts w:ascii="Arial" w:hAnsi="Arial" w:cs="Arial"/>
          <w:sz w:val="18"/>
          <w:szCs w:val="18"/>
        </w:rPr>
        <w:t>during the rehearsal and practice processes,</w:t>
      </w:r>
      <w:r w:rsidR="00B25353">
        <w:rPr>
          <w:rFonts w:ascii="Arial" w:hAnsi="Arial" w:cs="Arial"/>
          <w:sz w:val="18"/>
          <w:szCs w:val="18"/>
        </w:rPr>
        <w:t xml:space="preserve"> and in performance</w:t>
      </w:r>
      <w:r w:rsidR="000B7926">
        <w:rPr>
          <w:rFonts w:ascii="Arial" w:hAnsi="Arial" w:cs="Arial"/>
          <w:sz w:val="18"/>
          <w:szCs w:val="18"/>
        </w:rPr>
        <w:t xml:space="preserve">. </w:t>
      </w:r>
    </w:p>
    <w:p w14:paraId="3353334C" w14:textId="77777777" w:rsidR="00B25353" w:rsidRDefault="00B25353" w:rsidP="00E12C94">
      <w:pPr>
        <w:ind w:right="968"/>
        <w:outlineLvl w:val="0"/>
        <w:rPr>
          <w:rFonts w:ascii="Arial" w:hAnsi="Arial" w:cs="Arial"/>
          <w:sz w:val="18"/>
          <w:szCs w:val="18"/>
        </w:rPr>
      </w:pPr>
    </w:p>
    <w:p w14:paraId="19E3C2A7" w14:textId="77777777" w:rsidR="004A606D" w:rsidRPr="00943214" w:rsidRDefault="004A606D" w:rsidP="004A606D">
      <w:pPr>
        <w:ind w:right="-46"/>
        <w:outlineLvl w:val="0"/>
        <w:rPr>
          <w:rFonts w:ascii="Arial" w:hAnsi="Arial" w:cs="Arial"/>
          <w:b/>
          <w:sz w:val="18"/>
          <w:szCs w:val="18"/>
        </w:rPr>
      </w:pPr>
      <w:r w:rsidRPr="00943214">
        <w:rPr>
          <w:rFonts w:ascii="Arial" w:hAnsi="Arial" w:cs="Arial"/>
          <w:b/>
          <w:sz w:val="18"/>
          <w:szCs w:val="18"/>
        </w:rPr>
        <w:t>Assessment conditions</w:t>
      </w:r>
    </w:p>
    <w:p w14:paraId="51AF448D" w14:textId="77777777" w:rsidR="004A606D" w:rsidRPr="00943214" w:rsidRDefault="004A606D" w:rsidP="004A606D">
      <w:pPr>
        <w:ind w:right="-46"/>
        <w:outlineLvl w:val="0"/>
        <w:rPr>
          <w:rFonts w:ascii="Arial" w:hAnsi="Arial" w:cs="Arial"/>
          <w:sz w:val="18"/>
          <w:szCs w:val="18"/>
        </w:rPr>
      </w:pPr>
      <w:r w:rsidRPr="00943214">
        <w:rPr>
          <w:rFonts w:ascii="Arial" w:hAnsi="Arial" w:cs="Arial"/>
          <w:sz w:val="18"/>
          <w:szCs w:val="18"/>
        </w:rPr>
        <w:t xml:space="preserve">Students collaborate, </w:t>
      </w:r>
      <w:r>
        <w:rPr>
          <w:rFonts w:ascii="Arial" w:hAnsi="Arial" w:cs="Arial"/>
          <w:sz w:val="18"/>
          <w:szCs w:val="18"/>
        </w:rPr>
        <w:t>rehearse</w:t>
      </w:r>
      <w:r w:rsidRPr="00943214">
        <w:rPr>
          <w:rFonts w:ascii="Arial" w:hAnsi="Arial" w:cs="Arial"/>
          <w:sz w:val="18"/>
          <w:szCs w:val="18"/>
        </w:rPr>
        <w:t xml:space="preserve">, and present an ensemble performance of a single work or a set of works by one or more composers, with individual part testing of each student’s contribution to the ensemble, following the ensemble performance. The ensemble performance is presented to a live audience, and both the performance and the individual part testing must be recorded for assessment. The performance should be to a maximum of 6-8 minutes. </w:t>
      </w:r>
    </w:p>
    <w:p w14:paraId="4BE5C4CA" w14:textId="21B345BD" w:rsidR="004A606D" w:rsidRPr="00943214" w:rsidRDefault="004A606D" w:rsidP="004A606D">
      <w:pPr>
        <w:ind w:right="-46"/>
        <w:outlineLvl w:val="0"/>
        <w:rPr>
          <w:rFonts w:ascii="Arial" w:hAnsi="Arial" w:cs="Arial"/>
          <w:sz w:val="18"/>
          <w:szCs w:val="18"/>
        </w:rPr>
      </w:pPr>
      <w:r w:rsidRPr="00943214">
        <w:rPr>
          <w:rFonts w:ascii="Arial" w:hAnsi="Arial" w:cs="Arial"/>
          <w:sz w:val="18"/>
          <w:szCs w:val="18"/>
        </w:rPr>
        <w:t xml:space="preserve">The individual part testing should be approximately 2 minutes. A score of the music performed </w:t>
      </w:r>
      <w:r w:rsidR="00940E56">
        <w:rPr>
          <w:rFonts w:ascii="Arial" w:hAnsi="Arial" w:cs="Arial"/>
          <w:sz w:val="18"/>
          <w:szCs w:val="18"/>
        </w:rPr>
        <w:t>must</w:t>
      </w:r>
      <w:r w:rsidRPr="00943214">
        <w:rPr>
          <w:rFonts w:ascii="Arial" w:hAnsi="Arial" w:cs="Arial"/>
          <w:sz w:val="18"/>
          <w:szCs w:val="18"/>
        </w:rPr>
        <w:t xml:space="preserve"> be included as a reference for the assessor, using notation appropriate to the focus of the learning.</w:t>
      </w:r>
    </w:p>
    <w:p w14:paraId="48BB64FB" w14:textId="77777777" w:rsidR="009068C2" w:rsidRPr="009068C2" w:rsidRDefault="004A606D" w:rsidP="009068C2">
      <w:pPr>
        <w:ind w:right="-46"/>
        <w:contextualSpacing/>
        <w:outlineLvl w:val="0"/>
        <w:rPr>
          <w:rFonts w:ascii="Arial" w:hAnsi="Arial" w:cs="Arial"/>
          <w:sz w:val="18"/>
          <w:szCs w:val="18"/>
        </w:rPr>
      </w:pPr>
      <w:r w:rsidRPr="00943214">
        <w:rPr>
          <w:rFonts w:ascii="Arial" w:hAnsi="Arial" w:cs="Arial"/>
          <w:sz w:val="18"/>
          <w:szCs w:val="18"/>
        </w:rPr>
        <w:t xml:space="preserve">The </w:t>
      </w:r>
      <w:r>
        <w:rPr>
          <w:rFonts w:ascii="Arial" w:hAnsi="Arial" w:cs="Arial"/>
          <w:sz w:val="18"/>
          <w:szCs w:val="18"/>
        </w:rPr>
        <w:t>evaluation should be to a maximum of 3 minutes if oral, 5</w:t>
      </w:r>
      <w:r w:rsidRPr="00943214">
        <w:rPr>
          <w:rFonts w:ascii="Arial" w:hAnsi="Arial" w:cs="Arial"/>
          <w:sz w:val="18"/>
          <w:szCs w:val="18"/>
        </w:rPr>
        <w:t>00 words if written, or the equivalent in multimodal form.</w:t>
      </w:r>
      <w:r w:rsidR="009068C2">
        <w:rPr>
          <w:rFonts w:ascii="Arial" w:hAnsi="Arial" w:cs="Arial"/>
          <w:sz w:val="18"/>
          <w:szCs w:val="18"/>
        </w:rPr>
        <w:t xml:space="preserve"> </w:t>
      </w:r>
      <w:r w:rsidR="009068C2" w:rsidRPr="009068C2">
        <w:rPr>
          <w:rFonts w:ascii="Arial" w:hAnsi="Arial" w:cs="Arial"/>
          <w:sz w:val="18"/>
          <w:szCs w:val="18"/>
        </w:rPr>
        <w:t xml:space="preserve">The evaluation could be in the format of an interview, a PowerPoint or Prezi, a journal, an audio recording, a video recording, </w:t>
      </w:r>
      <w:r w:rsidR="009068C2">
        <w:rPr>
          <w:rFonts w:ascii="Arial" w:hAnsi="Arial" w:cs="Arial"/>
          <w:sz w:val="18"/>
          <w:szCs w:val="18"/>
        </w:rPr>
        <w:t xml:space="preserve">or </w:t>
      </w:r>
      <w:r w:rsidR="009068C2" w:rsidRPr="009068C2">
        <w:rPr>
          <w:rFonts w:ascii="Arial" w:hAnsi="Arial" w:cs="Arial"/>
          <w:sz w:val="18"/>
          <w:szCs w:val="18"/>
        </w:rPr>
        <w:t>a blog/vlog.</w:t>
      </w:r>
    </w:p>
    <w:p w14:paraId="581DC4BA" w14:textId="77777777" w:rsidR="004A606D" w:rsidRDefault="004A606D" w:rsidP="004A606D">
      <w:pPr>
        <w:ind w:right="-46"/>
        <w:outlineLvl w:val="0"/>
        <w:rPr>
          <w:rFonts w:ascii="Arial" w:hAnsi="Arial" w:cs="Arial"/>
          <w:b/>
          <w:sz w:val="18"/>
          <w:szCs w:val="18"/>
        </w:rPr>
      </w:pPr>
    </w:p>
    <w:p w14:paraId="091101B8" w14:textId="77777777" w:rsidR="004A606D" w:rsidRPr="00943214" w:rsidRDefault="004A606D" w:rsidP="004A606D">
      <w:pPr>
        <w:ind w:right="-46"/>
        <w:outlineLvl w:val="0"/>
        <w:rPr>
          <w:rFonts w:ascii="Arial" w:hAnsi="Arial" w:cs="Arial"/>
          <w:b/>
          <w:sz w:val="18"/>
          <w:szCs w:val="18"/>
        </w:rPr>
      </w:pPr>
      <w:r w:rsidRPr="00943214">
        <w:rPr>
          <w:rFonts w:ascii="Arial" w:hAnsi="Arial" w:cs="Arial"/>
          <w:b/>
          <w:sz w:val="18"/>
          <w:szCs w:val="18"/>
        </w:rPr>
        <w:t>Learning Requirements</w:t>
      </w:r>
    </w:p>
    <w:p w14:paraId="6C7BA3C4" w14:textId="77777777" w:rsidR="004A606D" w:rsidRPr="00943214" w:rsidRDefault="004A606D" w:rsidP="004A606D">
      <w:pPr>
        <w:pStyle w:val="ListParagraph"/>
        <w:numPr>
          <w:ilvl w:val="0"/>
          <w:numId w:val="10"/>
        </w:numPr>
        <w:ind w:left="360" w:right="-46"/>
        <w:outlineLvl w:val="0"/>
        <w:rPr>
          <w:rFonts w:ascii="Arial" w:hAnsi="Arial" w:cs="Arial"/>
          <w:sz w:val="18"/>
          <w:szCs w:val="18"/>
        </w:rPr>
      </w:pPr>
      <w:r w:rsidRPr="00943214">
        <w:rPr>
          <w:rFonts w:ascii="Arial" w:hAnsi="Arial" w:cs="Arial"/>
          <w:sz w:val="18"/>
          <w:szCs w:val="18"/>
        </w:rPr>
        <w:t>apply knowledge and understanding of style, structure, and conventions in performing musical works in an ensemble</w:t>
      </w:r>
    </w:p>
    <w:p w14:paraId="5E4691AF" w14:textId="77777777" w:rsidR="004A606D" w:rsidRPr="00943214" w:rsidRDefault="004A606D" w:rsidP="004A606D">
      <w:pPr>
        <w:pStyle w:val="ListParagraph"/>
        <w:numPr>
          <w:ilvl w:val="0"/>
          <w:numId w:val="10"/>
        </w:numPr>
        <w:ind w:left="360" w:right="-46"/>
        <w:outlineLvl w:val="0"/>
        <w:rPr>
          <w:rFonts w:ascii="Arial" w:hAnsi="Arial" w:cs="Arial"/>
          <w:sz w:val="18"/>
          <w:szCs w:val="18"/>
        </w:rPr>
      </w:pPr>
      <w:r w:rsidRPr="00943214">
        <w:rPr>
          <w:rFonts w:ascii="Arial" w:hAnsi="Arial" w:cs="Arial"/>
          <w:sz w:val="18"/>
          <w:szCs w:val="18"/>
        </w:rPr>
        <w:t xml:space="preserve">apply musical skills and techniques in refining and performing musical works </w:t>
      </w:r>
    </w:p>
    <w:p w14:paraId="544FCD9A" w14:textId="77777777" w:rsidR="004A606D" w:rsidRPr="00943214" w:rsidRDefault="004A606D" w:rsidP="004A606D">
      <w:pPr>
        <w:pStyle w:val="ListParagraph"/>
        <w:numPr>
          <w:ilvl w:val="0"/>
          <w:numId w:val="10"/>
        </w:numPr>
        <w:ind w:left="360" w:right="-46"/>
        <w:outlineLvl w:val="0"/>
        <w:rPr>
          <w:rFonts w:ascii="Arial" w:hAnsi="Arial" w:cs="Arial"/>
          <w:sz w:val="18"/>
          <w:szCs w:val="18"/>
        </w:rPr>
      </w:pPr>
      <w:r w:rsidRPr="00943214">
        <w:rPr>
          <w:rFonts w:ascii="Arial" w:hAnsi="Arial" w:cs="Arial"/>
          <w:sz w:val="18"/>
          <w:szCs w:val="18"/>
        </w:rPr>
        <w:t>interpret creative works and express musical ideas</w:t>
      </w:r>
    </w:p>
    <w:p w14:paraId="148F5D6C" w14:textId="77777777" w:rsidR="004A606D" w:rsidRPr="00943214" w:rsidRDefault="004A606D" w:rsidP="004A606D">
      <w:pPr>
        <w:pStyle w:val="ListParagraph"/>
        <w:numPr>
          <w:ilvl w:val="0"/>
          <w:numId w:val="10"/>
        </w:numPr>
        <w:ind w:left="360" w:right="-46"/>
        <w:outlineLvl w:val="0"/>
        <w:rPr>
          <w:rFonts w:ascii="Arial" w:hAnsi="Arial" w:cs="Arial"/>
          <w:sz w:val="18"/>
          <w:szCs w:val="18"/>
        </w:rPr>
      </w:pPr>
      <w:r w:rsidRPr="00943214">
        <w:rPr>
          <w:rFonts w:ascii="Arial" w:hAnsi="Arial" w:cs="Arial"/>
          <w:sz w:val="18"/>
          <w:szCs w:val="18"/>
        </w:rPr>
        <w:t>demonstrate responsive collaboration within an ensemble</w:t>
      </w:r>
    </w:p>
    <w:p w14:paraId="5AFFAEDB" w14:textId="77777777" w:rsidR="004A606D" w:rsidRPr="00943214" w:rsidRDefault="004A606D" w:rsidP="004A606D">
      <w:pPr>
        <w:pStyle w:val="ListParagraph"/>
        <w:numPr>
          <w:ilvl w:val="0"/>
          <w:numId w:val="10"/>
        </w:numPr>
        <w:ind w:left="360" w:right="-46"/>
        <w:outlineLvl w:val="0"/>
        <w:rPr>
          <w:rFonts w:ascii="Arial" w:hAnsi="Arial" w:cs="Arial"/>
          <w:sz w:val="18"/>
          <w:szCs w:val="18"/>
        </w:rPr>
      </w:pPr>
      <w:r>
        <w:rPr>
          <w:rFonts w:ascii="Arial" w:hAnsi="Arial" w:cs="Arial"/>
          <w:sz w:val="18"/>
          <w:szCs w:val="18"/>
        </w:rPr>
        <w:t>critique and evaluate own learning within music</w:t>
      </w:r>
    </w:p>
    <w:p w14:paraId="1DE3F15C" w14:textId="77777777" w:rsidR="004A606D" w:rsidRDefault="004A606D" w:rsidP="004A606D">
      <w:pPr>
        <w:ind w:right="-46"/>
        <w:outlineLvl w:val="0"/>
        <w:rPr>
          <w:rFonts w:ascii="Arial" w:hAnsi="Arial" w:cs="Arial"/>
          <w:b/>
          <w:sz w:val="18"/>
          <w:szCs w:val="18"/>
        </w:rPr>
      </w:pPr>
    </w:p>
    <w:p w14:paraId="4CAF1C2E" w14:textId="77777777" w:rsidR="004A606D" w:rsidRPr="00943214" w:rsidRDefault="004A606D" w:rsidP="004A606D">
      <w:pPr>
        <w:ind w:right="-46"/>
        <w:outlineLvl w:val="0"/>
        <w:rPr>
          <w:rFonts w:ascii="Arial" w:hAnsi="Arial" w:cs="Arial"/>
          <w:b/>
          <w:sz w:val="18"/>
          <w:szCs w:val="18"/>
        </w:rPr>
      </w:pPr>
      <w:r w:rsidRPr="00943214">
        <w:rPr>
          <w:rFonts w:ascii="Arial" w:hAnsi="Arial" w:cs="Arial"/>
          <w:b/>
          <w:sz w:val="18"/>
          <w:szCs w:val="18"/>
        </w:rPr>
        <w:t>Assessment Design Criteria</w:t>
      </w:r>
    </w:p>
    <w:p w14:paraId="74D8EEAB" w14:textId="77777777" w:rsidR="004A606D" w:rsidRPr="00943214" w:rsidRDefault="004A606D" w:rsidP="004A606D">
      <w:pPr>
        <w:ind w:right="-46"/>
        <w:outlineLvl w:val="0"/>
        <w:rPr>
          <w:rFonts w:ascii="Arial" w:hAnsi="Arial" w:cs="Arial"/>
          <w:sz w:val="18"/>
          <w:szCs w:val="18"/>
        </w:rPr>
      </w:pPr>
      <w:r w:rsidRPr="00943214">
        <w:rPr>
          <w:rFonts w:ascii="Arial" w:hAnsi="Arial" w:cs="Arial"/>
          <w:sz w:val="18"/>
          <w:szCs w:val="18"/>
        </w:rPr>
        <w:t>The specific features are as follows:</w:t>
      </w:r>
    </w:p>
    <w:p w14:paraId="41490DC8" w14:textId="77777777" w:rsidR="004A606D" w:rsidRPr="00943214" w:rsidRDefault="004A606D" w:rsidP="004A606D">
      <w:pPr>
        <w:ind w:right="-46"/>
        <w:outlineLvl w:val="0"/>
        <w:rPr>
          <w:rFonts w:ascii="Arial" w:hAnsi="Arial" w:cs="Arial"/>
          <w:sz w:val="18"/>
          <w:szCs w:val="18"/>
        </w:rPr>
      </w:pPr>
    </w:p>
    <w:p w14:paraId="2AA28EA5" w14:textId="77777777" w:rsidR="004A606D" w:rsidRPr="00943214" w:rsidRDefault="004A606D" w:rsidP="004A606D">
      <w:pPr>
        <w:ind w:right="-46"/>
        <w:outlineLvl w:val="0"/>
        <w:rPr>
          <w:rFonts w:ascii="Arial" w:hAnsi="Arial" w:cs="Arial"/>
          <w:b/>
          <w:i/>
          <w:sz w:val="18"/>
          <w:szCs w:val="18"/>
        </w:rPr>
      </w:pPr>
      <w:r w:rsidRPr="00943214">
        <w:rPr>
          <w:rFonts w:ascii="Arial" w:hAnsi="Arial" w:cs="Arial"/>
          <w:b/>
          <w:sz w:val="18"/>
          <w:szCs w:val="18"/>
        </w:rPr>
        <w:t>Understanding Music</w:t>
      </w:r>
    </w:p>
    <w:p w14:paraId="39471361" w14:textId="77777777" w:rsidR="004A606D" w:rsidRPr="00943214" w:rsidRDefault="004A606D" w:rsidP="004A606D">
      <w:pPr>
        <w:pStyle w:val="ListParagraph"/>
        <w:ind w:left="360" w:right="-46"/>
        <w:outlineLvl w:val="0"/>
        <w:rPr>
          <w:rFonts w:ascii="Arial" w:hAnsi="Arial" w:cs="Arial"/>
          <w:i/>
          <w:sz w:val="18"/>
          <w:szCs w:val="18"/>
        </w:rPr>
      </w:pPr>
      <w:r w:rsidRPr="00943214">
        <w:rPr>
          <w:rFonts w:ascii="Arial" w:hAnsi="Arial" w:cs="Arial"/>
          <w:sz w:val="18"/>
          <w:szCs w:val="18"/>
        </w:rPr>
        <w:t>UM1   Expression of musical ideas</w:t>
      </w:r>
    </w:p>
    <w:p w14:paraId="76BF35FE" w14:textId="77777777" w:rsidR="004A606D" w:rsidRPr="00943214" w:rsidRDefault="004A606D" w:rsidP="004A606D">
      <w:pPr>
        <w:pStyle w:val="ListParagraph"/>
        <w:ind w:left="360" w:right="-46"/>
        <w:outlineLvl w:val="0"/>
        <w:rPr>
          <w:rFonts w:ascii="Arial" w:hAnsi="Arial" w:cs="Arial"/>
          <w:sz w:val="18"/>
          <w:szCs w:val="18"/>
        </w:rPr>
      </w:pPr>
      <w:r w:rsidRPr="00943214">
        <w:rPr>
          <w:rFonts w:ascii="Arial" w:hAnsi="Arial" w:cs="Arial"/>
          <w:sz w:val="18"/>
          <w:szCs w:val="18"/>
        </w:rPr>
        <w:t>UM2   Application of knowledge and understanding of style, structure, and conventions</w:t>
      </w:r>
    </w:p>
    <w:p w14:paraId="20875599" w14:textId="77777777" w:rsidR="004A606D" w:rsidRPr="00943214" w:rsidRDefault="004A606D" w:rsidP="004A606D">
      <w:pPr>
        <w:pStyle w:val="ListParagraph"/>
        <w:ind w:left="360" w:right="-46"/>
        <w:outlineLvl w:val="0"/>
        <w:rPr>
          <w:rFonts w:ascii="Arial" w:hAnsi="Arial" w:cs="Arial"/>
          <w:sz w:val="18"/>
          <w:szCs w:val="18"/>
        </w:rPr>
      </w:pPr>
    </w:p>
    <w:p w14:paraId="02EBA008" w14:textId="77777777" w:rsidR="004A606D" w:rsidRPr="00943214" w:rsidRDefault="004A606D" w:rsidP="004A606D">
      <w:pPr>
        <w:ind w:right="-46"/>
        <w:outlineLvl w:val="0"/>
        <w:rPr>
          <w:rFonts w:ascii="Arial" w:hAnsi="Arial" w:cs="Arial"/>
          <w:b/>
          <w:i/>
          <w:sz w:val="18"/>
          <w:szCs w:val="18"/>
        </w:rPr>
      </w:pPr>
      <w:r w:rsidRPr="00943214">
        <w:rPr>
          <w:rFonts w:ascii="Arial" w:hAnsi="Arial" w:cs="Arial"/>
          <w:b/>
          <w:sz w:val="18"/>
          <w:szCs w:val="18"/>
        </w:rPr>
        <w:t xml:space="preserve">Performing Music </w:t>
      </w:r>
    </w:p>
    <w:p w14:paraId="24671765" w14:textId="77777777" w:rsidR="004A606D" w:rsidRPr="00943214" w:rsidRDefault="004A606D" w:rsidP="004A606D">
      <w:pPr>
        <w:pStyle w:val="ListParagraph"/>
        <w:tabs>
          <w:tab w:val="left" w:pos="1134"/>
        </w:tabs>
        <w:ind w:left="360" w:right="-46"/>
        <w:outlineLvl w:val="0"/>
        <w:rPr>
          <w:rFonts w:ascii="Arial" w:hAnsi="Arial" w:cs="Arial"/>
          <w:sz w:val="18"/>
          <w:szCs w:val="18"/>
        </w:rPr>
      </w:pPr>
      <w:r>
        <w:rPr>
          <w:rFonts w:ascii="Arial" w:hAnsi="Arial" w:cs="Arial"/>
          <w:sz w:val="18"/>
          <w:szCs w:val="18"/>
        </w:rPr>
        <w:t xml:space="preserve">PM1   </w:t>
      </w:r>
      <w:r w:rsidRPr="00943214">
        <w:rPr>
          <w:rFonts w:ascii="Arial" w:hAnsi="Arial" w:cs="Arial"/>
          <w:sz w:val="18"/>
          <w:szCs w:val="18"/>
        </w:rPr>
        <w:t xml:space="preserve">Application of musical skills in refining and presenting performances </w:t>
      </w:r>
    </w:p>
    <w:p w14:paraId="21F931EC" w14:textId="77777777" w:rsidR="004A606D" w:rsidRPr="00943214" w:rsidRDefault="004A606D" w:rsidP="004A606D">
      <w:pPr>
        <w:pStyle w:val="ListParagraph"/>
        <w:tabs>
          <w:tab w:val="left" w:pos="1134"/>
        </w:tabs>
        <w:ind w:left="360" w:right="-46"/>
        <w:outlineLvl w:val="0"/>
        <w:rPr>
          <w:rFonts w:ascii="Arial" w:hAnsi="Arial" w:cs="Arial"/>
          <w:sz w:val="18"/>
          <w:szCs w:val="18"/>
        </w:rPr>
      </w:pPr>
      <w:r w:rsidRPr="00943214">
        <w:rPr>
          <w:rFonts w:ascii="Arial" w:hAnsi="Arial" w:cs="Arial"/>
          <w:sz w:val="18"/>
          <w:szCs w:val="18"/>
        </w:rPr>
        <w:t>PM2   Use of musical techniques relevant to the style(s)</w:t>
      </w:r>
    </w:p>
    <w:p w14:paraId="6FFCE600" w14:textId="77777777" w:rsidR="004A606D" w:rsidRPr="00943214" w:rsidRDefault="004A606D" w:rsidP="004A606D">
      <w:pPr>
        <w:pStyle w:val="ListParagraph"/>
        <w:tabs>
          <w:tab w:val="left" w:pos="1134"/>
        </w:tabs>
        <w:ind w:left="360" w:right="-46"/>
        <w:outlineLvl w:val="0"/>
        <w:rPr>
          <w:rFonts w:ascii="Arial" w:hAnsi="Arial" w:cs="Arial"/>
          <w:sz w:val="18"/>
          <w:szCs w:val="18"/>
        </w:rPr>
      </w:pPr>
      <w:r w:rsidRPr="00943214">
        <w:rPr>
          <w:rFonts w:ascii="Arial" w:hAnsi="Arial" w:cs="Arial"/>
          <w:sz w:val="18"/>
          <w:szCs w:val="18"/>
        </w:rPr>
        <w:t xml:space="preserve">PM3   Stylistic interpretation, including the effectiveness of the performance </w:t>
      </w:r>
    </w:p>
    <w:p w14:paraId="541081D7" w14:textId="77777777" w:rsidR="004A606D" w:rsidRPr="00943214" w:rsidRDefault="004A606D" w:rsidP="004A606D">
      <w:pPr>
        <w:ind w:right="-46"/>
        <w:outlineLvl w:val="0"/>
        <w:rPr>
          <w:rFonts w:ascii="Arial" w:hAnsi="Arial" w:cs="Arial"/>
          <w:sz w:val="18"/>
          <w:szCs w:val="18"/>
        </w:rPr>
      </w:pPr>
      <w:r w:rsidRPr="00943214">
        <w:rPr>
          <w:rFonts w:ascii="Arial" w:hAnsi="Arial" w:cs="Arial"/>
          <w:sz w:val="18"/>
          <w:szCs w:val="18"/>
        </w:rPr>
        <w:t xml:space="preserve">       PM4   Responsiveness and collaboration within the ensemble</w:t>
      </w:r>
    </w:p>
    <w:p w14:paraId="1851E80E" w14:textId="77777777" w:rsidR="004A606D" w:rsidRPr="00943214" w:rsidRDefault="004A606D" w:rsidP="004A606D">
      <w:pPr>
        <w:ind w:right="-46"/>
        <w:outlineLvl w:val="0"/>
        <w:rPr>
          <w:rFonts w:ascii="Arial" w:hAnsi="Arial" w:cs="Arial"/>
          <w:sz w:val="18"/>
          <w:szCs w:val="18"/>
        </w:rPr>
      </w:pPr>
    </w:p>
    <w:p w14:paraId="1940177D" w14:textId="77777777" w:rsidR="004A606D" w:rsidRPr="00943214" w:rsidRDefault="004A606D" w:rsidP="004A606D">
      <w:pPr>
        <w:ind w:right="-46"/>
        <w:outlineLvl w:val="0"/>
        <w:rPr>
          <w:rFonts w:ascii="Arial" w:hAnsi="Arial" w:cs="Arial"/>
          <w:b/>
          <w:sz w:val="18"/>
          <w:szCs w:val="18"/>
        </w:rPr>
      </w:pPr>
      <w:r w:rsidRPr="00943214">
        <w:rPr>
          <w:rFonts w:ascii="Arial" w:hAnsi="Arial" w:cs="Arial"/>
          <w:b/>
          <w:sz w:val="18"/>
          <w:szCs w:val="18"/>
        </w:rPr>
        <w:t>Responding to Music</w:t>
      </w:r>
    </w:p>
    <w:p w14:paraId="4AD1C4F1" w14:textId="77777777" w:rsidR="004A606D" w:rsidRPr="009068C2" w:rsidRDefault="004A606D" w:rsidP="004A606D">
      <w:pPr>
        <w:ind w:right="-46"/>
        <w:outlineLvl w:val="0"/>
        <w:rPr>
          <w:rFonts w:ascii="Arial" w:hAnsi="Arial" w:cs="Arial"/>
          <w:sz w:val="18"/>
          <w:szCs w:val="18"/>
        </w:rPr>
      </w:pPr>
      <w:r w:rsidRPr="00943214">
        <w:rPr>
          <w:rFonts w:ascii="Arial" w:hAnsi="Arial" w:cs="Arial"/>
          <w:sz w:val="18"/>
          <w:szCs w:val="18"/>
        </w:rPr>
        <w:t xml:space="preserve">       </w:t>
      </w:r>
      <w:r>
        <w:rPr>
          <w:rFonts w:ascii="Arial" w:hAnsi="Arial" w:cs="Arial"/>
          <w:sz w:val="18"/>
          <w:szCs w:val="18"/>
        </w:rPr>
        <w:t>RM2   Critique and evaluation of own learning within music</w:t>
      </w:r>
    </w:p>
    <w:p w14:paraId="7BB32E9E" w14:textId="77777777" w:rsidR="003349DA" w:rsidRPr="004A606D" w:rsidRDefault="003349DA" w:rsidP="004A606D">
      <w:pPr>
        <w:tabs>
          <w:tab w:val="left" w:pos="1134"/>
        </w:tabs>
        <w:ind w:right="-46"/>
        <w:outlineLvl w:val="0"/>
        <w:rPr>
          <w:rFonts w:ascii="Arial" w:hAnsi="Arial" w:cs="Arial"/>
          <w:b/>
          <w:sz w:val="22"/>
          <w:szCs w:val="22"/>
        </w:rPr>
        <w:sectPr w:rsidR="003349DA" w:rsidRPr="004A606D" w:rsidSect="00F31061">
          <w:headerReference w:type="even" r:id="rId9"/>
          <w:headerReference w:type="default" r:id="rId10"/>
          <w:footerReference w:type="even" r:id="rId11"/>
          <w:footerReference w:type="default" r:id="rId12"/>
          <w:headerReference w:type="first" r:id="rId13"/>
          <w:footerReference w:type="first" r:id="rId14"/>
          <w:pgSz w:w="11906" w:h="16838"/>
          <w:pgMar w:top="1244" w:right="1440" w:bottom="1440" w:left="1440" w:header="708" w:footer="708" w:gutter="0"/>
          <w:cols w:space="708"/>
          <w:docGrid w:linePitch="360"/>
        </w:sectPr>
      </w:pPr>
    </w:p>
    <w:p w14:paraId="241061E1" w14:textId="77777777" w:rsidR="003349DA" w:rsidRPr="004A606D" w:rsidRDefault="003349DA" w:rsidP="004A606D">
      <w:pPr>
        <w:pStyle w:val="SOFinalHead3PerformanceTable"/>
        <w:rPr>
          <w:sz w:val="24"/>
        </w:rPr>
      </w:pPr>
      <w:r w:rsidRPr="004A606D">
        <w:rPr>
          <w:sz w:val="24"/>
        </w:rPr>
        <w:lastRenderedPageBreak/>
        <w:t>Performance Standards for Stage 2 Music Performance</w:t>
      </w:r>
      <w:r w:rsidR="004A606D" w:rsidRPr="004A606D">
        <w:rPr>
          <w:sz w:val="24"/>
        </w:rPr>
        <w:t>:</w:t>
      </w:r>
      <w:r w:rsidRPr="004A606D">
        <w:rPr>
          <w:sz w:val="24"/>
        </w:rPr>
        <w:t xml:space="preserve"> Ensemble – </w:t>
      </w:r>
      <w:r w:rsidR="004A606D" w:rsidRPr="004A606D">
        <w:rPr>
          <w:sz w:val="24"/>
        </w:rPr>
        <w:t>Assessment Type 3</w:t>
      </w:r>
    </w:p>
    <w:tbl>
      <w:tblPr>
        <w:tblStyle w:val="SOFinalPerformanceTable"/>
        <w:tblW w:w="8892"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2831"/>
        <w:gridCol w:w="2832"/>
        <w:gridCol w:w="2832"/>
      </w:tblGrid>
      <w:tr w:rsidR="003349DA" w:rsidRPr="006124DB" w14:paraId="15293FBB" w14:textId="77777777" w:rsidTr="004C51B6">
        <w:trPr>
          <w:trHeight w:hRule="exact" w:val="544"/>
          <w:tblHeader/>
        </w:trPr>
        <w:tc>
          <w:tcPr>
            <w:tcW w:w="397" w:type="dxa"/>
            <w:tcBorders>
              <w:right w:val="nil"/>
            </w:tcBorders>
            <w:shd w:val="clear" w:color="auto" w:fill="595959" w:themeFill="text1" w:themeFillTint="A6"/>
            <w:tcMar>
              <w:bottom w:w="0" w:type="dxa"/>
            </w:tcMar>
            <w:vAlign w:val="center"/>
          </w:tcPr>
          <w:p w14:paraId="2387BF98" w14:textId="77777777" w:rsidR="003349DA" w:rsidRPr="006124DB" w:rsidRDefault="003349DA" w:rsidP="004C51B6">
            <w:r w:rsidRPr="00D516DC">
              <w:rPr>
                <w:color w:val="595959" w:themeColor="text1" w:themeTint="A6"/>
              </w:rPr>
              <w:t>-</w:t>
            </w:r>
          </w:p>
        </w:tc>
        <w:tc>
          <w:tcPr>
            <w:tcW w:w="2831" w:type="dxa"/>
            <w:tcBorders>
              <w:left w:val="nil"/>
            </w:tcBorders>
            <w:shd w:val="clear" w:color="auto" w:fill="595959" w:themeFill="text1" w:themeFillTint="A6"/>
            <w:tcMar>
              <w:bottom w:w="0" w:type="dxa"/>
            </w:tcMar>
            <w:vAlign w:val="center"/>
          </w:tcPr>
          <w:p w14:paraId="29CDEF4E" w14:textId="77777777" w:rsidR="003349DA" w:rsidRPr="006124DB" w:rsidRDefault="003349DA" w:rsidP="004C51B6">
            <w:pPr>
              <w:pStyle w:val="SOFinalPerformanceTableHead1"/>
            </w:pPr>
            <w:r>
              <w:t>Understanding M</w:t>
            </w:r>
            <w:r w:rsidRPr="00825D8E">
              <w:t>usic</w:t>
            </w:r>
          </w:p>
        </w:tc>
        <w:tc>
          <w:tcPr>
            <w:tcW w:w="2832" w:type="dxa"/>
            <w:shd w:val="clear" w:color="auto" w:fill="595959" w:themeFill="text1" w:themeFillTint="A6"/>
            <w:tcMar>
              <w:bottom w:w="0" w:type="dxa"/>
            </w:tcMar>
            <w:vAlign w:val="center"/>
          </w:tcPr>
          <w:p w14:paraId="5C6248F1" w14:textId="77777777" w:rsidR="003349DA" w:rsidRPr="006124DB" w:rsidRDefault="003349DA" w:rsidP="004C51B6">
            <w:pPr>
              <w:pStyle w:val="SOFinalPerformanceTableHead1"/>
            </w:pPr>
            <w:r>
              <w:t>Performing M</w:t>
            </w:r>
            <w:r w:rsidRPr="00825D8E">
              <w:t>usic</w:t>
            </w:r>
          </w:p>
        </w:tc>
        <w:tc>
          <w:tcPr>
            <w:tcW w:w="2832" w:type="dxa"/>
            <w:shd w:val="clear" w:color="auto" w:fill="595959" w:themeFill="text1" w:themeFillTint="A6"/>
            <w:vAlign w:val="center"/>
          </w:tcPr>
          <w:p w14:paraId="41953BF0" w14:textId="77777777" w:rsidR="003349DA" w:rsidRPr="00091765" w:rsidRDefault="003349DA" w:rsidP="004C51B6">
            <w:pPr>
              <w:pStyle w:val="SOFinalPerformanceTableHead1"/>
            </w:pPr>
            <w:r w:rsidRPr="00825D8E">
              <w:t xml:space="preserve">Responding to </w:t>
            </w:r>
            <w:r>
              <w:t>M</w:t>
            </w:r>
            <w:r w:rsidRPr="00825D8E">
              <w:t>usic</w:t>
            </w:r>
          </w:p>
        </w:tc>
      </w:tr>
      <w:tr w:rsidR="003349DA" w:rsidRPr="006124DB" w14:paraId="1AAFCEB0" w14:textId="77777777" w:rsidTr="004C51B6">
        <w:tc>
          <w:tcPr>
            <w:tcW w:w="397" w:type="dxa"/>
            <w:shd w:val="clear" w:color="auto" w:fill="D9D9D9" w:themeFill="background1" w:themeFillShade="D9"/>
          </w:tcPr>
          <w:p w14:paraId="6A7E9EBB" w14:textId="77777777" w:rsidR="003349DA" w:rsidRPr="00D516DC" w:rsidRDefault="003349DA" w:rsidP="004C51B6">
            <w:pPr>
              <w:pStyle w:val="SOFinalPerformanceTableLetters"/>
            </w:pPr>
            <w:r w:rsidRPr="006124DB">
              <w:t>A</w:t>
            </w:r>
          </w:p>
        </w:tc>
        <w:tc>
          <w:tcPr>
            <w:tcW w:w="2831" w:type="dxa"/>
          </w:tcPr>
          <w:p w14:paraId="169C55CF" w14:textId="77777777" w:rsidR="003349DA" w:rsidRDefault="003349DA" w:rsidP="004C51B6">
            <w:pPr>
              <w:pStyle w:val="SOFinalPerformanceTableText"/>
              <w:spacing w:line="180" w:lineRule="exact"/>
            </w:pPr>
            <w:r>
              <w:t xml:space="preserve">Insightful and coherent expression of musical ideas. </w:t>
            </w:r>
          </w:p>
          <w:p w14:paraId="0694B2EE" w14:textId="77777777" w:rsidR="003349DA" w:rsidRPr="006124DB" w:rsidRDefault="003349DA" w:rsidP="004C51B6">
            <w:pPr>
              <w:pStyle w:val="SOFinalPerformanceTableText"/>
              <w:spacing w:line="180" w:lineRule="exact"/>
            </w:pPr>
            <w:r>
              <w:t>Insightful and creative application of knowledge and understanding of style, structure, and conventions.</w:t>
            </w:r>
          </w:p>
        </w:tc>
        <w:tc>
          <w:tcPr>
            <w:tcW w:w="2832" w:type="dxa"/>
          </w:tcPr>
          <w:p w14:paraId="11A107F1" w14:textId="77777777" w:rsidR="003349DA" w:rsidRDefault="003349DA" w:rsidP="004C51B6">
            <w:pPr>
              <w:pStyle w:val="SOFinalPerformanceTableText"/>
              <w:spacing w:line="180" w:lineRule="exact"/>
            </w:pPr>
            <w:r>
              <w:t>Focused and sustained application of musical skills in refining and presenting highly cohesive and fluent performances.</w:t>
            </w:r>
          </w:p>
          <w:p w14:paraId="69BA53DB" w14:textId="77777777" w:rsidR="003349DA" w:rsidRDefault="003349DA" w:rsidP="004C51B6">
            <w:pPr>
              <w:pStyle w:val="SOFinalPerformanceTableText"/>
              <w:spacing w:line="180" w:lineRule="exact"/>
            </w:pPr>
            <w:r>
              <w:t>Highly accurate and proficient use of a range of musical techniques relevant to the style(s).</w:t>
            </w:r>
          </w:p>
          <w:p w14:paraId="2C2FF850" w14:textId="77777777" w:rsidR="003349DA" w:rsidRDefault="003349DA" w:rsidP="004C51B6">
            <w:pPr>
              <w:pStyle w:val="SOFinalPerformanceTableText"/>
              <w:spacing w:line="180" w:lineRule="exact"/>
            </w:pPr>
            <w:r>
              <w:t>Highly proficient stylistic interpretation and highly effective and intuitive performance.</w:t>
            </w:r>
          </w:p>
          <w:p w14:paraId="4755E34A" w14:textId="77777777" w:rsidR="003349DA" w:rsidRPr="006124DB" w:rsidRDefault="003349DA" w:rsidP="004C51B6">
            <w:pPr>
              <w:pStyle w:val="SOFinalPerformanceTableText"/>
              <w:spacing w:line="180" w:lineRule="exact"/>
            </w:pPr>
            <w:r>
              <w:t>Highly responsive collaboration within the ensemble.</w:t>
            </w:r>
          </w:p>
        </w:tc>
        <w:tc>
          <w:tcPr>
            <w:tcW w:w="2832" w:type="dxa"/>
          </w:tcPr>
          <w:p w14:paraId="44FD59A3" w14:textId="77777777" w:rsidR="003349DA" w:rsidRPr="003349DA" w:rsidRDefault="003349DA" w:rsidP="004C51B6">
            <w:pPr>
              <w:pStyle w:val="SOFinalPerformanceTableText"/>
              <w:spacing w:line="180" w:lineRule="exact"/>
              <w:rPr>
                <w:color w:val="D9D9D9" w:themeColor="background1" w:themeShade="D9"/>
              </w:rPr>
            </w:pPr>
            <w:r w:rsidRPr="003349DA">
              <w:rPr>
                <w:color w:val="D9D9D9" w:themeColor="background1" w:themeShade="D9"/>
              </w:rPr>
              <w:t>Perceptive and in-depth discussion of key musical elements of the repertoire.</w:t>
            </w:r>
          </w:p>
          <w:p w14:paraId="46648E31" w14:textId="77777777" w:rsidR="003349DA" w:rsidRPr="006F442E" w:rsidRDefault="003349DA" w:rsidP="004C51B6">
            <w:pPr>
              <w:pStyle w:val="SOFinalPerformanceTableText"/>
              <w:spacing w:line="180" w:lineRule="exact"/>
              <w:rPr>
                <w:color w:val="D9D9D9" w:themeColor="background1" w:themeShade="D9"/>
              </w:rPr>
            </w:pPr>
            <w:r w:rsidRPr="003349DA">
              <w:rPr>
                <w:color w:val="000000" w:themeColor="text1"/>
              </w:rPr>
              <w:t>Insightful critique and evaluation of own learning within music.</w:t>
            </w:r>
          </w:p>
        </w:tc>
      </w:tr>
      <w:tr w:rsidR="003349DA" w:rsidRPr="006124DB" w14:paraId="537A678D" w14:textId="77777777" w:rsidTr="004C51B6">
        <w:tc>
          <w:tcPr>
            <w:tcW w:w="397" w:type="dxa"/>
            <w:shd w:val="clear" w:color="auto" w:fill="D9D9D9" w:themeFill="background1" w:themeFillShade="D9"/>
          </w:tcPr>
          <w:p w14:paraId="6598E417" w14:textId="77777777" w:rsidR="003349DA" w:rsidRPr="006124DB" w:rsidRDefault="003349DA" w:rsidP="004C51B6">
            <w:pPr>
              <w:pStyle w:val="SOFinalPerformanceTableLetters"/>
            </w:pPr>
            <w:r w:rsidRPr="006124DB">
              <w:t>B</w:t>
            </w:r>
          </w:p>
        </w:tc>
        <w:tc>
          <w:tcPr>
            <w:tcW w:w="2831" w:type="dxa"/>
          </w:tcPr>
          <w:p w14:paraId="3573425D" w14:textId="77777777" w:rsidR="003349DA" w:rsidRDefault="003349DA" w:rsidP="004C51B6">
            <w:pPr>
              <w:pStyle w:val="SOFinalPerformanceTableText"/>
              <w:spacing w:line="180" w:lineRule="exact"/>
            </w:pPr>
            <w:r>
              <w:t xml:space="preserve">Coherent expression of musical ideas, with some insights. </w:t>
            </w:r>
          </w:p>
          <w:p w14:paraId="21C5B4DE" w14:textId="77777777" w:rsidR="003349DA" w:rsidRPr="006124DB" w:rsidRDefault="003349DA" w:rsidP="004C51B6">
            <w:pPr>
              <w:pStyle w:val="SOFinalPerformanceTableText"/>
              <w:spacing w:line="180" w:lineRule="exact"/>
            </w:pPr>
            <w:r>
              <w:t>Mostly creative application of knowledge and understanding of style, structure, and conventions, with some insights.</w:t>
            </w:r>
          </w:p>
        </w:tc>
        <w:tc>
          <w:tcPr>
            <w:tcW w:w="2832" w:type="dxa"/>
          </w:tcPr>
          <w:p w14:paraId="38B85C46" w14:textId="77777777" w:rsidR="003349DA" w:rsidRDefault="003349DA" w:rsidP="004C51B6">
            <w:pPr>
              <w:pStyle w:val="SOFinalPerformanceTableText"/>
              <w:spacing w:line="180" w:lineRule="exact"/>
            </w:pPr>
            <w:r>
              <w:t>Mostly sustained application of musical skills in refining and presenting cohesive and fluent performances.</w:t>
            </w:r>
          </w:p>
          <w:p w14:paraId="13B8C90B" w14:textId="77777777" w:rsidR="003349DA" w:rsidRDefault="003349DA" w:rsidP="004C51B6">
            <w:pPr>
              <w:pStyle w:val="SOFinalPerformanceTableText"/>
              <w:spacing w:line="180" w:lineRule="exact"/>
            </w:pPr>
            <w:r>
              <w:t>Mostly accurate and proficient use of a range of musical techniques relevant to the style(s).</w:t>
            </w:r>
          </w:p>
          <w:p w14:paraId="330555C8" w14:textId="77777777" w:rsidR="003349DA" w:rsidRDefault="003349DA" w:rsidP="004C51B6">
            <w:pPr>
              <w:pStyle w:val="SOFinalPerformanceTableText"/>
              <w:spacing w:line="180" w:lineRule="exact"/>
            </w:pPr>
            <w:r>
              <w:t>Proficient stylistic interpretation and effective performance.</w:t>
            </w:r>
          </w:p>
          <w:p w14:paraId="6EB8A8A1" w14:textId="77777777" w:rsidR="003349DA" w:rsidRPr="006124DB" w:rsidRDefault="003349DA" w:rsidP="004C51B6">
            <w:pPr>
              <w:pStyle w:val="SOFinalPerformanceTableText"/>
              <w:spacing w:line="180" w:lineRule="exact"/>
            </w:pPr>
            <w:r>
              <w:t>Responsive collaboration within the ensemble.</w:t>
            </w:r>
          </w:p>
        </w:tc>
        <w:tc>
          <w:tcPr>
            <w:tcW w:w="2832" w:type="dxa"/>
          </w:tcPr>
          <w:p w14:paraId="3D2A1390" w14:textId="77777777" w:rsidR="003349DA" w:rsidRPr="003349DA" w:rsidRDefault="003349DA" w:rsidP="004C51B6">
            <w:pPr>
              <w:pStyle w:val="SOFinalPerformanceTableText"/>
              <w:spacing w:line="180" w:lineRule="exact"/>
              <w:rPr>
                <w:color w:val="D9D9D9" w:themeColor="background1" w:themeShade="D9"/>
              </w:rPr>
            </w:pPr>
            <w:r w:rsidRPr="003349DA">
              <w:rPr>
                <w:color w:val="D9D9D9" w:themeColor="background1" w:themeShade="D9"/>
              </w:rPr>
              <w:t>Some perceptiveness and depth in discussion of key musical elements of the repertoire.</w:t>
            </w:r>
          </w:p>
          <w:p w14:paraId="123D4485" w14:textId="77777777" w:rsidR="003349DA" w:rsidRPr="006F442E" w:rsidRDefault="003349DA" w:rsidP="004C51B6">
            <w:pPr>
              <w:pStyle w:val="SOFinalPerformanceTableText"/>
              <w:spacing w:line="180" w:lineRule="exact"/>
              <w:rPr>
                <w:color w:val="D9D9D9" w:themeColor="background1" w:themeShade="D9"/>
              </w:rPr>
            </w:pPr>
            <w:r w:rsidRPr="003349DA">
              <w:rPr>
                <w:color w:val="000000" w:themeColor="text1"/>
              </w:rPr>
              <w:t>Some insight in critique and evaluation of own learning within music.</w:t>
            </w:r>
          </w:p>
        </w:tc>
      </w:tr>
      <w:tr w:rsidR="003349DA" w:rsidRPr="006124DB" w14:paraId="13095EC5" w14:textId="77777777" w:rsidTr="004C51B6">
        <w:tc>
          <w:tcPr>
            <w:tcW w:w="397" w:type="dxa"/>
            <w:shd w:val="clear" w:color="auto" w:fill="D9D9D9" w:themeFill="background1" w:themeFillShade="D9"/>
          </w:tcPr>
          <w:p w14:paraId="19E35FC5" w14:textId="77777777" w:rsidR="003349DA" w:rsidRPr="006124DB" w:rsidRDefault="003349DA" w:rsidP="004C51B6">
            <w:pPr>
              <w:pStyle w:val="SOFinalPerformanceTableLetters"/>
            </w:pPr>
            <w:r w:rsidRPr="006124DB">
              <w:t>C</w:t>
            </w:r>
          </w:p>
        </w:tc>
        <w:tc>
          <w:tcPr>
            <w:tcW w:w="2831" w:type="dxa"/>
          </w:tcPr>
          <w:p w14:paraId="42DDD059" w14:textId="77777777" w:rsidR="003349DA" w:rsidRDefault="003349DA" w:rsidP="004C51B6">
            <w:pPr>
              <w:pStyle w:val="SOFinalPerformanceTableText"/>
              <w:spacing w:line="180" w:lineRule="exact"/>
            </w:pPr>
            <w:r>
              <w:t>Generally coherent expression of musical ideas.</w:t>
            </w:r>
          </w:p>
          <w:p w14:paraId="528EC09F" w14:textId="77777777" w:rsidR="003349DA" w:rsidRPr="006124DB" w:rsidRDefault="003349DA" w:rsidP="004C51B6">
            <w:pPr>
              <w:pStyle w:val="SOFinalPerformanceTableText"/>
              <w:spacing w:line="180" w:lineRule="exact"/>
            </w:pPr>
            <w:r>
              <w:t>Some creativity in application of knowledge and understanding of style, structure, and conventions.</w:t>
            </w:r>
          </w:p>
        </w:tc>
        <w:tc>
          <w:tcPr>
            <w:tcW w:w="2832" w:type="dxa"/>
          </w:tcPr>
          <w:p w14:paraId="498068E1" w14:textId="77777777" w:rsidR="003349DA" w:rsidRDefault="003349DA" w:rsidP="004C51B6">
            <w:pPr>
              <w:pStyle w:val="SOFinalPerformanceTableText"/>
              <w:spacing w:line="180" w:lineRule="exact"/>
            </w:pPr>
            <w:r>
              <w:t>Generally sustained application of musical skills in refining and presenting performances, with some cohesion and fluency.</w:t>
            </w:r>
          </w:p>
          <w:p w14:paraId="5E4466C3" w14:textId="77777777" w:rsidR="003349DA" w:rsidRDefault="003349DA" w:rsidP="004C51B6">
            <w:pPr>
              <w:pStyle w:val="SOFinalPerformanceTableText"/>
              <w:spacing w:line="180" w:lineRule="exact"/>
            </w:pPr>
            <w:r>
              <w:t>Generally accurate use of musical techniques relevant to the style(s).</w:t>
            </w:r>
          </w:p>
          <w:p w14:paraId="01273DAE" w14:textId="77777777" w:rsidR="003349DA" w:rsidRDefault="003349DA" w:rsidP="004C51B6">
            <w:pPr>
              <w:pStyle w:val="SOFinalPerformanceTableText"/>
              <w:spacing w:line="180" w:lineRule="exact"/>
            </w:pPr>
            <w:r>
              <w:t>Competent stylistic interpretation and performance.</w:t>
            </w:r>
          </w:p>
          <w:p w14:paraId="5975F2D5" w14:textId="77777777" w:rsidR="003349DA" w:rsidRPr="006124DB" w:rsidRDefault="003349DA" w:rsidP="004C51B6">
            <w:pPr>
              <w:pStyle w:val="SOFinalPerformanceTableText"/>
              <w:spacing w:line="180" w:lineRule="exact"/>
            </w:pPr>
            <w:r>
              <w:t>Generally responsive collaboration within the ensemble.</w:t>
            </w:r>
          </w:p>
        </w:tc>
        <w:tc>
          <w:tcPr>
            <w:tcW w:w="2832" w:type="dxa"/>
          </w:tcPr>
          <w:p w14:paraId="1CF1BF2E" w14:textId="77777777" w:rsidR="003349DA" w:rsidRPr="003349DA" w:rsidRDefault="003349DA" w:rsidP="004C51B6">
            <w:pPr>
              <w:pStyle w:val="SOFinalPerformanceTableText"/>
              <w:spacing w:line="180" w:lineRule="exact"/>
              <w:rPr>
                <w:color w:val="D9D9D9" w:themeColor="background1" w:themeShade="D9"/>
              </w:rPr>
            </w:pPr>
            <w:r w:rsidRPr="003349DA">
              <w:rPr>
                <w:color w:val="D9D9D9" w:themeColor="background1" w:themeShade="D9"/>
              </w:rPr>
              <w:t>Competent discussion of key musical elements of the repertoire.</w:t>
            </w:r>
          </w:p>
          <w:p w14:paraId="014018F0" w14:textId="77777777" w:rsidR="003349DA" w:rsidRPr="006F442E" w:rsidRDefault="003349DA" w:rsidP="004C51B6">
            <w:pPr>
              <w:pStyle w:val="SOFinalPerformanceTableText"/>
              <w:spacing w:line="180" w:lineRule="exact"/>
              <w:rPr>
                <w:color w:val="D9D9D9" w:themeColor="background1" w:themeShade="D9"/>
              </w:rPr>
            </w:pPr>
            <w:r w:rsidRPr="003349DA">
              <w:rPr>
                <w:color w:val="000000" w:themeColor="text1"/>
              </w:rPr>
              <w:t>Considered critique and evaluation of own learning within music.</w:t>
            </w:r>
          </w:p>
        </w:tc>
      </w:tr>
      <w:tr w:rsidR="003349DA" w:rsidRPr="006124DB" w14:paraId="39E1ACAC" w14:textId="77777777" w:rsidTr="004C51B6">
        <w:tc>
          <w:tcPr>
            <w:tcW w:w="397" w:type="dxa"/>
            <w:shd w:val="clear" w:color="auto" w:fill="D9D9D9" w:themeFill="background1" w:themeFillShade="D9"/>
          </w:tcPr>
          <w:p w14:paraId="69856C27" w14:textId="77777777" w:rsidR="003349DA" w:rsidRPr="006124DB" w:rsidRDefault="003349DA" w:rsidP="004C51B6">
            <w:pPr>
              <w:pStyle w:val="SOFinalPerformanceTableLetters"/>
            </w:pPr>
            <w:r w:rsidRPr="006124DB">
              <w:t>D</w:t>
            </w:r>
          </w:p>
        </w:tc>
        <w:tc>
          <w:tcPr>
            <w:tcW w:w="2831" w:type="dxa"/>
          </w:tcPr>
          <w:p w14:paraId="3E930F8A" w14:textId="77777777" w:rsidR="003349DA" w:rsidRDefault="003349DA" w:rsidP="004C51B6">
            <w:pPr>
              <w:pStyle w:val="SOFinalPerformanceTableText"/>
              <w:spacing w:line="180" w:lineRule="exact"/>
            </w:pPr>
            <w:r>
              <w:t>Superficial expression of some basic musical ideas.</w:t>
            </w:r>
          </w:p>
          <w:p w14:paraId="2AC7EA90" w14:textId="77777777" w:rsidR="003349DA" w:rsidRPr="006124DB" w:rsidRDefault="003349DA" w:rsidP="004C51B6">
            <w:pPr>
              <w:pStyle w:val="SOFinalPerformanceTableText"/>
              <w:spacing w:line="180" w:lineRule="exact"/>
            </w:pPr>
            <w:r>
              <w:t>Some application of basic knowledge of style, structure, and conventions.</w:t>
            </w:r>
          </w:p>
        </w:tc>
        <w:tc>
          <w:tcPr>
            <w:tcW w:w="2832" w:type="dxa"/>
          </w:tcPr>
          <w:p w14:paraId="527E7073" w14:textId="77777777" w:rsidR="003349DA" w:rsidRDefault="003349DA" w:rsidP="004C51B6">
            <w:pPr>
              <w:pStyle w:val="SOFinalPerformanceTableText"/>
              <w:spacing w:line="180" w:lineRule="exact"/>
            </w:pPr>
            <w:r>
              <w:t>Application of some basic musical skills in presenting performances, with attempted refinement.</w:t>
            </w:r>
          </w:p>
          <w:p w14:paraId="57ACD952" w14:textId="77777777" w:rsidR="003349DA" w:rsidRDefault="003349DA" w:rsidP="004C51B6">
            <w:pPr>
              <w:pStyle w:val="SOFinalPerformanceTableText"/>
              <w:spacing w:line="180" w:lineRule="exact"/>
            </w:pPr>
            <w:r>
              <w:t>Use of a narrow range of musical techniques, with frequent errors.</w:t>
            </w:r>
          </w:p>
          <w:p w14:paraId="1D1A0E0F" w14:textId="77777777" w:rsidR="003349DA" w:rsidRDefault="003349DA" w:rsidP="004C51B6">
            <w:pPr>
              <w:pStyle w:val="SOFinalPerformanceTableText"/>
              <w:spacing w:line="180" w:lineRule="exact"/>
            </w:pPr>
            <w:r>
              <w:t>Basic stylistic interpretation and performance.</w:t>
            </w:r>
          </w:p>
          <w:p w14:paraId="0B9A252D" w14:textId="77777777" w:rsidR="003349DA" w:rsidRPr="006124DB" w:rsidRDefault="003349DA" w:rsidP="004C51B6">
            <w:pPr>
              <w:pStyle w:val="SOFinalPerformanceTableText"/>
              <w:spacing w:line="180" w:lineRule="exact"/>
            </w:pPr>
            <w:r>
              <w:t>Some basic collaboration within the ensemble, with occasional responsiveness.</w:t>
            </w:r>
          </w:p>
        </w:tc>
        <w:tc>
          <w:tcPr>
            <w:tcW w:w="2832" w:type="dxa"/>
          </w:tcPr>
          <w:p w14:paraId="3390ED04" w14:textId="77777777" w:rsidR="003349DA" w:rsidRPr="003349DA" w:rsidRDefault="003349DA" w:rsidP="004C51B6">
            <w:pPr>
              <w:pStyle w:val="SOFinalPerformanceTableText"/>
              <w:spacing w:line="180" w:lineRule="exact"/>
              <w:rPr>
                <w:color w:val="D9D9D9" w:themeColor="background1" w:themeShade="D9"/>
              </w:rPr>
            </w:pPr>
            <w:r w:rsidRPr="003349DA">
              <w:rPr>
                <w:color w:val="D9D9D9" w:themeColor="background1" w:themeShade="D9"/>
              </w:rPr>
              <w:t>Basic discussion of some key musical elements of the repertoire.</w:t>
            </w:r>
          </w:p>
          <w:p w14:paraId="59E178BC" w14:textId="77777777" w:rsidR="003349DA" w:rsidRPr="006F442E" w:rsidRDefault="003349DA" w:rsidP="004C51B6">
            <w:pPr>
              <w:pStyle w:val="SOFinalPerformanceTableText"/>
              <w:spacing w:line="180" w:lineRule="exact"/>
              <w:rPr>
                <w:color w:val="D9D9D9" w:themeColor="background1" w:themeShade="D9"/>
              </w:rPr>
            </w:pPr>
            <w:r w:rsidRPr="003349DA">
              <w:rPr>
                <w:color w:val="000000" w:themeColor="text1"/>
              </w:rPr>
              <w:t>Some description of own learning within music.</w:t>
            </w:r>
          </w:p>
        </w:tc>
      </w:tr>
      <w:tr w:rsidR="003349DA" w:rsidRPr="006124DB" w14:paraId="3E86A72A" w14:textId="77777777" w:rsidTr="004C51B6">
        <w:tc>
          <w:tcPr>
            <w:tcW w:w="397" w:type="dxa"/>
            <w:shd w:val="clear" w:color="auto" w:fill="D9D9D9" w:themeFill="background1" w:themeFillShade="D9"/>
          </w:tcPr>
          <w:p w14:paraId="21AA1D4D" w14:textId="77777777" w:rsidR="003349DA" w:rsidRPr="006124DB" w:rsidRDefault="003349DA" w:rsidP="004C51B6">
            <w:pPr>
              <w:pStyle w:val="SOFinalPerformanceTableLetters"/>
            </w:pPr>
            <w:r w:rsidRPr="006124DB">
              <w:t>E</w:t>
            </w:r>
          </w:p>
        </w:tc>
        <w:tc>
          <w:tcPr>
            <w:tcW w:w="2831" w:type="dxa"/>
          </w:tcPr>
          <w:p w14:paraId="1632CC25" w14:textId="77777777" w:rsidR="003349DA" w:rsidRDefault="003349DA" w:rsidP="004C51B6">
            <w:pPr>
              <w:pStyle w:val="SOFinalPerformanceTableText"/>
              <w:spacing w:line="180" w:lineRule="exact"/>
            </w:pPr>
            <w:r>
              <w:t xml:space="preserve">Attempted communication of a musical idea. </w:t>
            </w:r>
          </w:p>
          <w:p w14:paraId="35CE719F" w14:textId="77777777" w:rsidR="003349DA" w:rsidRPr="006124DB" w:rsidRDefault="003349DA" w:rsidP="004C51B6">
            <w:pPr>
              <w:pStyle w:val="SOFinalPerformanceTableText"/>
              <w:spacing w:line="180" w:lineRule="exact"/>
            </w:pPr>
            <w:r>
              <w:t>Attempted application of limited knowledge of style, structure, and/or conventions.</w:t>
            </w:r>
          </w:p>
        </w:tc>
        <w:tc>
          <w:tcPr>
            <w:tcW w:w="2832" w:type="dxa"/>
          </w:tcPr>
          <w:p w14:paraId="4BE9B3DB" w14:textId="77777777" w:rsidR="003349DA" w:rsidRDefault="003349DA" w:rsidP="004C51B6">
            <w:pPr>
              <w:pStyle w:val="SOFinalPerformanceTableText"/>
              <w:spacing w:line="180" w:lineRule="exact"/>
            </w:pPr>
            <w:r>
              <w:t>Attempted application of limited musical skills in presenting performances.</w:t>
            </w:r>
          </w:p>
          <w:p w14:paraId="5FA5C341" w14:textId="77777777" w:rsidR="003349DA" w:rsidRDefault="003349DA" w:rsidP="004C51B6">
            <w:pPr>
              <w:pStyle w:val="SOFinalPerformanceTableText"/>
              <w:spacing w:line="180" w:lineRule="exact"/>
            </w:pPr>
            <w:r>
              <w:t xml:space="preserve">Attempted use of a narrow range of musical techniques, mostly with errors. </w:t>
            </w:r>
          </w:p>
          <w:p w14:paraId="754087A0" w14:textId="77777777" w:rsidR="003349DA" w:rsidRDefault="003349DA" w:rsidP="004C51B6">
            <w:pPr>
              <w:pStyle w:val="SOFinalPerformanceTableText"/>
              <w:spacing w:line="180" w:lineRule="exact"/>
            </w:pPr>
            <w:r>
              <w:t>Attempted interpretation and performance.</w:t>
            </w:r>
          </w:p>
          <w:p w14:paraId="479FFE5C" w14:textId="77777777" w:rsidR="003349DA" w:rsidRPr="006124DB" w:rsidRDefault="003349DA" w:rsidP="004C51B6">
            <w:pPr>
              <w:pStyle w:val="SOFinalPerformanceTableText"/>
              <w:spacing w:line="180" w:lineRule="exact"/>
            </w:pPr>
            <w:r>
              <w:t>Emerging collaboration skills, with limited responsiveness.</w:t>
            </w:r>
          </w:p>
        </w:tc>
        <w:tc>
          <w:tcPr>
            <w:tcW w:w="2832" w:type="dxa"/>
          </w:tcPr>
          <w:p w14:paraId="5FEDE55D" w14:textId="77777777" w:rsidR="003349DA" w:rsidRPr="003349DA" w:rsidRDefault="003349DA" w:rsidP="004C51B6">
            <w:pPr>
              <w:pStyle w:val="SOFinalPerformanceTableText"/>
              <w:spacing w:line="180" w:lineRule="exact"/>
              <w:rPr>
                <w:color w:val="D9D9D9" w:themeColor="background1" w:themeShade="D9"/>
              </w:rPr>
            </w:pPr>
            <w:r w:rsidRPr="003349DA">
              <w:rPr>
                <w:color w:val="D9D9D9" w:themeColor="background1" w:themeShade="D9"/>
              </w:rPr>
              <w:t>Attempted discussion of one or more key musical elements of the repertoire.</w:t>
            </w:r>
          </w:p>
          <w:p w14:paraId="448507BD" w14:textId="77777777" w:rsidR="003349DA" w:rsidRPr="006F442E" w:rsidRDefault="003349DA" w:rsidP="004C51B6">
            <w:pPr>
              <w:pStyle w:val="SOFinalPerformanceTableText"/>
              <w:spacing w:line="180" w:lineRule="exact"/>
              <w:rPr>
                <w:color w:val="D9D9D9" w:themeColor="background1" w:themeShade="D9"/>
              </w:rPr>
            </w:pPr>
            <w:r w:rsidRPr="003349DA">
              <w:rPr>
                <w:color w:val="000000" w:themeColor="text1"/>
              </w:rPr>
              <w:t>Attempted description of own learning within music.</w:t>
            </w:r>
          </w:p>
        </w:tc>
      </w:tr>
    </w:tbl>
    <w:p w14:paraId="4EC7D75D" w14:textId="77777777" w:rsidR="003349DA" w:rsidRDefault="003349DA" w:rsidP="003349DA">
      <w:pPr>
        <w:pStyle w:val="RPFooter"/>
        <w:tabs>
          <w:tab w:val="clear" w:pos="9540"/>
          <w:tab w:val="clear" w:pos="11340"/>
          <w:tab w:val="clear" w:pos="14459"/>
          <w:tab w:val="right" w:pos="9356"/>
        </w:tabs>
        <w:rPr>
          <w:sz w:val="18"/>
        </w:rPr>
      </w:pPr>
    </w:p>
    <w:p w14:paraId="639DF435" w14:textId="77777777" w:rsidR="003349DA" w:rsidRDefault="003349DA" w:rsidP="003349DA">
      <w:pPr>
        <w:pStyle w:val="SOFinalHead3PerformanceTable"/>
        <w:jc w:val="center"/>
      </w:pPr>
    </w:p>
    <w:p w14:paraId="3DAE84E6" w14:textId="77777777" w:rsidR="00FC05AB" w:rsidRDefault="00FC05AB" w:rsidP="003349DA">
      <w:pPr>
        <w:pStyle w:val="SOFinalHead3PerformanceTable"/>
        <w:jc w:val="center"/>
        <w:rPr>
          <w:sz w:val="18"/>
        </w:rPr>
      </w:pPr>
    </w:p>
    <w:sectPr w:rsidR="00FC05AB" w:rsidSect="00F31061">
      <w:pgSz w:w="11906" w:h="16838"/>
      <w:pgMar w:top="7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72B3" w14:textId="77777777" w:rsidR="00C73F01" w:rsidRDefault="00C73F01" w:rsidP="00935325">
      <w:r>
        <w:separator/>
      </w:r>
    </w:p>
  </w:endnote>
  <w:endnote w:type="continuationSeparator" w:id="0">
    <w:p w14:paraId="44612809" w14:textId="77777777" w:rsidR="00C73F01" w:rsidRDefault="00C73F01" w:rsidP="0093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66EC" w14:textId="52F7F949" w:rsidR="00940E56" w:rsidRDefault="00940E56">
    <w:pPr>
      <w:pStyle w:val="Footer"/>
    </w:pPr>
    <w:r>
      <w:rPr>
        <w:noProof/>
      </w:rPr>
      <mc:AlternateContent>
        <mc:Choice Requires="wps">
          <w:drawing>
            <wp:anchor distT="0" distB="0" distL="0" distR="0" simplePos="0" relativeHeight="251662336" behindDoc="0" locked="0" layoutInCell="1" allowOverlap="1" wp14:anchorId="0E234E0C" wp14:editId="4A512DDA">
              <wp:simplePos x="635" y="635"/>
              <wp:positionH relativeFrom="page">
                <wp:align>center</wp:align>
              </wp:positionH>
              <wp:positionV relativeFrom="page">
                <wp:align>bottom</wp:align>
              </wp:positionV>
              <wp:extent cx="443865" cy="443865"/>
              <wp:effectExtent l="0" t="0" r="18415" b="0"/>
              <wp:wrapNone/>
              <wp:docPr id="453325597"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EC037" w14:textId="2640D114"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34E0C"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59EC037" w14:textId="2640D114"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A0ED" w14:textId="1847C590" w:rsidR="00D63A19" w:rsidRDefault="00940E56" w:rsidP="00D63A19">
    <w:pPr>
      <w:pStyle w:val="RPFooter"/>
      <w:tabs>
        <w:tab w:val="clear" w:pos="9540"/>
        <w:tab w:val="clear" w:pos="11340"/>
        <w:tab w:val="right" w:pos="8931"/>
        <w:tab w:val="right" w:pos="10466"/>
      </w:tabs>
    </w:pPr>
    <w:r>
      <w:rPr>
        <w:noProof/>
      </w:rPr>
      <mc:AlternateContent>
        <mc:Choice Requires="wps">
          <w:drawing>
            <wp:anchor distT="0" distB="0" distL="0" distR="0" simplePos="0" relativeHeight="251663360" behindDoc="0" locked="0" layoutInCell="1" allowOverlap="1" wp14:anchorId="1472ED52" wp14:editId="566B375F">
              <wp:simplePos x="914400" y="9896475"/>
              <wp:positionH relativeFrom="page">
                <wp:align>center</wp:align>
              </wp:positionH>
              <wp:positionV relativeFrom="page">
                <wp:align>bottom</wp:align>
              </wp:positionV>
              <wp:extent cx="443865" cy="443865"/>
              <wp:effectExtent l="0" t="0" r="18415" b="0"/>
              <wp:wrapNone/>
              <wp:docPr id="34126807"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51F1B" w14:textId="0DB714B8"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72ED52"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3F51F1B" w14:textId="0DB714B8"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 xml:space="preserve">OFFICIAL </w:t>
                    </w:r>
                  </w:p>
                </w:txbxContent>
              </v:textbox>
              <w10:wrap anchorx="page" anchory="page"/>
            </v:shape>
          </w:pict>
        </mc:Fallback>
      </mc:AlternateContent>
    </w:r>
    <w:r w:rsidR="00D63A19" w:rsidRPr="007544D2">
      <w:t xml:space="preserve">Page </w:t>
    </w:r>
    <w:r w:rsidR="00D63A19" w:rsidRPr="007544D2">
      <w:fldChar w:fldCharType="begin"/>
    </w:r>
    <w:r w:rsidR="00D63A19" w:rsidRPr="007544D2">
      <w:instrText xml:space="preserve"> PAGE </w:instrText>
    </w:r>
    <w:r w:rsidR="00D63A19" w:rsidRPr="007544D2">
      <w:fldChar w:fldCharType="separate"/>
    </w:r>
    <w:r w:rsidR="00FB2C2D">
      <w:rPr>
        <w:noProof/>
      </w:rPr>
      <w:t>1</w:t>
    </w:r>
    <w:r w:rsidR="00D63A19" w:rsidRPr="007544D2">
      <w:fldChar w:fldCharType="end"/>
    </w:r>
    <w:r w:rsidR="00D63A19" w:rsidRPr="007544D2">
      <w:t xml:space="preserve"> of </w:t>
    </w:r>
    <w:r w:rsidR="00D63A19">
      <w:t>2</w:t>
    </w:r>
    <w:r w:rsidR="00D63A19">
      <w:rPr>
        <w:sz w:val="18"/>
      </w:rPr>
      <w:tab/>
    </w:r>
    <w:r w:rsidR="00D63A19">
      <w:t xml:space="preserve">Stage 2 Music </w:t>
    </w:r>
    <w:r w:rsidR="00FB2C2D">
      <w:t>Performance - Ensemble</w:t>
    </w:r>
    <w:r w:rsidR="00D63A19">
      <w:t xml:space="preserve"> – Assessment Type 3: Task 1 (for use from 2019)</w:t>
    </w:r>
  </w:p>
  <w:p w14:paraId="1D11783F" w14:textId="77777777" w:rsidR="00D63A19" w:rsidRDefault="00D63A19" w:rsidP="00D63A19">
    <w:pPr>
      <w:pStyle w:val="RPFooter"/>
      <w:tabs>
        <w:tab w:val="clear" w:pos="9540"/>
        <w:tab w:val="clear" w:pos="11340"/>
        <w:tab w:val="right" w:pos="8931"/>
        <w:tab w:val="right" w:pos="10466"/>
      </w:tabs>
    </w:pPr>
    <w:r>
      <w:tab/>
      <w:t xml:space="preserve">Ref: </w:t>
    </w:r>
    <w:fldSimple w:instr=" DOCPROPERTY  Objective-Id  \* MERGEFORMAT ">
      <w:r>
        <w:t>A736298</w:t>
      </w:r>
    </w:fldSimple>
    <w:r>
      <w:t xml:space="preserve"> (created August 2018)</w:t>
    </w:r>
  </w:p>
  <w:p w14:paraId="423EBBB0" w14:textId="77777777" w:rsidR="00722BE2" w:rsidRPr="00722BE2" w:rsidRDefault="00D63A19" w:rsidP="00D63A19">
    <w:pPr>
      <w:pStyle w:val="RPFooter"/>
      <w:tabs>
        <w:tab w:val="clear" w:pos="9540"/>
        <w:tab w:val="clear" w:pos="11340"/>
        <w:tab w:val="right" w:pos="8931"/>
        <w:tab w:val="right" w:pos="10466"/>
      </w:tabs>
    </w:pPr>
    <w:r>
      <w:tab/>
    </w:r>
    <w:r w:rsidRPr="007544D2">
      <w:t>© SA</w:t>
    </w:r>
    <w:r>
      <w:t>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CF5A" w14:textId="7038EF4F" w:rsidR="00940E56" w:rsidRDefault="00940E56">
    <w:pPr>
      <w:pStyle w:val="Footer"/>
    </w:pPr>
    <w:r>
      <w:rPr>
        <w:noProof/>
      </w:rPr>
      <mc:AlternateContent>
        <mc:Choice Requires="wps">
          <w:drawing>
            <wp:anchor distT="0" distB="0" distL="0" distR="0" simplePos="0" relativeHeight="251661312" behindDoc="0" locked="0" layoutInCell="1" allowOverlap="1" wp14:anchorId="5341A03C" wp14:editId="5FD7FEBD">
              <wp:simplePos x="635" y="635"/>
              <wp:positionH relativeFrom="page">
                <wp:align>center</wp:align>
              </wp:positionH>
              <wp:positionV relativeFrom="page">
                <wp:align>bottom</wp:align>
              </wp:positionV>
              <wp:extent cx="443865" cy="443865"/>
              <wp:effectExtent l="0" t="0" r="18415" b="0"/>
              <wp:wrapNone/>
              <wp:docPr id="2124950451"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F6EBC" w14:textId="0C380F19"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1A03C"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3AF6EBC" w14:textId="0C380F19"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9B467" w14:textId="77777777" w:rsidR="00C73F01" w:rsidRDefault="00C73F01" w:rsidP="00935325">
      <w:r>
        <w:separator/>
      </w:r>
    </w:p>
  </w:footnote>
  <w:footnote w:type="continuationSeparator" w:id="0">
    <w:p w14:paraId="36614A32" w14:textId="77777777" w:rsidR="00C73F01" w:rsidRDefault="00C73F01" w:rsidP="0093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D481" w14:textId="5C087582" w:rsidR="00940E56" w:rsidRDefault="00940E56">
    <w:pPr>
      <w:pStyle w:val="Header"/>
    </w:pPr>
    <w:r>
      <w:rPr>
        <w:noProof/>
      </w:rPr>
      <mc:AlternateContent>
        <mc:Choice Requires="wps">
          <w:drawing>
            <wp:anchor distT="0" distB="0" distL="0" distR="0" simplePos="0" relativeHeight="251659264" behindDoc="0" locked="0" layoutInCell="1" allowOverlap="1" wp14:anchorId="4B90D325" wp14:editId="286FD325">
              <wp:simplePos x="635" y="635"/>
              <wp:positionH relativeFrom="page">
                <wp:align>center</wp:align>
              </wp:positionH>
              <wp:positionV relativeFrom="page">
                <wp:align>top</wp:align>
              </wp:positionV>
              <wp:extent cx="443865" cy="443865"/>
              <wp:effectExtent l="0" t="0" r="18415" b="15240"/>
              <wp:wrapNone/>
              <wp:docPr id="2358696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A17A07" w14:textId="77D31A2F"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90D32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2A17A07" w14:textId="77D31A2F"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5EE0" w14:textId="62C32C97" w:rsidR="00940E56" w:rsidRDefault="00940E56">
    <w:pPr>
      <w:pStyle w:val="Header"/>
    </w:pPr>
    <w:r>
      <w:rPr>
        <w:noProof/>
      </w:rPr>
      <mc:AlternateContent>
        <mc:Choice Requires="wps">
          <w:drawing>
            <wp:anchor distT="0" distB="0" distL="0" distR="0" simplePos="0" relativeHeight="251660288" behindDoc="0" locked="0" layoutInCell="1" allowOverlap="1" wp14:anchorId="74929603" wp14:editId="703494B0">
              <wp:simplePos x="914400" y="447675"/>
              <wp:positionH relativeFrom="page">
                <wp:align>center</wp:align>
              </wp:positionH>
              <wp:positionV relativeFrom="page">
                <wp:align>top</wp:align>
              </wp:positionV>
              <wp:extent cx="443865" cy="443865"/>
              <wp:effectExtent l="0" t="0" r="18415" b="15240"/>
              <wp:wrapNone/>
              <wp:docPr id="9295638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1591D6" w14:textId="6B887C42"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92960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91591D6" w14:textId="6B887C42"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7635" w14:textId="741D9F42" w:rsidR="00940E56" w:rsidRDefault="00940E56">
    <w:pPr>
      <w:pStyle w:val="Header"/>
    </w:pPr>
    <w:r>
      <w:rPr>
        <w:noProof/>
      </w:rPr>
      <mc:AlternateContent>
        <mc:Choice Requires="wps">
          <w:drawing>
            <wp:anchor distT="0" distB="0" distL="0" distR="0" simplePos="0" relativeHeight="251658240" behindDoc="0" locked="0" layoutInCell="1" allowOverlap="1" wp14:anchorId="2F739772" wp14:editId="648E6625">
              <wp:simplePos x="635" y="635"/>
              <wp:positionH relativeFrom="page">
                <wp:align>center</wp:align>
              </wp:positionH>
              <wp:positionV relativeFrom="page">
                <wp:align>top</wp:align>
              </wp:positionV>
              <wp:extent cx="443865" cy="443865"/>
              <wp:effectExtent l="0" t="0" r="18415" b="15240"/>
              <wp:wrapNone/>
              <wp:docPr id="16459540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20ECF" w14:textId="461EFD78"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73977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AA20ECF" w14:textId="461EFD78" w:rsidR="00940E56" w:rsidRPr="00940E56" w:rsidRDefault="00940E56" w:rsidP="00940E56">
                    <w:pPr>
                      <w:rPr>
                        <w:rFonts w:ascii="Arial" w:eastAsia="Arial" w:hAnsi="Arial" w:cs="Arial"/>
                        <w:noProof/>
                        <w:color w:val="A80000"/>
                      </w:rPr>
                    </w:pPr>
                    <w:r w:rsidRPr="00940E56">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4245F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2602A"/>
    <w:multiLevelType w:val="hybridMultilevel"/>
    <w:tmpl w:val="407E864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540D0B"/>
    <w:multiLevelType w:val="hybridMultilevel"/>
    <w:tmpl w:val="25882310"/>
    <w:lvl w:ilvl="0" w:tplc="00000001">
      <w:start w:val="1"/>
      <w:numFmt w:val="bullet"/>
      <w:lvlText w:val="•"/>
      <w:lvlJc w:val="left"/>
      <w:pPr>
        <w:ind w:left="2769"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302"/>
    <w:multiLevelType w:val="hybridMultilevel"/>
    <w:tmpl w:val="D0E8D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97E14"/>
    <w:multiLevelType w:val="hybridMultilevel"/>
    <w:tmpl w:val="AB2AE00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A5B0F"/>
    <w:multiLevelType w:val="hybridMultilevel"/>
    <w:tmpl w:val="09904FA6"/>
    <w:lvl w:ilvl="0" w:tplc="24309D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9685F"/>
    <w:multiLevelType w:val="hybridMultilevel"/>
    <w:tmpl w:val="9F980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A97B89"/>
    <w:multiLevelType w:val="hybridMultilevel"/>
    <w:tmpl w:val="06A07CD6"/>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A1E31"/>
    <w:multiLevelType w:val="hybridMultilevel"/>
    <w:tmpl w:val="08CCF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3CA08C6"/>
    <w:multiLevelType w:val="hybridMultilevel"/>
    <w:tmpl w:val="7ACA14D0"/>
    <w:lvl w:ilvl="0" w:tplc="0C090001">
      <w:start w:val="1"/>
      <w:numFmt w:val="bullet"/>
      <w:pStyle w:val="bullet"/>
      <w:lvlText w:val=""/>
      <w:lvlJc w:val="left"/>
      <w:pPr>
        <w:tabs>
          <w:tab w:val="num" w:pos="360"/>
        </w:tabs>
        <w:ind w:left="170" w:hanging="170"/>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7128AD"/>
    <w:multiLevelType w:val="hybridMultilevel"/>
    <w:tmpl w:val="6114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0657E"/>
    <w:multiLevelType w:val="hybridMultilevel"/>
    <w:tmpl w:val="CCA2F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30410A"/>
    <w:multiLevelType w:val="hybridMultilevel"/>
    <w:tmpl w:val="B7220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0230E1"/>
    <w:multiLevelType w:val="hybridMultilevel"/>
    <w:tmpl w:val="D8F6CCB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7BF96517"/>
    <w:multiLevelType w:val="hybridMultilevel"/>
    <w:tmpl w:val="F5E4CB4C"/>
    <w:lvl w:ilvl="0" w:tplc="9A1EE1E2">
      <w:start w:val="1"/>
      <w:numFmt w:val="bullet"/>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40743414">
    <w:abstractNumId w:val="0"/>
  </w:num>
  <w:num w:numId="2" w16cid:durableId="1268151076">
    <w:abstractNumId w:val="9"/>
  </w:num>
  <w:num w:numId="3" w16cid:durableId="965888919">
    <w:abstractNumId w:val="4"/>
  </w:num>
  <w:num w:numId="4" w16cid:durableId="1885866983">
    <w:abstractNumId w:val="5"/>
  </w:num>
  <w:num w:numId="5" w16cid:durableId="746339015">
    <w:abstractNumId w:val="11"/>
  </w:num>
  <w:num w:numId="6" w16cid:durableId="12001750">
    <w:abstractNumId w:val="1"/>
  </w:num>
  <w:num w:numId="7" w16cid:durableId="1326394066">
    <w:abstractNumId w:val="12"/>
  </w:num>
  <w:num w:numId="8" w16cid:durableId="1614897062">
    <w:abstractNumId w:val="3"/>
  </w:num>
  <w:num w:numId="9" w16cid:durableId="1222671966">
    <w:abstractNumId w:val="2"/>
  </w:num>
  <w:num w:numId="10" w16cid:durableId="622075718">
    <w:abstractNumId w:val="6"/>
  </w:num>
  <w:num w:numId="11" w16cid:durableId="867182602">
    <w:abstractNumId w:val="8"/>
  </w:num>
  <w:num w:numId="12" w16cid:durableId="1952056175">
    <w:abstractNumId w:val="13"/>
  </w:num>
  <w:num w:numId="13" w16cid:durableId="1684479930">
    <w:abstractNumId w:val="7"/>
  </w:num>
  <w:num w:numId="14" w16cid:durableId="503325835">
    <w:abstractNumId w:val="10"/>
  </w:num>
  <w:num w:numId="15" w16cid:durableId="1984920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586"/>
    <w:rsid w:val="00003C89"/>
    <w:rsid w:val="000601EA"/>
    <w:rsid w:val="00082586"/>
    <w:rsid w:val="000904E1"/>
    <w:rsid w:val="00095B13"/>
    <w:rsid w:val="000B7926"/>
    <w:rsid w:val="001E3139"/>
    <w:rsid w:val="00206FA6"/>
    <w:rsid w:val="0021113F"/>
    <w:rsid w:val="00257799"/>
    <w:rsid w:val="0029717E"/>
    <w:rsid w:val="00331B6E"/>
    <w:rsid w:val="003349DA"/>
    <w:rsid w:val="00383A90"/>
    <w:rsid w:val="003A4189"/>
    <w:rsid w:val="003B1FD4"/>
    <w:rsid w:val="003B363E"/>
    <w:rsid w:val="00431253"/>
    <w:rsid w:val="004A3560"/>
    <w:rsid w:val="004A4AF7"/>
    <w:rsid w:val="004A606D"/>
    <w:rsid w:val="004F5546"/>
    <w:rsid w:val="0066223B"/>
    <w:rsid w:val="006D7E28"/>
    <w:rsid w:val="006E53DF"/>
    <w:rsid w:val="00722BE2"/>
    <w:rsid w:val="008679C2"/>
    <w:rsid w:val="0088102F"/>
    <w:rsid w:val="008C313B"/>
    <w:rsid w:val="008E7D9E"/>
    <w:rsid w:val="009068C2"/>
    <w:rsid w:val="00932C8A"/>
    <w:rsid w:val="00935325"/>
    <w:rsid w:val="00940E56"/>
    <w:rsid w:val="00977952"/>
    <w:rsid w:val="00981D49"/>
    <w:rsid w:val="009958D8"/>
    <w:rsid w:val="00A4447D"/>
    <w:rsid w:val="00A44E37"/>
    <w:rsid w:val="00B03FBA"/>
    <w:rsid w:val="00B25353"/>
    <w:rsid w:val="00B26053"/>
    <w:rsid w:val="00BE521C"/>
    <w:rsid w:val="00C71BD8"/>
    <w:rsid w:val="00C73F01"/>
    <w:rsid w:val="00CE75D5"/>
    <w:rsid w:val="00D63A19"/>
    <w:rsid w:val="00E06091"/>
    <w:rsid w:val="00E12C94"/>
    <w:rsid w:val="00E331DD"/>
    <w:rsid w:val="00E9257A"/>
    <w:rsid w:val="00EA18B8"/>
    <w:rsid w:val="00F03610"/>
    <w:rsid w:val="00F2083A"/>
    <w:rsid w:val="00F2455D"/>
    <w:rsid w:val="00F31061"/>
    <w:rsid w:val="00FB2C2D"/>
    <w:rsid w:val="00FC05AB"/>
    <w:rsid w:val="00FD48F9"/>
    <w:rsid w:val="00FE0F39"/>
    <w:rsid w:val="00FE1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C0D0"/>
  <w15:docId w15:val="{5F7830C4-D824-4D05-8124-7DF30C5C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586"/>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586"/>
    <w:pPr>
      <w:ind w:left="720"/>
      <w:contextualSpacing/>
    </w:pPr>
    <w:rPr>
      <w:rFonts w:ascii="Times New Roman" w:eastAsia="Calibri" w:hAnsi="Times New Roman"/>
      <w:sz w:val="20"/>
      <w:szCs w:val="20"/>
    </w:rPr>
  </w:style>
  <w:style w:type="paragraph" w:customStyle="1" w:styleId="bullet">
    <w:name w:val="bullet"/>
    <w:basedOn w:val="Normal"/>
    <w:rsid w:val="00082586"/>
    <w:pPr>
      <w:numPr>
        <w:numId w:val="2"/>
      </w:numPr>
      <w:tabs>
        <w:tab w:val="left" w:pos="170"/>
      </w:tabs>
      <w:overflowPunct w:val="0"/>
      <w:autoSpaceDE w:val="0"/>
      <w:autoSpaceDN w:val="0"/>
      <w:adjustRightInd w:val="0"/>
    </w:pPr>
    <w:rPr>
      <w:rFonts w:ascii="Times New Roman" w:eastAsia="Calibri" w:hAnsi="Times New Roman"/>
      <w:sz w:val="22"/>
      <w:szCs w:val="20"/>
    </w:rPr>
  </w:style>
  <w:style w:type="paragraph" w:customStyle="1" w:styleId="bullet3pttop">
    <w:name w:val="bullet 3pt top"/>
    <w:basedOn w:val="bullet"/>
    <w:rsid w:val="00082586"/>
    <w:pPr>
      <w:numPr>
        <w:numId w:val="0"/>
      </w:numPr>
      <w:tabs>
        <w:tab w:val="num" w:pos="360"/>
      </w:tabs>
      <w:spacing w:before="60"/>
      <w:ind w:left="170" w:hanging="170"/>
    </w:pPr>
    <w:rPr>
      <w:rFonts w:eastAsia="MS Mincho"/>
      <w:szCs w:val="22"/>
      <w:lang w:val="en-US"/>
    </w:rPr>
  </w:style>
  <w:style w:type="paragraph" w:customStyle="1" w:styleId="SOFinalBodyText">
    <w:name w:val="SO Final Body Text"/>
    <w:link w:val="SOFinalBodyTextCharChar"/>
    <w:rsid w:val="00082586"/>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082586"/>
    <w:rPr>
      <w:rFonts w:ascii="Arial" w:eastAsia="Times New Roman" w:hAnsi="Arial" w:cs="Times New Roman"/>
      <w:color w:val="000000"/>
      <w:szCs w:val="24"/>
      <w:lang w:val="en-US"/>
    </w:rPr>
  </w:style>
  <w:style w:type="paragraph" w:customStyle="1" w:styleId="SOFinalBullets">
    <w:name w:val="SO Final Bullets"/>
    <w:link w:val="SOFinalBulletsCharChar"/>
    <w:autoRedefine/>
    <w:rsid w:val="00082586"/>
    <w:pPr>
      <w:framePr w:hSpace="180" w:wrap="around" w:vAnchor="text" w:hAnchor="text" w:x="90" w:y="158"/>
      <w:tabs>
        <w:tab w:val="left" w:pos="5376"/>
      </w:tabs>
      <w:spacing w:before="60" w:after="0" w:line="240" w:lineRule="auto"/>
    </w:pPr>
    <w:rPr>
      <w:rFonts w:eastAsia="MS Mincho" w:cstheme="minorHAnsi"/>
      <w:lang w:val="en-US"/>
    </w:rPr>
  </w:style>
  <w:style w:type="character" w:customStyle="1" w:styleId="SOFinalBulletsCharChar">
    <w:name w:val="SO Final Bullets Char Char"/>
    <w:link w:val="SOFinalBullets"/>
    <w:rsid w:val="00082586"/>
    <w:rPr>
      <w:rFonts w:eastAsia="MS Mincho" w:cstheme="minorHAnsi"/>
      <w:lang w:val="en-US"/>
    </w:rPr>
  </w:style>
  <w:style w:type="paragraph" w:customStyle="1" w:styleId="SOFinalHead3">
    <w:name w:val="SO Final Head 3"/>
    <w:link w:val="SOFinalHead3CharChar"/>
    <w:rsid w:val="00082586"/>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082586"/>
    <w:rPr>
      <w:rFonts w:ascii="Arial Narrow" w:eastAsia="Times New Roman" w:hAnsi="Arial Narrow" w:cs="Times New Roman"/>
      <w:b/>
      <w:color w:val="000000"/>
      <w:sz w:val="28"/>
      <w:szCs w:val="24"/>
      <w:lang w:val="en-US"/>
    </w:rPr>
  </w:style>
  <w:style w:type="paragraph" w:customStyle="1" w:styleId="SOFinalNumbering">
    <w:name w:val="SO Final Numbering"/>
    <w:rsid w:val="00082586"/>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RPFooter">
    <w:name w:val="RP Footer"/>
    <w:basedOn w:val="Footer"/>
    <w:rsid w:val="00B26053"/>
    <w:pPr>
      <w:tabs>
        <w:tab w:val="clear" w:pos="4513"/>
        <w:tab w:val="clear" w:pos="9026"/>
        <w:tab w:val="right" w:pos="9540"/>
        <w:tab w:val="left" w:pos="11340"/>
        <w:tab w:val="right" w:pos="14459"/>
      </w:tabs>
    </w:pPr>
    <w:rPr>
      <w:rFonts w:ascii="Arial" w:eastAsia="Times New Roman" w:hAnsi="Arial" w:cs="Arial"/>
      <w:sz w:val="16"/>
      <w:szCs w:val="16"/>
      <w:lang w:val="en-US"/>
    </w:rPr>
  </w:style>
  <w:style w:type="paragraph" w:styleId="Footer">
    <w:name w:val="footer"/>
    <w:basedOn w:val="Normal"/>
    <w:link w:val="FooterChar"/>
    <w:uiPriority w:val="99"/>
    <w:unhideWhenUsed/>
    <w:rsid w:val="00B26053"/>
    <w:pPr>
      <w:tabs>
        <w:tab w:val="center" w:pos="4513"/>
        <w:tab w:val="right" w:pos="9026"/>
      </w:tabs>
    </w:pPr>
  </w:style>
  <w:style w:type="character" w:customStyle="1" w:styleId="FooterChar">
    <w:name w:val="Footer Char"/>
    <w:basedOn w:val="DefaultParagraphFont"/>
    <w:link w:val="Footer"/>
    <w:uiPriority w:val="99"/>
    <w:rsid w:val="00B26053"/>
    <w:rPr>
      <w:rFonts w:ascii="Cambria" w:eastAsia="MS Mincho" w:hAnsi="Cambria" w:cs="Times New Roman"/>
      <w:sz w:val="24"/>
      <w:szCs w:val="24"/>
    </w:rPr>
  </w:style>
  <w:style w:type="paragraph" w:styleId="Header">
    <w:name w:val="header"/>
    <w:basedOn w:val="Normal"/>
    <w:link w:val="HeaderChar"/>
    <w:uiPriority w:val="99"/>
    <w:unhideWhenUsed/>
    <w:rsid w:val="00935325"/>
    <w:pPr>
      <w:tabs>
        <w:tab w:val="center" w:pos="4513"/>
        <w:tab w:val="right" w:pos="9026"/>
      </w:tabs>
    </w:pPr>
  </w:style>
  <w:style w:type="character" w:customStyle="1" w:styleId="HeaderChar">
    <w:name w:val="Header Char"/>
    <w:basedOn w:val="DefaultParagraphFont"/>
    <w:link w:val="Header"/>
    <w:uiPriority w:val="99"/>
    <w:rsid w:val="00935325"/>
    <w:rPr>
      <w:rFonts w:ascii="Cambria" w:eastAsia="MS Mincho" w:hAnsi="Cambria" w:cs="Times New Roman"/>
      <w:sz w:val="24"/>
      <w:szCs w:val="24"/>
    </w:rPr>
  </w:style>
  <w:style w:type="paragraph" w:customStyle="1" w:styleId="SOFinalBulletsCoded2-3Letters">
    <w:name w:val="SO Final Bullets Coded (2-3 Letters)"/>
    <w:rsid w:val="00FC05AB"/>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PerformanceTableText">
    <w:name w:val="SO Final Performance Table Text"/>
    <w:rsid w:val="00FC05AB"/>
    <w:pPr>
      <w:spacing w:before="120" w:after="0" w:line="240" w:lineRule="auto"/>
    </w:pPr>
    <w:rPr>
      <w:rFonts w:ascii="Arial" w:eastAsia="SimSun" w:hAnsi="Arial" w:cs="Times New Roman"/>
      <w:sz w:val="16"/>
      <w:szCs w:val="24"/>
      <w:lang w:eastAsia="zh-CN"/>
    </w:rPr>
  </w:style>
  <w:style w:type="table" w:customStyle="1" w:styleId="SOFinalPerformanceTable">
    <w:name w:val="SO Final Performance Table"/>
    <w:basedOn w:val="TableNormal"/>
    <w:rsid w:val="00FC05AB"/>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FC05AB"/>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FC05AB"/>
    <w:pPr>
      <w:spacing w:before="120" w:after="0" w:line="240" w:lineRule="auto"/>
    </w:pPr>
    <w:rPr>
      <w:rFonts w:ascii="Arial" w:eastAsia="SimSun" w:hAnsi="Arial" w:cs="Times New Roman"/>
      <w:b/>
      <w:sz w:val="24"/>
      <w:szCs w:val="24"/>
      <w:lang w:eastAsia="zh-CN"/>
    </w:rPr>
  </w:style>
  <w:style w:type="paragraph" w:styleId="EndnoteText">
    <w:name w:val="endnote text"/>
    <w:basedOn w:val="Normal"/>
    <w:link w:val="EndnoteTextChar"/>
    <w:uiPriority w:val="99"/>
    <w:semiHidden/>
    <w:unhideWhenUsed/>
    <w:rsid w:val="00FC05AB"/>
    <w:rPr>
      <w:sz w:val="20"/>
      <w:szCs w:val="20"/>
    </w:rPr>
  </w:style>
  <w:style w:type="character" w:customStyle="1" w:styleId="EndnoteTextChar">
    <w:name w:val="Endnote Text Char"/>
    <w:basedOn w:val="DefaultParagraphFont"/>
    <w:link w:val="EndnoteText"/>
    <w:uiPriority w:val="99"/>
    <w:semiHidden/>
    <w:rsid w:val="00FC05AB"/>
    <w:rPr>
      <w:rFonts w:ascii="Cambria" w:eastAsia="MS Mincho" w:hAnsi="Cambria" w:cs="Times New Roman"/>
      <w:sz w:val="20"/>
      <w:szCs w:val="20"/>
    </w:rPr>
  </w:style>
  <w:style w:type="character" w:styleId="EndnoteReference">
    <w:name w:val="endnote reference"/>
    <w:basedOn w:val="DefaultParagraphFont"/>
    <w:uiPriority w:val="99"/>
    <w:semiHidden/>
    <w:unhideWhenUsed/>
    <w:rsid w:val="00FC05AB"/>
    <w:rPr>
      <w:vertAlign w:val="superscript"/>
    </w:rPr>
  </w:style>
  <w:style w:type="paragraph" w:styleId="FootnoteText">
    <w:name w:val="footnote text"/>
    <w:basedOn w:val="Normal"/>
    <w:link w:val="FootnoteTextChar"/>
    <w:uiPriority w:val="99"/>
    <w:semiHidden/>
    <w:unhideWhenUsed/>
    <w:rsid w:val="00FC05AB"/>
    <w:rPr>
      <w:sz w:val="20"/>
      <w:szCs w:val="20"/>
    </w:rPr>
  </w:style>
  <w:style w:type="character" w:customStyle="1" w:styleId="FootnoteTextChar">
    <w:name w:val="Footnote Text Char"/>
    <w:basedOn w:val="DefaultParagraphFont"/>
    <w:link w:val="FootnoteText"/>
    <w:uiPriority w:val="99"/>
    <w:semiHidden/>
    <w:rsid w:val="00FC05AB"/>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FC05AB"/>
    <w:rPr>
      <w:vertAlign w:val="superscript"/>
    </w:rPr>
  </w:style>
  <w:style w:type="character" w:styleId="PageNumber">
    <w:name w:val="page number"/>
    <w:basedOn w:val="DefaultParagraphFont"/>
    <w:uiPriority w:val="99"/>
    <w:semiHidden/>
    <w:unhideWhenUsed/>
    <w:rsid w:val="003B363E"/>
  </w:style>
  <w:style w:type="paragraph" w:customStyle="1" w:styleId="SOFinalHead3PerformanceTable">
    <w:name w:val="SO Final Head 3 (Performance Table)"/>
    <w:rsid w:val="00F31061"/>
    <w:pPr>
      <w:spacing w:after="240" w:line="240" w:lineRule="auto"/>
    </w:pPr>
    <w:rPr>
      <w:rFonts w:ascii="Arial Narrow" w:eastAsia="Times New Roman" w:hAnsi="Arial Narrow" w:cs="Times New Roman"/>
      <w:b/>
      <w:color w:val="000000"/>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A736298</value>
    </field>
    <field name="Objective-Title">
      <value order="0">AT3 - Music Performance Ensemble - Task 01</value>
    </field>
    <field name="Objective-Description">
      <value order="0"/>
    </field>
    <field name="Objective-CreationStamp">
      <value order="0">2018-05-11T05:52:13Z</value>
    </field>
    <field name="Objective-IsApproved">
      <value order="0">false</value>
    </field>
    <field name="Objective-IsPublished">
      <value order="0">true</value>
    </field>
    <field name="Objective-DatePublished">
      <value order="0">2018-08-27T23:03:56Z</value>
    </field>
    <field name="Objective-ModificationStamp">
      <value order="0">2018-08-27T23:03:56Z</value>
    </field>
    <field name="Objective-Owner">
      <value order="0">Caroline Pomeroy</value>
    </field>
    <field name="Objective-Path">
      <value order="0">Objective Global Folder:SACE Support Materials:SACE Support Materials Stage 2:Arts:Music Performance - Ensemble (from 2019):Tasks and student work</value>
    </field>
    <field name="Objective-Parent">
      <value order="0">Tasks and student work</value>
    </field>
    <field name="Objective-State">
      <value order="0">Published</value>
    </field>
    <field name="Objective-VersionId">
      <value order="0">vA1322857</value>
    </field>
    <field name="Objective-Version">
      <value order="0">2.0</value>
    </field>
    <field name="Objective-VersionNumber">
      <value order="0">2</value>
    </field>
    <field name="Objective-VersionComment">
      <value order="0"/>
    </field>
    <field name="Objective-FileNumber">
      <value order="0">qA15621</value>
    </field>
    <field name="Objective-Classification">
      <value order="0"/>
    </field>
    <field name="Objective-Caveats">
      <value order="0"/>
    </field>
  </systemFields>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109BE8-F30E-41C5-B461-FF783D826C2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FCEF431B-F5EE-4C3A-8A8F-3C51E5944A9F}"/>
</file>

<file path=customXml/itemProps4.xml><?xml version="1.0" encoding="utf-8"?>
<ds:datastoreItem xmlns:ds="http://schemas.openxmlformats.org/officeDocument/2006/customXml" ds:itemID="{0472917C-C053-4FB0-8C9B-30E9D9D98C6E}"/>
</file>

<file path=customXml/itemProps5.xml><?xml version="1.0" encoding="utf-8"?>
<ds:datastoreItem xmlns:ds="http://schemas.openxmlformats.org/officeDocument/2006/customXml" ds:itemID="{2675B236-045F-4E0B-B2B6-57375A667E99}"/>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Pomeroy</dc:creator>
  <cp:lastModifiedBy>Barrett, Shannon(SACE)</cp:lastModifiedBy>
  <cp:revision>5</cp:revision>
  <cp:lastPrinted>2017-06-07T02:56:00Z</cp:lastPrinted>
  <dcterms:created xsi:type="dcterms:W3CDTF">2018-05-11T06:45:00Z</dcterms:created>
  <dcterms:modified xsi:type="dcterms:W3CDTF">2024-11-06T04:04:00Z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A736298</vt:lpwstr>
  </property>
  <property fmtid="{D5CDD505-2E9C-101B-9397-08002B2CF9AE}" pid="4" name="Objective-Title">
    <vt:lpwstr>AT3 - Music Performance Ensemble - Task 01</vt:lpwstr>
  </property>
  <property fmtid="{D5CDD505-2E9C-101B-9397-08002B2CF9AE}" pid="5" name="Objective-Comment">
    <vt:lpwstr/>
  </property>
  <property fmtid="{D5CDD505-2E9C-101B-9397-08002B2CF9AE}" pid="6" name="Objective-CreationStamp">
    <vt:filetime>2018-05-11T05:52:13Z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2018-08-27T23:03:56Z</vt:filetime>
  </property>
  <property fmtid="{D5CDD505-2E9C-101B-9397-08002B2CF9AE}" pid="10" name="Objective-ModificationStamp">
    <vt:filetime>2018-08-27T23:03:56Z</vt:filetime>
  </property>
  <property fmtid="{D5CDD505-2E9C-101B-9397-08002B2CF9AE}" pid="11" name="Objective-Owner">
    <vt:lpwstr>Caroline Pomeroy</vt:lpwstr>
  </property>
  <property fmtid="{D5CDD505-2E9C-101B-9397-08002B2CF9AE}" pid="12" name="Objective-Path">
    <vt:lpwstr>Objective Global Folder:SACE Support Materials:SACE Support Materials Stage 2:Arts:Music Performance - Ensemble (from 2019):Tasks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qA15621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vA1322857</vt:lpwstr>
  </property>
  <property fmtid="{D5CDD505-2E9C-101B-9397-08002B2CF9AE}" pid="23" name="ClassificationContentMarkingHeaderShapeIds">
    <vt:lpwstr>621b43f5,e0f15b7,376804a5</vt:lpwstr>
  </property>
  <property fmtid="{D5CDD505-2E9C-101B-9397-08002B2CF9AE}" pid="24" name="ClassificationContentMarkingHeaderFontProps">
    <vt:lpwstr>#a80000,12,Arial</vt:lpwstr>
  </property>
  <property fmtid="{D5CDD505-2E9C-101B-9397-08002B2CF9AE}" pid="25" name="ClassificationContentMarkingHeaderText">
    <vt:lpwstr>OFFICIAL</vt:lpwstr>
  </property>
  <property fmtid="{D5CDD505-2E9C-101B-9397-08002B2CF9AE}" pid="26" name="ClassificationContentMarkingFooterShapeIds">
    <vt:lpwstr>7ea82bb3,1b05331d,208bbd7</vt:lpwstr>
  </property>
  <property fmtid="{D5CDD505-2E9C-101B-9397-08002B2CF9AE}" pid="27" name="ClassificationContentMarkingFooterFontProps">
    <vt:lpwstr>#a80000,12,arial</vt:lpwstr>
  </property>
  <property fmtid="{D5CDD505-2E9C-101B-9397-08002B2CF9AE}" pid="28" name="ClassificationContentMarkingFooterText">
    <vt:lpwstr>OFFICIAL </vt:lpwstr>
  </property>
  <property fmtid="{D5CDD505-2E9C-101B-9397-08002B2CF9AE}" pid="29" name="ContentTypeId">
    <vt:lpwstr>0x0101005BA45916D48BA242A5197732718E6A14</vt:lpwstr>
  </property>
</Properties>
</file>