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DFC5D" w14:textId="77777777" w:rsidR="005D6C38" w:rsidRDefault="009B7824" w:rsidP="005D6C38">
      <w:pPr>
        <w:pStyle w:val="Heading1"/>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745755C5" w14:textId="213AFA10" w:rsidR="00FF5B14" w:rsidRPr="00F53DDF" w:rsidRDefault="007608B1" w:rsidP="00111A42">
      <w:pPr>
        <w:pStyle w:val="Subtitle"/>
        <w:spacing w:before="240"/>
      </w:pPr>
      <w:r w:rsidRPr="00F53DDF">
        <w:t xml:space="preserve">Stage </w:t>
      </w:r>
      <w:r w:rsidR="00355E25" w:rsidRPr="00F53DDF">
        <w:t>1 English as an Additional Language</w:t>
      </w:r>
    </w:p>
    <w:p w14:paraId="55826C8A" w14:textId="77777777" w:rsidR="00153C12" w:rsidRPr="000B02FA" w:rsidRDefault="00153C12" w:rsidP="009B7824">
      <w:pPr>
        <w:rPr>
          <w:szCs w:val="20"/>
        </w:rPr>
      </w:pPr>
      <w:r w:rsidRPr="000B02FA">
        <w:rPr>
          <w:szCs w:val="20"/>
        </w:rPr>
        <w:t xml:space="preserve">Pre-approved learning and assessment plans are for </w:t>
      </w:r>
      <w:r w:rsidRPr="000B02FA">
        <w:rPr>
          <w:i/>
          <w:iCs/>
          <w:szCs w:val="20"/>
        </w:rPr>
        <w:t>school use only</w:t>
      </w:r>
      <w:r w:rsidRPr="000B02FA">
        <w:rPr>
          <w:szCs w:val="20"/>
        </w:rPr>
        <w:t xml:space="preserve">. </w:t>
      </w:r>
    </w:p>
    <w:p w14:paraId="078ABB49" w14:textId="77777777" w:rsidR="00153C12" w:rsidRPr="00103F41" w:rsidRDefault="00153C12" w:rsidP="007117C2">
      <w:pPr>
        <w:pStyle w:val="ListParagraph"/>
      </w:pPr>
      <w:r w:rsidRPr="00103F41">
        <w:t xml:space="preserve">Teachers may make changes to the plan, retaining </w:t>
      </w:r>
      <w:r w:rsidRPr="007117C2">
        <w:t>alignment</w:t>
      </w:r>
      <w:r w:rsidRPr="00103F41">
        <w:t xml:space="preserve"> with the subject outline.  </w:t>
      </w:r>
    </w:p>
    <w:p w14:paraId="703F8821" w14:textId="77777777" w:rsidR="00153C12" w:rsidRPr="00103F41" w:rsidRDefault="00153C12" w:rsidP="00103F41">
      <w:pPr>
        <w:pStyle w:val="ListParagraph"/>
      </w:pPr>
      <w:r w:rsidRPr="00103F41">
        <w:t>The principal or delegate endorses the use of the plan, and any changes made to it, including use of an addendum.</w:t>
      </w:r>
    </w:p>
    <w:p w14:paraId="5056450F" w14:textId="77777777" w:rsidR="00153C12" w:rsidRPr="00103F41" w:rsidRDefault="00153C12" w:rsidP="00103F41">
      <w:pPr>
        <w:pStyle w:val="ListParagraph"/>
      </w:pPr>
      <w:r w:rsidRPr="00103F41">
        <w:t>The plan does not need to be submitted to the SACE Boar</w:t>
      </w:r>
      <w:r w:rsidR="000201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B02FA" w14:paraId="2BD573FE" w14:textId="77777777" w:rsidTr="00111A42">
        <w:trPr>
          <w:trHeight w:hRule="exact" w:val="567"/>
        </w:trPr>
        <w:tc>
          <w:tcPr>
            <w:tcW w:w="817" w:type="dxa"/>
            <w:tcBorders>
              <w:bottom w:val="nil"/>
            </w:tcBorders>
            <w:shd w:val="clear" w:color="auto" w:fill="auto"/>
            <w:vAlign w:val="bottom"/>
          </w:tcPr>
          <w:p w14:paraId="18A44005" w14:textId="77777777" w:rsidR="00153C12" w:rsidRPr="000B02FA" w:rsidRDefault="00153C12" w:rsidP="00111A42">
            <w:pPr>
              <w:spacing w:after="0"/>
              <w:rPr>
                <w:szCs w:val="20"/>
              </w:rPr>
            </w:pPr>
            <w:r w:rsidRPr="000B02FA">
              <w:rPr>
                <w:szCs w:val="20"/>
              </w:rPr>
              <w:t>School</w:t>
            </w:r>
          </w:p>
        </w:tc>
        <w:tc>
          <w:tcPr>
            <w:tcW w:w="4394" w:type="dxa"/>
            <w:shd w:val="clear" w:color="auto" w:fill="auto"/>
            <w:vAlign w:val="bottom"/>
          </w:tcPr>
          <w:p w14:paraId="7038C50C" w14:textId="77777777" w:rsidR="00153C12" w:rsidRPr="000B02FA" w:rsidRDefault="00153C12" w:rsidP="00111A42">
            <w:pPr>
              <w:spacing w:after="0"/>
              <w:rPr>
                <w:szCs w:val="20"/>
              </w:rPr>
            </w:pPr>
          </w:p>
        </w:tc>
        <w:tc>
          <w:tcPr>
            <w:tcW w:w="1134" w:type="dxa"/>
            <w:tcBorders>
              <w:bottom w:val="nil"/>
            </w:tcBorders>
            <w:shd w:val="clear" w:color="auto" w:fill="auto"/>
            <w:vAlign w:val="bottom"/>
          </w:tcPr>
          <w:p w14:paraId="4CEC5744" w14:textId="77777777" w:rsidR="00153C12" w:rsidRPr="000B02FA" w:rsidRDefault="00153C12" w:rsidP="00111A42">
            <w:pPr>
              <w:spacing w:after="0"/>
              <w:rPr>
                <w:szCs w:val="20"/>
              </w:rPr>
            </w:pPr>
            <w:r w:rsidRPr="000B02FA">
              <w:rPr>
                <w:szCs w:val="20"/>
              </w:rPr>
              <w:t>Teacher(s)</w:t>
            </w:r>
          </w:p>
        </w:tc>
        <w:tc>
          <w:tcPr>
            <w:tcW w:w="3261" w:type="dxa"/>
            <w:shd w:val="clear" w:color="auto" w:fill="auto"/>
            <w:vAlign w:val="bottom"/>
          </w:tcPr>
          <w:p w14:paraId="21DCB9ED" w14:textId="77777777" w:rsidR="00153C12" w:rsidRPr="000B02FA" w:rsidRDefault="00153C12" w:rsidP="00111A42">
            <w:pPr>
              <w:spacing w:after="0"/>
              <w:rPr>
                <w:szCs w:val="20"/>
              </w:rPr>
            </w:pPr>
          </w:p>
        </w:tc>
      </w:tr>
    </w:tbl>
    <w:p w14:paraId="36CFA846"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02A90F3A" w14:textId="77777777" w:rsidTr="00111A42">
        <w:trPr>
          <w:trHeight w:val="308"/>
        </w:trPr>
        <w:tc>
          <w:tcPr>
            <w:tcW w:w="1843" w:type="dxa"/>
            <w:gridSpan w:val="3"/>
            <w:vMerge w:val="restart"/>
            <w:shd w:val="clear" w:color="auto" w:fill="auto"/>
            <w:vAlign w:val="center"/>
          </w:tcPr>
          <w:p w14:paraId="57774677" w14:textId="77777777" w:rsidR="00153C12" w:rsidRPr="00A44DC9" w:rsidRDefault="00153C12" w:rsidP="005D1617">
            <w:pPr>
              <w:pStyle w:val="LAPTableTextCentered"/>
            </w:pPr>
            <w:r w:rsidRPr="00A44DC9">
              <w:t>SACE</w:t>
            </w:r>
            <w:r w:rsidR="00A44DC9" w:rsidRPr="00A44DC9">
              <w:t xml:space="preserve"> </w:t>
            </w:r>
            <w:r w:rsidR="005D1617">
              <w:t>s</w:t>
            </w:r>
            <w:r w:rsidRPr="00A44DC9">
              <w:t xml:space="preserve">chool </w:t>
            </w:r>
            <w:r w:rsidR="005D1617">
              <w:t>c</w:t>
            </w:r>
            <w:r w:rsidRPr="00A44DC9">
              <w:t>ode</w:t>
            </w:r>
          </w:p>
        </w:tc>
        <w:tc>
          <w:tcPr>
            <w:tcW w:w="425" w:type="dxa"/>
            <w:vMerge w:val="restart"/>
            <w:tcBorders>
              <w:top w:val="nil"/>
              <w:bottom w:val="nil"/>
            </w:tcBorders>
            <w:shd w:val="clear" w:color="auto" w:fill="auto"/>
          </w:tcPr>
          <w:p w14:paraId="15D7368C" w14:textId="77777777" w:rsidR="00153C12" w:rsidRPr="00A44DC9" w:rsidRDefault="00153C12" w:rsidP="00A44DC9">
            <w:pPr>
              <w:pStyle w:val="LAPTableText"/>
              <w:jc w:val="center"/>
            </w:pPr>
          </w:p>
        </w:tc>
        <w:tc>
          <w:tcPr>
            <w:tcW w:w="1276" w:type="dxa"/>
            <w:vMerge w:val="restart"/>
            <w:shd w:val="clear" w:color="auto" w:fill="auto"/>
            <w:vAlign w:val="center"/>
          </w:tcPr>
          <w:p w14:paraId="7C54613D"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4C234CD5" w14:textId="77777777" w:rsidR="00153C12" w:rsidRPr="00A44DC9" w:rsidRDefault="00153C12" w:rsidP="00A44DC9">
            <w:pPr>
              <w:pStyle w:val="LAPTableText"/>
            </w:pPr>
          </w:p>
        </w:tc>
        <w:tc>
          <w:tcPr>
            <w:tcW w:w="3969" w:type="dxa"/>
            <w:gridSpan w:val="5"/>
            <w:shd w:val="clear" w:color="auto" w:fill="auto"/>
            <w:vAlign w:val="center"/>
          </w:tcPr>
          <w:p w14:paraId="014761F9" w14:textId="77777777" w:rsidR="00153C12" w:rsidRPr="00A44DC9" w:rsidRDefault="00153C12" w:rsidP="005D1617">
            <w:pPr>
              <w:pStyle w:val="LAPTableTextCentered"/>
            </w:pPr>
            <w:r w:rsidRPr="00A44DC9">
              <w:t xml:space="preserve">Enrolment </w:t>
            </w:r>
            <w:r w:rsidR="005D1617">
              <w:t>c</w:t>
            </w:r>
            <w:r w:rsidRPr="00A44DC9">
              <w:t>ode</w:t>
            </w:r>
          </w:p>
        </w:tc>
        <w:tc>
          <w:tcPr>
            <w:tcW w:w="426" w:type="dxa"/>
            <w:vMerge w:val="restart"/>
            <w:tcBorders>
              <w:top w:val="nil"/>
              <w:bottom w:val="nil"/>
            </w:tcBorders>
            <w:shd w:val="clear" w:color="auto" w:fill="auto"/>
          </w:tcPr>
          <w:p w14:paraId="2A8631B9" w14:textId="77777777" w:rsidR="00153C12" w:rsidRPr="00A44DC9" w:rsidRDefault="00153C12" w:rsidP="00A44DC9">
            <w:pPr>
              <w:pStyle w:val="LAPTableText"/>
            </w:pPr>
          </w:p>
        </w:tc>
        <w:tc>
          <w:tcPr>
            <w:tcW w:w="1134" w:type="dxa"/>
            <w:vMerge w:val="restart"/>
            <w:shd w:val="clear" w:color="auto" w:fill="auto"/>
            <w:vAlign w:val="center"/>
          </w:tcPr>
          <w:p w14:paraId="792E5CBF" w14:textId="77777777" w:rsidR="00153C12" w:rsidRPr="00A44DC9" w:rsidRDefault="00153C12" w:rsidP="005D1617">
            <w:pPr>
              <w:pStyle w:val="LAPTableTextCentered"/>
            </w:pPr>
            <w:r w:rsidRPr="00A44DC9">
              <w:t xml:space="preserve">Program </w:t>
            </w:r>
            <w:r w:rsidR="005D1617">
              <w:t>v</w:t>
            </w:r>
            <w:r w:rsidRPr="00A44DC9">
              <w:t xml:space="preserve">ariant </w:t>
            </w:r>
            <w:r w:rsidR="005D1617">
              <w:t>c</w:t>
            </w:r>
            <w:r w:rsidRPr="00A44DC9">
              <w:t>ode (A–W)</w:t>
            </w:r>
          </w:p>
        </w:tc>
      </w:tr>
      <w:tr w:rsidR="00111A42" w:rsidRPr="00F66744" w14:paraId="7F960332" w14:textId="77777777" w:rsidTr="00111A42">
        <w:trPr>
          <w:trHeight w:val="307"/>
        </w:trPr>
        <w:tc>
          <w:tcPr>
            <w:tcW w:w="1843" w:type="dxa"/>
            <w:gridSpan w:val="3"/>
            <w:vMerge/>
            <w:shd w:val="clear" w:color="auto" w:fill="auto"/>
          </w:tcPr>
          <w:p w14:paraId="2AB9DB4B" w14:textId="77777777" w:rsidR="00153C12" w:rsidRPr="00A44DC9" w:rsidRDefault="00153C12" w:rsidP="00A44DC9">
            <w:pPr>
              <w:pStyle w:val="LAPTableText"/>
            </w:pPr>
          </w:p>
        </w:tc>
        <w:tc>
          <w:tcPr>
            <w:tcW w:w="425" w:type="dxa"/>
            <w:vMerge/>
            <w:tcBorders>
              <w:bottom w:val="nil"/>
            </w:tcBorders>
            <w:shd w:val="clear" w:color="auto" w:fill="auto"/>
          </w:tcPr>
          <w:p w14:paraId="371EA111" w14:textId="77777777" w:rsidR="00153C12" w:rsidRPr="00A44DC9" w:rsidRDefault="00153C12" w:rsidP="00A44DC9">
            <w:pPr>
              <w:pStyle w:val="LAPTableText"/>
            </w:pPr>
          </w:p>
        </w:tc>
        <w:tc>
          <w:tcPr>
            <w:tcW w:w="1276" w:type="dxa"/>
            <w:vMerge/>
            <w:shd w:val="clear" w:color="auto" w:fill="auto"/>
          </w:tcPr>
          <w:p w14:paraId="2D15EB55" w14:textId="77777777" w:rsidR="00153C12" w:rsidRPr="00A44DC9" w:rsidRDefault="00153C12" w:rsidP="00A44DC9">
            <w:pPr>
              <w:pStyle w:val="LAPTableText"/>
            </w:pPr>
          </w:p>
        </w:tc>
        <w:tc>
          <w:tcPr>
            <w:tcW w:w="425" w:type="dxa"/>
            <w:vMerge/>
            <w:tcBorders>
              <w:bottom w:val="nil"/>
            </w:tcBorders>
            <w:shd w:val="clear" w:color="auto" w:fill="auto"/>
          </w:tcPr>
          <w:p w14:paraId="3CF1F3C5" w14:textId="77777777" w:rsidR="00153C12" w:rsidRPr="00A44DC9" w:rsidRDefault="00153C12" w:rsidP="00A44DC9">
            <w:pPr>
              <w:pStyle w:val="LAPTableText"/>
            </w:pPr>
          </w:p>
        </w:tc>
        <w:tc>
          <w:tcPr>
            <w:tcW w:w="709" w:type="dxa"/>
            <w:shd w:val="clear" w:color="auto" w:fill="auto"/>
            <w:vAlign w:val="center"/>
          </w:tcPr>
          <w:p w14:paraId="2921A8E1"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0B589130" w14:textId="77777777" w:rsidR="00153C12" w:rsidRPr="00A44DC9" w:rsidRDefault="00153C12" w:rsidP="005D1617">
            <w:pPr>
              <w:pStyle w:val="LAPTableTextCentered"/>
            </w:pPr>
            <w:r w:rsidRPr="00A44DC9">
              <w:t xml:space="preserve">Subject </w:t>
            </w:r>
            <w:r w:rsidR="005D1617">
              <w:t>c</w:t>
            </w:r>
            <w:r w:rsidRPr="00A44DC9">
              <w:t>ode</w:t>
            </w:r>
          </w:p>
        </w:tc>
        <w:tc>
          <w:tcPr>
            <w:tcW w:w="1275" w:type="dxa"/>
            <w:shd w:val="clear" w:color="auto" w:fill="auto"/>
            <w:vAlign w:val="center"/>
          </w:tcPr>
          <w:p w14:paraId="5FC6A2EC" w14:textId="77777777" w:rsidR="00153C12" w:rsidRPr="00A44DC9" w:rsidRDefault="00153C12" w:rsidP="005D1617">
            <w:pPr>
              <w:pStyle w:val="LAPTableTextCentered"/>
            </w:pPr>
            <w:r w:rsidRPr="00A44DC9">
              <w:t xml:space="preserve">No. of </w:t>
            </w:r>
            <w:r w:rsidR="005D1617">
              <w:t>c</w:t>
            </w:r>
            <w:r w:rsidRPr="00A44DC9">
              <w:t>redits (10 or 20)</w:t>
            </w:r>
          </w:p>
        </w:tc>
        <w:tc>
          <w:tcPr>
            <w:tcW w:w="426" w:type="dxa"/>
            <w:vMerge/>
            <w:tcBorders>
              <w:bottom w:val="nil"/>
            </w:tcBorders>
            <w:shd w:val="clear" w:color="auto" w:fill="auto"/>
          </w:tcPr>
          <w:p w14:paraId="62651252" w14:textId="77777777" w:rsidR="00153C12" w:rsidRPr="00A44DC9" w:rsidRDefault="00153C12" w:rsidP="00A44DC9">
            <w:pPr>
              <w:pStyle w:val="LAPTableText"/>
            </w:pPr>
          </w:p>
        </w:tc>
        <w:tc>
          <w:tcPr>
            <w:tcW w:w="1134" w:type="dxa"/>
            <w:vMerge/>
            <w:shd w:val="clear" w:color="auto" w:fill="auto"/>
          </w:tcPr>
          <w:p w14:paraId="5A7CC4C8" w14:textId="77777777" w:rsidR="00153C12" w:rsidRPr="00A44DC9" w:rsidRDefault="00153C12" w:rsidP="00A44DC9">
            <w:pPr>
              <w:pStyle w:val="LAPTableText"/>
            </w:pPr>
          </w:p>
        </w:tc>
      </w:tr>
      <w:tr w:rsidR="00F53DDF" w:rsidRPr="00F53DDF" w14:paraId="0734D664" w14:textId="77777777" w:rsidTr="00111A42">
        <w:trPr>
          <w:trHeight w:val="380"/>
        </w:trPr>
        <w:tc>
          <w:tcPr>
            <w:tcW w:w="614" w:type="dxa"/>
            <w:shd w:val="clear" w:color="auto" w:fill="auto"/>
            <w:vAlign w:val="center"/>
          </w:tcPr>
          <w:p w14:paraId="39058D80" w14:textId="77777777" w:rsidR="007608B1" w:rsidRPr="00F53DDF" w:rsidRDefault="007608B1" w:rsidP="00A44DC9">
            <w:pPr>
              <w:pStyle w:val="LAPTableText"/>
            </w:pPr>
          </w:p>
        </w:tc>
        <w:tc>
          <w:tcPr>
            <w:tcW w:w="614" w:type="dxa"/>
            <w:shd w:val="clear" w:color="auto" w:fill="auto"/>
            <w:vAlign w:val="center"/>
          </w:tcPr>
          <w:p w14:paraId="2512368D" w14:textId="77777777" w:rsidR="007608B1" w:rsidRPr="00F53DDF" w:rsidRDefault="007608B1" w:rsidP="00A44DC9">
            <w:pPr>
              <w:pStyle w:val="LAPTableText"/>
            </w:pPr>
          </w:p>
        </w:tc>
        <w:tc>
          <w:tcPr>
            <w:tcW w:w="615" w:type="dxa"/>
            <w:shd w:val="clear" w:color="auto" w:fill="auto"/>
            <w:vAlign w:val="center"/>
          </w:tcPr>
          <w:p w14:paraId="46C38AE6" w14:textId="77777777" w:rsidR="007608B1" w:rsidRPr="00F53DDF" w:rsidRDefault="007608B1" w:rsidP="00A44DC9">
            <w:pPr>
              <w:pStyle w:val="LAPTableText"/>
            </w:pPr>
          </w:p>
        </w:tc>
        <w:tc>
          <w:tcPr>
            <w:tcW w:w="425" w:type="dxa"/>
            <w:vMerge/>
            <w:tcBorders>
              <w:bottom w:val="nil"/>
            </w:tcBorders>
            <w:shd w:val="clear" w:color="auto" w:fill="auto"/>
            <w:vAlign w:val="center"/>
          </w:tcPr>
          <w:p w14:paraId="56B484ED" w14:textId="77777777" w:rsidR="007608B1" w:rsidRPr="00F53DDF" w:rsidRDefault="007608B1" w:rsidP="00A44DC9">
            <w:pPr>
              <w:pStyle w:val="LAPTableText"/>
            </w:pPr>
          </w:p>
        </w:tc>
        <w:tc>
          <w:tcPr>
            <w:tcW w:w="1276" w:type="dxa"/>
            <w:shd w:val="clear" w:color="auto" w:fill="auto"/>
            <w:vAlign w:val="center"/>
          </w:tcPr>
          <w:p w14:paraId="665C5D19" w14:textId="77777777" w:rsidR="007608B1" w:rsidRPr="00F53DDF" w:rsidRDefault="007608B1" w:rsidP="00A44DC9">
            <w:pPr>
              <w:pStyle w:val="LAPTableText"/>
            </w:pPr>
          </w:p>
        </w:tc>
        <w:tc>
          <w:tcPr>
            <w:tcW w:w="425" w:type="dxa"/>
            <w:vMerge/>
            <w:tcBorders>
              <w:bottom w:val="nil"/>
            </w:tcBorders>
            <w:shd w:val="clear" w:color="auto" w:fill="auto"/>
            <w:vAlign w:val="center"/>
          </w:tcPr>
          <w:p w14:paraId="006C8298" w14:textId="77777777" w:rsidR="007608B1" w:rsidRPr="00F53DDF" w:rsidRDefault="007608B1" w:rsidP="00A44DC9">
            <w:pPr>
              <w:pStyle w:val="LAPTableText"/>
            </w:pPr>
          </w:p>
        </w:tc>
        <w:tc>
          <w:tcPr>
            <w:tcW w:w="709" w:type="dxa"/>
            <w:shd w:val="clear" w:color="auto" w:fill="auto"/>
            <w:vAlign w:val="center"/>
          </w:tcPr>
          <w:p w14:paraId="5DDAB405" w14:textId="277A3F75" w:rsidR="007608B1" w:rsidRPr="00F53DDF" w:rsidRDefault="00C83DC8" w:rsidP="00A44DC9">
            <w:pPr>
              <w:pStyle w:val="LAPTableText"/>
              <w:jc w:val="center"/>
              <w:rPr>
                <w:rFonts w:ascii="Roboto" w:hAnsi="Roboto"/>
                <w:b/>
                <w:sz w:val="20"/>
              </w:rPr>
            </w:pPr>
            <w:r w:rsidRPr="00F53DDF">
              <w:rPr>
                <w:rFonts w:ascii="Roboto" w:hAnsi="Roboto"/>
                <w:b/>
                <w:sz w:val="20"/>
              </w:rPr>
              <w:t>1</w:t>
            </w:r>
          </w:p>
        </w:tc>
        <w:tc>
          <w:tcPr>
            <w:tcW w:w="661" w:type="dxa"/>
            <w:shd w:val="clear" w:color="auto" w:fill="auto"/>
            <w:vAlign w:val="center"/>
          </w:tcPr>
          <w:p w14:paraId="2A390381" w14:textId="59CE4C92" w:rsidR="007608B1" w:rsidRPr="00F53DDF" w:rsidRDefault="00C83DC8" w:rsidP="00E302E2">
            <w:pPr>
              <w:pStyle w:val="LAPTableText"/>
              <w:jc w:val="center"/>
              <w:rPr>
                <w:rFonts w:ascii="Roboto" w:hAnsi="Roboto"/>
                <w:b/>
                <w:sz w:val="20"/>
              </w:rPr>
            </w:pPr>
            <w:r w:rsidRPr="00F53DDF">
              <w:rPr>
                <w:rFonts w:ascii="Roboto" w:hAnsi="Roboto"/>
                <w:b/>
                <w:sz w:val="20"/>
              </w:rPr>
              <w:t>E</w:t>
            </w:r>
          </w:p>
        </w:tc>
        <w:tc>
          <w:tcPr>
            <w:tcW w:w="662" w:type="dxa"/>
            <w:shd w:val="clear" w:color="auto" w:fill="auto"/>
            <w:vAlign w:val="center"/>
          </w:tcPr>
          <w:p w14:paraId="68482914" w14:textId="22D42F0B" w:rsidR="007608B1" w:rsidRPr="00F53DDF" w:rsidRDefault="00C83DC8" w:rsidP="00E302E2">
            <w:pPr>
              <w:pStyle w:val="LAPTableText"/>
              <w:jc w:val="center"/>
              <w:rPr>
                <w:rFonts w:ascii="Roboto" w:hAnsi="Roboto"/>
                <w:b/>
                <w:sz w:val="20"/>
              </w:rPr>
            </w:pPr>
            <w:r w:rsidRPr="00F53DDF">
              <w:rPr>
                <w:rFonts w:ascii="Roboto" w:hAnsi="Roboto"/>
                <w:b/>
                <w:sz w:val="20"/>
              </w:rPr>
              <w:t>A</w:t>
            </w:r>
          </w:p>
        </w:tc>
        <w:tc>
          <w:tcPr>
            <w:tcW w:w="662" w:type="dxa"/>
            <w:shd w:val="clear" w:color="auto" w:fill="auto"/>
            <w:vAlign w:val="center"/>
          </w:tcPr>
          <w:p w14:paraId="335CCD77" w14:textId="22B73A09" w:rsidR="007608B1" w:rsidRPr="00F53DDF" w:rsidRDefault="00C83DC8" w:rsidP="00E302E2">
            <w:pPr>
              <w:pStyle w:val="LAPTableText"/>
              <w:jc w:val="center"/>
              <w:rPr>
                <w:rFonts w:ascii="Roboto" w:hAnsi="Roboto"/>
                <w:b/>
                <w:sz w:val="20"/>
              </w:rPr>
            </w:pPr>
            <w:r w:rsidRPr="00F53DDF">
              <w:rPr>
                <w:rFonts w:ascii="Roboto" w:hAnsi="Roboto"/>
                <w:b/>
                <w:sz w:val="20"/>
              </w:rPr>
              <w:t>L</w:t>
            </w:r>
          </w:p>
        </w:tc>
        <w:tc>
          <w:tcPr>
            <w:tcW w:w="1275" w:type="dxa"/>
            <w:shd w:val="clear" w:color="auto" w:fill="auto"/>
            <w:vAlign w:val="center"/>
          </w:tcPr>
          <w:p w14:paraId="0A4328F9" w14:textId="6F35E266" w:rsidR="007608B1" w:rsidRPr="00F53DDF" w:rsidRDefault="00C83DC8" w:rsidP="00E302E2">
            <w:pPr>
              <w:pStyle w:val="LAPTableText"/>
              <w:jc w:val="center"/>
              <w:rPr>
                <w:rFonts w:ascii="Roboto" w:hAnsi="Roboto"/>
                <w:b/>
                <w:sz w:val="20"/>
              </w:rPr>
            </w:pPr>
            <w:r w:rsidRPr="00F53DDF">
              <w:rPr>
                <w:rFonts w:ascii="Roboto" w:hAnsi="Roboto"/>
                <w:b/>
                <w:sz w:val="20"/>
              </w:rPr>
              <w:t>10</w:t>
            </w:r>
          </w:p>
        </w:tc>
        <w:tc>
          <w:tcPr>
            <w:tcW w:w="426" w:type="dxa"/>
            <w:vMerge/>
            <w:tcBorders>
              <w:bottom w:val="nil"/>
            </w:tcBorders>
            <w:shd w:val="clear" w:color="auto" w:fill="auto"/>
            <w:vAlign w:val="center"/>
          </w:tcPr>
          <w:p w14:paraId="4D878AA9" w14:textId="77777777" w:rsidR="007608B1" w:rsidRPr="00F53DDF" w:rsidRDefault="007608B1" w:rsidP="00A44DC9">
            <w:pPr>
              <w:pStyle w:val="LAPTableText"/>
            </w:pPr>
          </w:p>
        </w:tc>
        <w:tc>
          <w:tcPr>
            <w:tcW w:w="1134" w:type="dxa"/>
            <w:shd w:val="clear" w:color="auto" w:fill="auto"/>
            <w:vAlign w:val="center"/>
          </w:tcPr>
          <w:p w14:paraId="63DF43B1" w14:textId="77777777" w:rsidR="007608B1" w:rsidRPr="00F53DDF" w:rsidRDefault="007608B1" w:rsidP="00A44DC9">
            <w:pPr>
              <w:pStyle w:val="LAPTableText"/>
            </w:pPr>
          </w:p>
        </w:tc>
      </w:tr>
    </w:tbl>
    <w:p w14:paraId="11115BD3" w14:textId="77777777"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07472B2C" w14:textId="77777777" w:rsidTr="007608B1">
        <w:trPr>
          <w:trHeight w:val="5351"/>
        </w:trPr>
        <w:tc>
          <w:tcPr>
            <w:tcW w:w="9475" w:type="dxa"/>
          </w:tcPr>
          <w:p w14:paraId="61FC688B" w14:textId="77777777"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14:paraId="2B4393DC" w14:textId="77777777" w:rsidR="00153C12" w:rsidRPr="00A44DC9" w:rsidRDefault="00153C12" w:rsidP="00781916">
            <w:pPr>
              <w:pStyle w:val="AddendumTablebulletpoint"/>
            </w:pPr>
            <w:r w:rsidRPr="00A44DC9">
              <w:t>what changes have been made to the plan</w:t>
            </w:r>
          </w:p>
          <w:p w14:paraId="5A8C1FF5" w14:textId="77777777" w:rsidR="00153C12" w:rsidRPr="00A44DC9" w:rsidRDefault="00153C12" w:rsidP="00A44DC9">
            <w:pPr>
              <w:pStyle w:val="ListParagraph"/>
              <w:rPr>
                <w:sz w:val="18"/>
                <w:szCs w:val="18"/>
              </w:rPr>
            </w:pPr>
            <w:r w:rsidRPr="00A44DC9">
              <w:rPr>
                <w:sz w:val="18"/>
                <w:szCs w:val="18"/>
              </w:rPr>
              <w:t>the rationale for making the changes</w:t>
            </w:r>
          </w:p>
          <w:p w14:paraId="4CB2ED51" w14:textId="77777777" w:rsidR="00153C12" w:rsidRPr="004C6ABF" w:rsidRDefault="00153C12" w:rsidP="00745A0E">
            <w:pPr>
              <w:pStyle w:val="ListParagraph"/>
            </w:pPr>
            <w:r w:rsidRPr="00A44DC9">
              <w:rPr>
                <w:sz w:val="18"/>
                <w:szCs w:val="18"/>
              </w:rPr>
              <w:t>whether these changes have been made for all students, or for individuals within the student group.</w:t>
            </w:r>
            <w:r w:rsidR="00745A0E" w:rsidRPr="004C6ABF">
              <w:t xml:space="preserve"> </w:t>
            </w:r>
          </w:p>
        </w:tc>
      </w:tr>
    </w:tbl>
    <w:p w14:paraId="504FFC4B" w14:textId="77777777" w:rsidR="00153C12" w:rsidRPr="001C427B" w:rsidRDefault="00153C12" w:rsidP="00693A24">
      <w:pPr>
        <w:pStyle w:val="AddendumendorsmentHeading"/>
      </w:pPr>
      <w:r w:rsidRPr="007117C2">
        <w:t>Endorsement</w:t>
      </w:r>
      <w:r w:rsidRPr="001C427B">
        <w:t xml:space="preserve"> </w:t>
      </w:r>
    </w:p>
    <w:p w14:paraId="278EA3C3" w14:textId="77777777"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36B97288" w14:textId="77777777" w:rsidTr="00111A42">
        <w:trPr>
          <w:trHeight w:hRule="exact" w:val="567"/>
        </w:trPr>
        <w:tc>
          <w:tcPr>
            <w:tcW w:w="2802" w:type="dxa"/>
            <w:tcBorders>
              <w:bottom w:val="nil"/>
            </w:tcBorders>
            <w:shd w:val="clear" w:color="auto" w:fill="auto"/>
            <w:vAlign w:val="bottom"/>
          </w:tcPr>
          <w:p w14:paraId="262D3381" w14:textId="77777777" w:rsidR="00153C12" w:rsidRPr="00745A0E" w:rsidRDefault="00153C12" w:rsidP="00111A42">
            <w:pPr>
              <w:pStyle w:val="AddendumTableText"/>
              <w:spacing w:after="0"/>
            </w:pPr>
            <w:r w:rsidRPr="00745A0E">
              <w:t>Signature of principal or delegate</w:t>
            </w:r>
          </w:p>
        </w:tc>
        <w:tc>
          <w:tcPr>
            <w:tcW w:w="4394" w:type="dxa"/>
            <w:shd w:val="clear" w:color="auto" w:fill="auto"/>
            <w:vAlign w:val="bottom"/>
          </w:tcPr>
          <w:p w14:paraId="2F1D902A"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1C306CDB"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08CCDFFC" w14:textId="77777777" w:rsidR="00153C12" w:rsidRPr="004C6ABF" w:rsidRDefault="00153C12" w:rsidP="00111A42">
            <w:pPr>
              <w:spacing w:after="0"/>
              <w:rPr>
                <w:lang w:val="en-US"/>
              </w:rPr>
            </w:pPr>
          </w:p>
        </w:tc>
      </w:tr>
    </w:tbl>
    <w:p w14:paraId="036B96CA" w14:textId="77777777" w:rsidR="00FF5B14" w:rsidRDefault="00FF5B14" w:rsidP="009B7824">
      <w:pPr>
        <w:rPr>
          <w:sz w:val="28"/>
          <w:szCs w:val="28"/>
        </w:rPr>
        <w:sectPr w:rsidR="00FF5B14" w:rsidSect="00BE331B">
          <w:headerReference w:type="even" r:id="rId9"/>
          <w:headerReference w:type="default" r:id="rId10"/>
          <w:footerReference w:type="even" r:id="rId11"/>
          <w:footerReference w:type="default" r:id="rId12"/>
          <w:headerReference w:type="first" r:id="rId13"/>
          <w:footerReference w:type="first" r:id="rId14"/>
          <w:pgSz w:w="11906" w:h="16838" w:code="9"/>
          <w:pgMar w:top="2410" w:right="1134" w:bottom="1559" w:left="1418" w:header="340" w:footer="340" w:gutter="0"/>
          <w:cols w:space="567"/>
          <w:titlePg/>
          <w:docGrid w:linePitch="360"/>
        </w:sectPr>
      </w:pPr>
    </w:p>
    <w:p w14:paraId="51846C85" w14:textId="77777777" w:rsidR="0003080B" w:rsidRPr="00483E68" w:rsidRDefault="0003080B" w:rsidP="0003080B">
      <w:pPr>
        <w:pStyle w:val="Heading1"/>
        <w:spacing w:after="240"/>
        <w:rPr>
          <w:rFonts w:eastAsia="SimSun"/>
          <w:lang w:val="en-US"/>
        </w:rPr>
      </w:pPr>
      <w:r w:rsidRPr="00483E68">
        <w:rPr>
          <w:rFonts w:eastAsia="SimSun"/>
          <w:lang w:val="en-US"/>
        </w:rPr>
        <w:lastRenderedPageBreak/>
        <w:t xml:space="preserve">Assessment </w:t>
      </w:r>
      <w:r>
        <w:rPr>
          <w:rFonts w:eastAsia="SimSun"/>
          <w:lang w:val="en-US"/>
        </w:rPr>
        <w:t>o</w:t>
      </w:r>
      <w:r w:rsidRPr="00483E68">
        <w:rPr>
          <w:rFonts w:eastAsia="SimSun"/>
          <w:lang w:val="en-US"/>
        </w:rPr>
        <w:t>verview</w:t>
      </w:r>
    </w:p>
    <w:p w14:paraId="6043F970" w14:textId="2D8BF891" w:rsidR="00483E68" w:rsidRPr="002C0DD7" w:rsidRDefault="00483E68" w:rsidP="00103D79">
      <w:pPr>
        <w:pStyle w:val="Subtitle"/>
        <w:rPr>
          <w:rFonts w:eastAsia="SimSun"/>
          <w:lang w:val="en-US"/>
        </w:rPr>
      </w:pPr>
      <w:r>
        <w:rPr>
          <w:rFonts w:eastAsia="SimSun"/>
        </w:rPr>
        <w:t xml:space="preserve">Stage </w:t>
      </w:r>
      <w:r w:rsidR="00E932F9">
        <w:rPr>
          <w:rFonts w:eastAsia="SimSun"/>
        </w:rPr>
        <w:t>1</w:t>
      </w:r>
      <w:r>
        <w:rPr>
          <w:rFonts w:eastAsia="SimSun"/>
        </w:rPr>
        <w:t xml:space="preserve"> </w:t>
      </w:r>
      <w:r w:rsidR="008B5DF0">
        <w:t>English as an Additi</w:t>
      </w:r>
      <w:r w:rsidR="008B5DF0" w:rsidRPr="008B5DF0">
        <w:t>onal Language</w:t>
      </w:r>
      <w:r w:rsidR="008B5DF0" w:rsidRPr="008B5DF0">
        <w:rPr>
          <w:rFonts w:eastAsia="SimSun"/>
        </w:rPr>
        <w:t xml:space="preserve"> </w:t>
      </w:r>
      <w:r w:rsidR="0003080B" w:rsidRPr="008B5DF0">
        <w:rPr>
          <w:rFonts w:eastAsia="SimSun"/>
        </w:rPr>
        <w:t xml:space="preserve">– </w:t>
      </w:r>
      <w:r w:rsidR="008B5DF0" w:rsidRPr="008B5DF0">
        <w:rPr>
          <w:rFonts w:eastAsia="SimSun"/>
        </w:rPr>
        <w:t>10</w:t>
      </w:r>
      <w:r w:rsidR="0003080B" w:rsidRPr="008B5DF0">
        <w:rPr>
          <w:rFonts w:eastAsia="SimSun"/>
        </w:rPr>
        <w:t xml:space="preserve"> credits</w:t>
      </w:r>
    </w:p>
    <w:p w14:paraId="2AC536B3" w14:textId="77777777" w:rsidR="004C0E19" w:rsidRPr="008B5DF0" w:rsidRDefault="00153C12" w:rsidP="004C0E19">
      <w:pPr>
        <w:spacing w:after="320"/>
        <w:rPr>
          <w:lang w:val="en-US"/>
        </w:rPr>
      </w:pPr>
      <w:r>
        <w:rPr>
          <w:lang w:val="en-US"/>
        </w:rPr>
        <w:t>T</w:t>
      </w:r>
      <w:r w:rsidRPr="004963F3">
        <w:rPr>
          <w:lang w:val="en-US"/>
        </w:rPr>
        <w:t xml:space="preserve">he table below </w:t>
      </w:r>
      <w:r>
        <w:rPr>
          <w:lang w:val="en-US"/>
        </w:rPr>
        <w:t>provides</w:t>
      </w:r>
      <w:r w:rsidRPr="004963F3">
        <w:rPr>
          <w:lang w:val="en-US"/>
        </w:rPr>
        <w:t xml:space="preserve"> details of the planned tasks</w:t>
      </w:r>
      <w:r>
        <w:rPr>
          <w:lang w:val="en-US"/>
        </w:rPr>
        <w:t xml:space="preserve"> and shows where </w:t>
      </w:r>
      <w:r w:rsidRPr="004963F3">
        <w:rPr>
          <w:lang w:val="en-US"/>
        </w:rPr>
        <w:t xml:space="preserve">students have the opportunity to provide evidence for each </w:t>
      </w:r>
      <w:r>
        <w:rPr>
          <w:lang w:val="en-US"/>
        </w:rPr>
        <w:t>of the specific features of all of the</w:t>
      </w:r>
      <w:r w:rsidRPr="004963F3">
        <w:rPr>
          <w:lang w:val="en-US"/>
        </w:rPr>
        <w:t xml:space="preserve"> </w:t>
      </w:r>
      <w:r w:rsidRPr="008B5DF0">
        <w:rPr>
          <w:lang w:val="en-US"/>
        </w:rPr>
        <w:t>assessment design criteria.</w:t>
      </w:r>
    </w:p>
    <w:p w14:paraId="6AD031EA" w14:textId="58DDB13E" w:rsidR="00AD3260" w:rsidRPr="008B5DF0" w:rsidRDefault="00AD3260" w:rsidP="00AD3260">
      <w:pPr>
        <w:spacing w:before="240"/>
        <w:rPr>
          <w:lang w:val="en-US"/>
        </w:rPr>
      </w:pPr>
      <w:r w:rsidRPr="008B5DF0">
        <w:rPr>
          <w:rFonts w:ascii="Roboto Medium" w:hAnsi="Roboto Medium"/>
        </w:rPr>
        <w:t>Assessment Type 1:</w:t>
      </w:r>
      <w:r w:rsidRPr="008B5DF0">
        <w:rPr>
          <w:i/>
        </w:rPr>
        <w:t xml:space="preserve"> </w:t>
      </w:r>
      <w:r w:rsidR="0003080B" w:rsidRPr="008B5DF0">
        <w:rPr>
          <w:i/>
        </w:rPr>
        <w:t xml:space="preserve"> </w:t>
      </w:r>
      <w:r w:rsidR="008B5DF0" w:rsidRPr="008B5DF0">
        <w:rPr>
          <w:rFonts w:ascii="Roboto Medium" w:hAnsi="Roboto Medium"/>
        </w:rPr>
        <w:t>Responding to texts</w:t>
      </w:r>
      <w:r w:rsidR="0003080B" w:rsidRPr="008B5DF0">
        <w:t xml:space="preserve"> – weighting </w:t>
      </w:r>
      <w:r w:rsidR="008B5DF0" w:rsidRPr="008B5DF0">
        <w:t>50</w:t>
      </w:r>
      <w:r w:rsidR="0003080B" w:rsidRPr="008B5DF0">
        <w:t>%</w:t>
      </w:r>
    </w:p>
    <w:tbl>
      <w:tblPr>
        <w:tblW w:w="15048"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9094"/>
        <w:gridCol w:w="1134"/>
        <w:gridCol w:w="993"/>
        <w:gridCol w:w="992"/>
        <w:gridCol w:w="850"/>
        <w:gridCol w:w="1985"/>
      </w:tblGrid>
      <w:tr w:rsidR="00344BC2" w:rsidRPr="00153C12" w14:paraId="4E5794F6" w14:textId="77777777" w:rsidTr="00A73657">
        <w:trPr>
          <w:trHeight w:val="397"/>
          <w:tblHeader/>
          <w:jc w:val="center"/>
        </w:trPr>
        <w:tc>
          <w:tcPr>
            <w:tcW w:w="9094" w:type="dxa"/>
            <w:vMerge w:val="restart"/>
            <w:shd w:val="clear" w:color="auto" w:fill="D9D9D9" w:themeFill="background1" w:themeFillShade="D9"/>
            <w:vAlign w:val="center"/>
          </w:tcPr>
          <w:p w14:paraId="5017C363" w14:textId="77777777" w:rsidR="00344BC2" w:rsidRPr="00DE3C5C" w:rsidRDefault="00344BC2" w:rsidP="00E302E2">
            <w:pPr>
              <w:pStyle w:val="SOTableText"/>
              <w:rPr>
                <w:i/>
              </w:rPr>
            </w:pPr>
            <w:r>
              <w:rPr>
                <w:rFonts w:ascii="Roboto Medium" w:hAnsi="Roboto Medium"/>
              </w:rPr>
              <w:t>Assessment d</w:t>
            </w:r>
            <w:r w:rsidRPr="00111A42">
              <w:rPr>
                <w:rFonts w:ascii="Roboto Medium" w:hAnsi="Roboto Medium"/>
              </w:rPr>
              <w:t>etails</w:t>
            </w:r>
          </w:p>
        </w:tc>
        <w:tc>
          <w:tcPr>
            <w:tcW w:w="3969" w:type="dxa"/>
            <w:gridSpan w:val="4"/>
            <w:shd w:val="clear" w:color="auto" w:fill="D9D9D9" w:themeFill="background1" w:themeFillShade="D9"/>
          </w:tcPr>
          <w:p w14:paraId="3AAF7DAA" w14:textId="0020EE51" w:rsidR="00344BC2" w:rsidRPr="00153C12" w:rsidRDefault="00344BC2" w:rsidP="00E302E2">
            <w:pPr>
              <w:pStyle w:val="SOTableHeadings"/>
              <w:jc w:val="center"/>
            </w:pPr>
            <w:r w:rsidRPr="00103D79">
              <w:t xml:space="preserve">Assessment </w:t>
            </w:r>
            <w:r>
              <w:t>d</w:t>
            </w:r>
            <w:r w:rsidRPr="00103D79">
              <w:t xml:space="preserve">esign </w:t>
            </w:r>
            <w:r>
              <w:t>c</w:t>
            </w:r>
            <w:r w:rsidRPr="00103D79">
              <w:t>riteria</w:t>
            </w:r>
          </w:p>
        </w:tc>
        <w:tc>
          <w:tcPr>
            <w:tcW w:w="1985" w:type="dxa"/>
            <w:vMerge w:val="restart"/>
            <w:shd w:val="clear" w:color="auto" w:fill="D9D9D9" w:themeFill="background1" w:themeFillShade="D9"/>
            <w:vAlign w:val="center"/>
          </w:tcPr>
          <w:p w14:paraId="7974AE48" w14:textId="77777777" w:rsidR="00344BC2" w:rsidRPr="00103D79" w:rsidRDefault="00344BC2" w:rsidP="00E302E2">
            <w:pPr>
              <w:pStyle w:val="SOTableHeadings"/>
            </w:pPr>
            <w:r w:rsidRPr="00103D79">
              <w:t xml:space="preserve">Assessment conditions </w:t>
            </w:r>
          </w:p>
          <w:p w14:paraId="0C4F03F5" w14:textId="77777777" w:rsidR="00344BC2" w:rsidRPr="00153C12" w:rsidRDefault="00344BC2" w:rsidP="00E302E2">
            <w:pPr>
              <w:pStyle w:val="SOTableText"/>
            </w:pPr>
            <w:r w:rsidRPr="00B3411A">
              <w:rPr>
                <w:sz w:val="16"/>
              </w:rPr>
              <w:t>(e.g. task type, word length, time allocated, supervision)</w:t>
            </w:r>
          </w:p>
        </w:tc>
      </w:tr>
      <w:tr w:rsidR="008B5DF0" w:rsidRPr="00344BC2" w14:paraId="358CC591" w14:textId="77777777" w:rsidTr="00A73657">
        <w:trPr>
          <w:trHeight w:val="397"/>
          <w:tblHeader/>
          <w:jc w:val="center"/>
        </w:trPr>
        <w:tc>
          <w:tcPr>
            <w:tcW w:w="9094" w:type="dxa"/>
            <w:vMerge/>
            <w:shd w:val="clear" w:color="auto" w:fill="D9D9D9" w:themeFill="background1" w:themeFillShade="D9"/>
            <w:vAlign w:val="center"/>
          </w:tcPr>
          <w:p w14:paraId="10FA7BBC" w14:textId="77777777" w:rsidR="008B5DF0" w:rsidRPr="00344BC2" w:rsidRDefault="008B5DF0" w:rsidP="008B5DF0">
            <w:pPr>
              <w:pStyle w:val="SOTableText"/>
              <w:rPr>
                <w:i/>
                <w:szCs w:val="18"/>
              </w:rPr>
            </w:pPr>
          </w:p>
        </w:tc>
        <w:tc>
          <w:tcPr>
            <w:tcW w:w="1134" w:type="dxa"/>
            <w:shd w:val="clear" w:color="auto" w:fill="D9D9D9" w:themeFill="background1" w:themeFillShade="D9"/>
            <w:vAlign w:val="center"/>
          </w:tcPr>
          <w:p w14:paraId="74699105" w14:textId="5A90A894" w:rsidR="008B5DF0" w:rsidRPr="00344BC2" w:rsidRDefault="008B5DF0" w:rsidP="008B5DF0">
            <w:pPr>
              <w:pStyle w:val="SOTableHeadings"/>
              <w:jc w:val="center"/>
              <w:rPr>
                <w:szCs w:val="18"/>
              </w:rPr>
            </w:pPr>
            <w:r>
              <w:rPr>
                <w:szCs w:val="18"/>
              </w:rPr>
              <w:t>C</w:t>
            </w:r>
          </w:p>
        </w:tc>
        <w:tc>
          <w:tcPr>
            <w:tcW w:w="993" w:type="dxa"/>
            <w:shd w:val="clear" w:color="auto" w:fill="D9D9D9" w:themeFill="background1" w:themeFillShade="D9"/>
            <w:vAlign w:val="center"/>
          </w:tcPr>
          <w:p w14:paraId="10ED4FBA" w14:textId="69A31D8E" w:rsidR="008B5DF0" w:rsidRPr="00344BC2" w:rsidRDefault="008B5DF0" w:rsidP="008B5DF0">
            <w:pPr>
              <w:pStyle w:val="SOTableHeadings"/>
              <w:jc w:val="center"/>
              <w:rPr>
                <w:szCs w:val="18"/>
              </w:rPr>
            </w:pPr>
            <w:r>
              <w:rPr>
                <w:szCs w:val="18"/>
              </w:rPr>
              <w:t>Cp</w:t>
            </w:r>
          </w:p>
        </w:tc>
        <w:tc>
          <w:tcPr>
            <w:tcW w:w="992" w:type="dxa"/>
            <w:shd w:val="clear" w:color="auto" w:fill="D9D9D9" w:themeFill="background1" w:themeFillShade="D9"/>
            <w:vAlign w:val="center"/>
          </w:tcPr>
          <w:p w14:paraId="69A7D7DD" w14:textId="0C89F3BB" w:rsidR="008B5DF0" w:rsidRPr="00344BC2" w:rsidRDefault="008B5DF0" w:rsidP="008B5DF0">
            <w:pPr>
              <w:spacing w:after="0"/>
              <w:jc w:val="center"/>
              <w:rPr>
                <w:b/>
                <w:sz w:val="18"/>
                <w:szCs w:val="18"/>
                <w:lang w:val="en-US"/>
              </w:rPr>
            </w:pPr>
            <w:r>
              <w:rPr>
                <w:b/>
                <w:sz w:val="18"/>
                <w:szCs w:val="18"/>
              </w:rPr>
              <w:t>An</w:t>
            </w:r>
          </w:p>
        </w:tc>
        <w:tc>
          <w:tcPr>
            <w:tcW w:w="850" w:type="dxa"/>
            <w:shd w:val="clear" w:color="auto" w:fill="D9D9D9" w:themeFill="background1" w:themeFillShade="D9"/>
            <w:vAlign w:val="center"/>
          </w:tcPr>
          <w:p w14:paraId="7B183D0D" w14:textId="050B6BAE" w:rsidR="008B5DF0" w:rsidRPr="00344BC2" w:rsidRDefault="008B5DF0" w:rsidP="008B5DF0">
            <w:pPr>
              <w:pStyle w:val="SOTableHeadings"/>
              <w:jc w:val="center"/>
              <w:rPr>
                <w:szCs w:val="18"/>
              </w:rPr>
            </w:pPr>
            <w:r>
              <w:rPr>
                <w:szCs w:val="18"/>
              </w:rPr>
              <w:t>Ap</w:t>
            </w:r>
          </w:p>
        </w:tc>
        <w:tc>
          <w:tcPr>
            <w:tcW w:w="1985" w:type="dxa"/>
            <w:vMerge/>
            <w:shd w:val="clear" w:color="auto" w:fill="auto"/>
            <w:vAlign w:val="center"/>
          </w:tcPr>
          <w:p w14:paraId="6BEB1B8C" w14:textId="77777777" w:rsidR="008B5DF0" w:rsidRPr="00344BC2" w:rsidRDefault="008B5DF0" w:rsidP="008B5DF0">
            <w:pPr>
              <w:pStyle w:val="SOTableText"/>
              <w:rPr>
                <w:szCs w:val="18"/>
              </w:rPr>
            </w:pPr>
          </w:p>
        </w:tc>
      </w:tr>
      <w:tr w:rsidR="00454394" w:rsidRPr="00153C12" w14:paraId="7B319DD9" w14:textId="77777777" w:rsidTr="00A73657">
        <w:trPr>
          <w:trHeight w:val="930"/>
          <w:jc w:val="center"/>
        </w:trPr>
        <w:tc>
          <w:tcPr>
            <w:tcW w:w="9094" w:type="dxa"/>
            <w:shd w:val="clear" w:color="auto" w:fill="auto"/>
          </w:tcPr>
          <w:p w14:paraId="62C10FAE" w14:textId="77777777" w:rsidR="00454394" w:rsidRPr="00A73657" w:rsidRDefault="00454394" w:rsidP="00454394">
            <w:pPr>
              <w:pStyle w:val="ACLAPTableText"/>
              <w:rPr>
                <w:rFonts w:ascii="Roboto Medium" w:hAnsi="Roboto Medium"/>
              </w:rPr>
            </w:pPr>
            <w:r w:rsidRPr="00A73657">
              <w:rPr>
                <w:rFonts w:ascii="Roboto Medium" w:hAnsi="Roboto Medium"/>
              </w:rPr>
              <w:t>Oral response (Literary text)</w:t>
            </w:r>
          </w:p>
          <w:p w14:paraId="74842151" w14:textId="7A755543" w:rsidR="00454394" w:rsidRPr="00A50428" w:rsidRDefault="00B76836" w:rsidP="00454394">
            <w:pPr>
              <w:pStyle w:val="SOTableText"/>
              <w:rPr>
                <w:sz w:val="20"/>
              </w:rPr>
            </w:pPr>
            <w:r w:rsidRPr="00A50428">
              <w:rPr>
                <w:sz w:val="20"/>
              </w:rPr>
              <w:t>Students view</w:t>
            </w:r>
            <w:r w:rsidR="00454394" w:rsidRPr="00A50428">
              <w:rPr>
                <w:sz w:val="20"/>
              </w:rPr>
              <w:t xml:space="preserve"> the film, </w:t>
            </w:r>
            <w:r w:rsidR="00454394" w:rsidRPr="00A50428">
              <w:rPr>
                <w:i/>
                <w:sz w:val="20"/>
              </w:rPr>
              <w:t>The Sapphires</w:t>
            </w:r>
            <w:r w:rsidR="00454394" w:rsidRPr="00A50428">
              <w:rPr>
                <w:sz w:val="20"/>
              </w:rPr>
              <w:t>, and analyse scenes that address the theme</w:t>
            </w:r>
            <w:r w:rsidRPr="00A50428">
              <w:rPr>
                <w:sz w:val="20"/>
              </w:rPr>
              <w:t xml:space="preserve">: </w:t>
            </w:r>
            <w:r w:rsidR="00454394" w:rsidRPr="00A50428">
              <w:rPr>
                <w:sz w:val="20"/>
              </w:rPr>
              <w:t xml:space="preserve">‘people who are different are treated differently’. Students adopt the persona of one of the characters and express their views about how their people have been treated differently in society. </w:t>
            </w:r>
          </w:p>
        </w:tc>
        <w:tc>
          <w:tcPr>
            <w:tcW w:w="1134" w:type="dxa"/>
            <w:shd w:val="clear" w:color="auto" w:fill="auto"/>
            <w:vAlign w:val="center"/>
          </w:tcPr>
          <w:p w14:paraId="0BFF11DF" w14:textId="056F9D36" w:rsidR="00454394" w:rsidRPr="00A50428" w:rsidRDefault="00454394" w:rsidP="00454394">
            <w:pPr>
              <w:pStyle w:val="SOTableText"/>
              <w:jc w:val="center"/>
              <w:rPr>
                <w:sz w:val="20"/>
              </w:rPr>
            </w:pPr>
            <w:r w:rsidRPr="00A50428">
              <w:rPr>
                <w:sz w:val="20"/>
              </w:rPr>
              <w:t>1</w:t>
            </w:r>
          </w:p>
        </w:tc>
        <w:tc>
          <w:tcPr>
            <w:tcW w:w="993" w:type="dxa"/>
            <w:shd w:val="clear" w:color="auto" w:fill="auto"/>
            <w:vAlign w:val="center"/>
          </w:tcPr>
          <w:p w14:paraId="535D4BC9" w14:textId="25EEE4F4" w:rsidR="00454394" w:rsidRPr="00A50428" w:rsidRDefault="00454394" w:rsidP="00454394">
            <w:pPr>
              <w:pStyle w:val="SOTableText"/>
              <w:jc w:val="center"/>
              <w:rPr>
                <w:sz w:val="20"/>
              </w:rPr>
            </w:pPr>
            <w:r w:rsidRPr="00A50428">
              <w:rPr>
                <w:sz w:val="20"/>
              </w:rPr>
              <w:t>1</w:t>
            </w:r>
          </w:p>
        </w:tc>
        <w:tc>
          <w:tcPr>
            <w:tcW w:w="992" w:type="dxa"/>
            <w:vAlign w:val="center"/>
          </w:tcPr>
          <w:p w14:paraId="15C56C70" w14:textId="58D2314B" w:rsidR="00454394" w:rsidRPr="00A50428" w:rsidRDefault="00454394" w:rsidP="00454394">
            <w:pPr>
              <w:pStyle w:val="SOTableText"/>
              <w:jc w:val="center"/>
              <w:rPr>
                <w:sz w:val="20"/>
              </w:rPr>
            </w:pPr>
            <w:r w:rsidRPr="00A50428">
              <w:rPr>
                <w:sz w:val="20"/>
              </w:rPr>
              <w:t>1</w:t>
            </w:r>
          </w:p>
        </w:tc>
        <w:tc>
          <w:tcPr>
            <w:tcW w:w="850" w:type="dxa"/>
            <w:shd w:val="clear" w:color="auto" w:fill="auto"/>
            <w:vAlign w:val="center"/>
          </w:tcPr>
          <w:p w14:paraId="3D314B91" w14:textId="12B9DD1F" w:rsidR="00454394" w:rsidRPr="00A50428" w:rsidRDefault="00454394" w:rsidP="00454394">
            <w:pPr>
              <w:pStyle w:val="SOTableText"/>
              <w:jc w:val="center"/>
              <w:rPr>
                <w:sz w:val="20"/>
              </w:rPr>
            </w:pPr>
            <w:r w:rsidRPr="00A50428">
              <w:rPr>
                <w:sz w:val="20"/>
              </w:rPr>
              <w:t>2</w:t>
            </w:r>
          </w:p>
        </w:tc>
        <w:tc>
          <w:tcPr>
            <w:tcW w:w="1985" w:type="dxa"/>
            <w:shd w:val="clear" w:color="auto" w:fill="auto"/>
          </w:tcPr>
          <w:p w14:paraId="7F649DB0" w14:textId="788EC08D" w:rsidR="00454394" w:rsidRPr="00A50428" w:rsidRDefault="006049CA" w:rsidP="006049CA">
            <w:pPr>
              <w:pStyle w:val="SOTableText"/>
              <w:rPr>
                <w:sz w:val="20"/>
              </w:rPr>
            </w:pPr>
            <w:r w:rsidRPr="00A50428">
              <w:rPr>
                <w:sz w:val="20"/>
              </w:rPr>
              <w:t>Oral talk/podcast</w:t>
            </w:r>
          </w:p>
          <w:p w14:paraId="52026851" w14:textId="3FCD4BAC" w:rsidR="00454394" w:rsidRPr="00A50428" w:rsidRDefault="00454394" w:rsidP="006049CA">
            <w:pPr>
              <w:pStyle w:val="SOTableText"/>
              <w:rPr>
                <w:sz w:val="20"/>
              </w:rPr>
            </w:pPr>
            <w:r w:rsidRPr="00A50428">
              <w:rPr>
                <w:sz w:val="20"/>
              </w:rPr>
              <w:t>5 minutes maximum recorded</w:t>
            </w:r>
          </w:p>
          <w:p w14:paraId="272CC295" w14:textId="4168BD2C" w:rsidR="00454394" w:rsidRPr="00A50428" w:rsidRDefault="00454394" w:rsidP="00454394">
            <w:pPr>
              <w:pStyle w:val="SOTableText"/>
              <w:rPr>
                <w:sz w:val="20"/>
              </w:rPr>
            </w:pPr>
            <w:r w:rsidRPr="00A50428">
              <w:rPr>
                <w:sz w:val="20"/>
              </w:rPr>
              <w:t>May use props</w:t>
            </w:r>
          </w:p>
        </w:tc>
      </w:tr>
      <w:tr w:rsidR="00454394" w:rsidRPr="00153C12" w14:paraId="0EAD71FC" w14:textId="77777777" w:rsidTr="00A73657">
        <w:trPr>
          <w:trHeight w:val="844"/>
          <w:jc w:val="center"/>
        </w:trPr>
        <w:tc>
          <w:tcPr>
            <w:tcW w:w="90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A2E2157" w14:textId="77777777" w:rsidR="00454394" w:rsidRPr="00A73657" w:rsidRDefault="00454394" w:rsidP="00454394">
            <w:pPr>
              <w:pStyle w:val="ACLAPTableText"/>
              <w:rPr>
                <w:rFonts w:ascii="Roboto Medium" w:hAnsi="Roboto Medium" w:cs="Arial"/>
              </w:rPr>
            </w:pPr>
            <w:r w:rsidRPr="00A73657">
              <w:rPr>
                <w:rFonts w:ascii="Roboto Medium" w:hAnsi="Roboto Medium" w:cs="Arial"/>
              </w:rPr>
              <w:t>Discussion Essay – Living in Adelaide</w:t>
            </w:r>
          </w:p>
          <w:p w14:paraId="3981983A" w14:textId="06C1F714" w:rsidR="00454394" w:rsidRPr="00A50428" w:rsidRDefault="00454394" w:rsidP="00454394">
            <w:pPr>
              <w:pStyle w:val="SOTableText"/>
              <w:rPr>
                <w:sz w:val="20"/>
              </w:rPr>
            </w:pPr>
            <w:r w:rsidRPr="00A50428">
              <w:rPr>
                <w:sz w:val="20"/>
              </w:rPr>
              <w:t>Students study a range of texts about the positive and negative aspects of living in Adelaide. Additional information may be gained from primary sources. Students follow a planning and drafting process and write a discussion essay about positive and negative aspects of living in Adelaide for a particular group of people (university students, retirees, teenager etc.).</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BB9AF6E" w14:textId="5A306007" w:rsidR="00454394" w:rsidRPr="00A50428" w:rsidRDefault="00454394" w:rsidP="00454394">
            <w:pPr>
              <w:pStyle w:val="SOTableText"/>
              <w:jc w:val="center"/>
              <w:rPr>
                <w:sz w:val="20"/>
              </w:rPr>
            </w:pPr>
            <w:r w:rsidRPr="00A50428">
              <w:rPr>
                <w:sz w:val="20"/>
              </w:rPr>
              <w:t>1, 2</w:t>
            </w:r>
          </w:p>
        </w:tc>
        <w:tc>
          <w:tcPr>
            <w:tcW w:w="9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D8BD7F1" w14:textId="0CE0DB5E" w:rsidR="00454394" w:rsidRPr="00A50428" w:rsidRDefault="00454394" w:rsidP="00454394">
            <w:pPr>
              <w:pStyle w:val="SOTableText"/>
              <w:jc w:val="center"/>
              <w:rPr>
                <w:sz w:val="20"/>
              </w:rPr>
            </w:pPr>
            <w:r w:rsidRPr="00A50428">
              <w:rPr>
                <w:sz w:val="20"/>
              </w:rPr>
              <w:t>1</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4395A8C" w14:textId="294C4B10" w:rsidR="00454394" w:rsidRPr="00A50428" w:rsidRDefault="00454394" w:rsidP="00454394">
            <w:pPr>
              <w:pStyle w:val="SOTableText"/>
              <w:jc w:val="center"/>
              <w:rPr>
                <w:sz w:val="20"/>
              </w:rPr>
            </w:pPr>
            <w:r w:rsidRPr="00A50428">
              <w:rPr>
                <w:sz w:val="20"/>
              </w:rPr>
              <w:t>-</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8E80F3E" w14:textId="6EE87B34" w:rsidR="00454394" w:rsidRPr="00A50428" w:rsidRDefault="00454394" w:rsidP="00454394">
            <w:pPr>
              <w:pStyle w:val="SOTableText"/>
              <w:jc w:val="center"/>
              <w:rPr>
                <w:sz w:val="20"/>
              </w:rPr>
            </w:pPr>
            <w:r w:rsidRPr="00A50428">
              <w:rPr>
                <w:sz w:val="20"/>
              </w:rPr>
              <w:t>1,2</w:t>
            </w:r>
          </w:p>
        </w:tc>
        <w:tc>
          <w:tcPr>
            <w:tcW w:w="19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8B953E6" w14:textId="77777777" w:rsidR="006049CA" w:rsidRPr="00A50428" w:rsidRDefault="00454394" w:rsidP="00454394">
            <w:pPr>
              <w:pStyle w:val="SOTableText"/>
              <w:rPr>
                <w:sz w:val="20"/>
              </w:rPr>
            </w:pPr>
            <w:r w:rsidRPr="00A50428">
              <w:rPr>
                <w:sz w:val="20"/>
              </w:rPr>
              <w:t>Written essay</w:t>
            </w:r>
          </w:p>
          <w:p w14:paraId="599D9D6E" w14:textId="4270A830" w:rsidR="00454394" w:rsidRPr="00A50428" w:rsidRDefault="00454394" w:rsidP="00454394">
            <w:pPr>
              <w:pStyle w:val="SOTableText"/>
              <w:rPr>
                <w:sz w:val="20"/>
              </w:rPr>
            </w:pPr>
            <w:r w:rsidRPr="00A50428">
              <w:rPr>
                <w:sz w:val="20"/>
              </w:rPr>
              <w:t>600 words</w:t>
            </w:r>
            <w:r w:rsidR="00AE1EDD" w:rsidRPr="00A50428">
              <w:rPr>
                <w:sz w:val="20"/>
              </w:rPr>
              <w:t xml:space="preserve"> maximum</w:t>
            </w:r>
          </w:p>
        </w:tc>
      </w:tr>
    </w:tbl>
    <w:p w14:paraId="599CE347" w14:textId="4AFCDD19" w:rsidR="00AD3260" w:rsidRPr="008B5DF0" w:rsidRDefault="00AD3260" w:rsidP="00AD3260">
      <w:pPr>
        <w:pStyle w:val="SOTableText"/>
        <w:spacing w:before="240" w:after="120"/>
        <w:rPr>
          <w:i/>
          <w:sz w:val="20"/>
        </w:rPr>
      </w:pPr>
      <w:r w:rsidRPr="008B5DF0">
        <w:rPr>
          <w:rFonts w:ascii="Roboto Medium" w:hAnsi="Roboto Medium"/>
          <w:sz w:val="20"/>
        </w:rPr>
        <w:t>Assessment Type 2:</w:t>
      </w:r>
      <w:r w:rsidRPr="008B5DF0">
        <w:rPr>
          <w:sz w:val="20"/>
        </w:rPr>
        <w:t xml:space="preserve"> </w:t>
      </w:r>
      <w:r w:rsidR="0003080B" w:rsidRPr="008B5DF0">
        <w:rPr>
          <w:sz w:val="20"/>
        </w:rPr>
        <w:t xml:space="preserve"> </w:t>
      </w:r>
      <w:r w:rsidR="008B5DF0" w:rsidRPr="008B5DF0">
        <w:rPr>
          <w:rFonts w:ascii="Roboto Medium" w:hAnsi="Roboto Medium"/>
          <w:sz w:val="20"/>
        </w:rPr>
        <w:t>Interactive Study</w:t>
      </w:r>
      <w:r w:rsidR="0003080B" w:rsidRPr="008B5DF0">
        <w:rPr>
          <w:sz w:val="20"/>
        </w:rPr>
        <w:t xml:space="preserve"> – weighting </w:t>
      </w:r>
      <w:r w:rsidR="008B5DF0" w:rsidRPr="008B5DF0">
        <w:rPr>
          <w:sz w:val="20"/>
        </w:rPr>
        <w:t>25</w:t>
      </w:r>
      <w:r w:rsidR="0003080B" w:rsidRPr="008B5DF0">
        <w:rPr>
          <w:sz w:val="20"/>
        </w:rPr>
        <w:t>%</w:t>
      </w:r>
    </w:p>
    <w:tbl>
      <w:tblPr>
        <w:tblW w:w="15064"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9110"/>
        <w:gridCol w:w="1134"/>
        <w:gridCol w:w="993"/>
        <w:gridCol w:w="992"/>
        <w:gridCol w:w="850"/>
        <w:gridCol w:w="1985"/>
      </w:tblGrid>
      <w:tr w:rsidR="00344BC2" w:rsidRPr="00153C12" w14:paraId="7987BE46" w14:textId="77777777" w:rsidTr="00A73657">
        <w:trPr>
          <w:trHeight w:val="397"/>
          <w:tblHeader/>
          <w:jc w:val="center"/>
        </w:trPr>
        <w:tc>
          <w:tcPr>
            <w:tcW w:w="9110" w:type="dxa"/>
            <w:vMerge w:val="restart"/>
            <w:shd w:val="clear" w:color="auto" w:fill="D9D9D9" w:themeFill="background1" w:themeFillShade="D9"/>
            <w:vAlign w:val="center"/>
          </w:tcPr>
          <w:p w14:paraId="3CCAE309" w14:textId="77777777" w:rsidR="00344BC2" w:rsidRPr="00DE3C5C" w:rsidRDefault="00344BC2" w:rsidP="00344BC2">
            <w:pPr>
              <w:pStyle w:val="SOTableText"/>
              <w:ind w:firstLine="614"/>
              <w:rPr>
                <w:i/>
              </w:rPr>
            </w:pPr>
            <w:r>
              <w:rPr>
                <w:rFonts w:ascii="Roboto Medium" w:hAnsi="Roboto Medium"/>
              </w:rPr>
              <w:t>Assessment d</w:t>
            </w:r>
            <w:r w:rsidRPr="00111A42">
              <w:rPr>
                <w:rFonts w:ascii="Roboto Medium" w:hAnsi="Roboto Medium"/>
              </w:rPr>
              <w:t>etails</w:t>
            </w:r>
          </w:p>
        </w:tc>
        <w:tc>
          <w:tcPr>
            <w:tcW w:w="3969" w:type="dxa"/>
            <w:gridSpan w:val="4"/>
            <w:shd w:val="clear" w:color="auto" w:fill="D9D9D9" w:themeFill="background1" w:themeFillShade="D9"/>
          </w:tcPr>
          <w:p w14:paraId="4E749281" w14:textId="77777777" w:rsidR="00344BC2" w:rsidRPr="00153C12" w:rsidRDefault="00344BC2" w:rsidP="00401AC9">
            <w:pPr>
              <w:pStyle w:val="SOTableHeadings"/>
              <w:jc w:val="center"/>
            </w:pPr>
            <w:r w:rsidRPr="00103D79">
              <w:t xml:space="preserve">Assessment </w:t>
            </w:r>
            <w:r>
              <w:t>d</w:t>
            </w:r>
            <w:r w:rsidRPr="00103D79">
              <w:t xml:space="preserve">esign </w:t>
            </w:r>
            <w:r>
              <w:t>c</w:t>
            </w:r>
            <w:r w:rsidRPr="00103D79">
              <w:t>riteria</w:t>
            </w:r>
          </w:p>
        </w:tc>
        <w:tc>
          <w:tcPr>
            <w:tcW w:w="1985" w:type="dxa"/>
            <w:vMerge w:val="restart"/>
            <w:shd w:val="clear" w:color="auto" w:fill="D9D9D9" w:themeFill="background1" w:themeFillShade="D9"/>
            <w:vAlign w:val="center"/>
          </w:tcPr>
          <w:p w14:paraId="69254E94" w14:textId="77777777" w:rsidR="00344BC2" w:rsidRPr="00103D79" w:rsidRDefault="00344BC2" w:rsidP="00401AC9">
            <w:pPr>
              <w:pStyle w:val="SOTableHeadings"/>
            </w:pPr>
            <w:r w:rsidRPr="00103D79">
              <w:t xml:space="preserve">Assessment conditions </w:t>
            </w:r>
          </w:p>
          <w:p w14:paraId="57447D4C" w14:textId="77777777" w:rsidR="00344BC2" w:rsidRPr="00153C12" w:rsidRDefault="00344BC2" w:rsidP="00401AC9">
            <w:pPr>
              <w:pStyle w:val="SOTableText"/>
            </w:pPr>
            <w:r w:rsidRPr="00B3411A">
              <w:rPr>
                <w:sz w:val="16"/>
              </w:rPr>
              <w:t>(e.g. task type, word length, time allocated, supervision)</w:t>
            </w:r>
          </w:p>
        </w:tc>
      </w:tr>
      <w:tr w:rsidR="008B5DF0" w:rsidRPr="00344BC2" w14:paraId="10671F64" w14:textId="77777777" w:rsidTr="00A73657">
        <w:trPr>
          <w:trHeight w:val="397"/>
          <w:tblHeader/>
          <w:jc w:val="center"/>
        </w:trPr>
        <w:tc>
          <w:tcPr>
            <w:tcW w:w="9110" w:type="dxa"/>
            <w:vMerge/>
            <w:shd w:val="clear" w:color="auto" w:fill="D9D9D9" w:themeFill="background1" w:themeFillShade="D9"/>
            <w:vAlign w:val="center"/>
          </w:tcPr>
          <w:p w14:paraId="679B7252" w14:textId="77777777" w:rsidR="008B5DF0" w:rsidRPr="00344BC2" w:rsidRDefault="008B5DF0" w:rsidP="008B5DF0">
            <w:pPr>
              <w:pStyle w:val="SOTableText"/>
              <w:rPr>
                <w:i/>
                <w:szCs w:val="18"/>
              </w:rPr>
            </w:pPr>
          </w:p>
        </w:tc>
        <w:tc>
          <w:tcPr>
            <w:tcW w:w="1134" w:type="dxa"/>
            <w:shd w:val="clear" w:color="auto" w:fill="D9D9D9" w:themeFill="background1" w:themeFillShade="D9"/>
            <w:vAlign w:val="center"/>
          </w:tcPr>
          <w:p w14:paraId="517DAD66" w14:textId="1FD15997" w:rsidR="008B5DF0" w:rsidRPr="00344BC2" w:rsidRDefault="008B5DF0" w:rsidP="008B5DF0">
            <w:pPr>
              <w:pStyle w:val="SOTableHeadings"/>
              <w:jc w:val="center"/>
              <w:rPr>
                <w:szCs w:val="18"/>
              </w:rPr>
            </w:pPr>
            <w:r>
              <w:rPr>
                <w:szCs w:val="18"/>
              </w:rPr>
              <w:t>C</w:t>
            </w:r>
          </w:p>
        </w:tc>
        <w:tc>
          <w:tcPr>
            <w:tcW w:w="993" w:type="dxa"/>
            <w:shd w:val="clear" w:color="auto" w:fill="D9D9D9" w:themeFill="background1" w:themeFillShade="D9"/>
            <w:vAlign w:val="center"/>
          </w:tcPr>
          <w:p w14:paraId="5D71F453" w14:textId="29B9AE2D" w:rsidR="008B5DF0" w:rsidRPr="00344BC2" w:rsidRDefault="008B5DF0" w:rsidP="008B5DF0">
            <w:pPr>
              <w:pStyle w:val="SOTableHeadings"/>
              <w:jc w:val="center"/>
              <w:rPr>
                <w:szCs w:val="18"/>
              </w:rPr>
            </w:pPr>
            <w:r>
              <w:rPr>
                <w:szCs w:val="18"/>
              </w:rPr>
              <w:t>Cp</w:t>
            </w:r>
          </w:p>
        </w:tc>
        <w:tc>
          <w:tcPr>
            <w:tcW w:w="992" w:type="dxa"/>
            <w:shd w:val="clear" w:color="auto" w:fill="D9D9D9" w:themeFill="background1" w:themeFillShade="D9"/>
            <w:vAlign w:val="center"/>
          </w:tcPr>
          <w:p w14:paraId="77B6FEEC" w14:textId="03AE7CDD" w:rsidR="008B5DF0" w:rsidRPr="00344BC2" w:rsidRDefault="008B5DF0" w:rsidP="008B5DF0">
            <w:pPr>
              <w:spacing w:after="0"/>
              <w:jc w:val="center"/>
              <w:rPr>
                <w:b/>
                <w:sz w:val="18"/>
                <w:szCs w:val="18"/>
                <w:lang w:val="en-US"/>
              </w:rPr>
            </w:pPr>
            <w:r>
              <w:rPr>
                <w:b/>
                <w:sz w:val="18"/>
                <w:szCs w:val="18"/>
              </w:rPr>
              <w:t>An</w:t>
            </w:r>
          </w:p>
        </w:tc>
        <w:tc>
          <w:tcPr>
            <w:tcW w:w="850" w:type="dxa"/>
            <w:shd w:val="clear" w:color="auto" w:fill="D9D9D9" w:themeFill="background1" w:themeFillShade="D9"/>
            <w:vAlign w:val="center"/>
          </w:tcPr>
          <w:p w14:paraId="425E9DB8" w14:textId="01F8ACA9" w:rsidR="008B5DF0" w:rsidRPr="00344BC2" w:rsidRDefault="008B5DF0" w:rsidP="008B5DF0">
            <w:pPr>
              <w:pStyle w:val="SOTableHeadings"/>
              <w:jc w:val="center"/>
              <w:rPr>
                <w:szCs w:val="18"/>
              </w:rPr>
            </w:pPr>
            <w:r>
              <w:rPr>
                <w:szCs w:val="18"/>
              </w:rPr>
              <w:t>Ap</w:t>
            </w:r>
          </w:p>
        </w:tc>
        <w:tc>
          <w:tcPr>
            <w:tcW w:w="1985" w:type="dxa"/>
            <w:vMerge/>
            <w:shd w:val="clear" w:color="auto" w:fill="auto"/>
            <w:vAlign w:val="center"/>
          </w:tcPr>
          <w:p w14:paraId="42D56A98" w14:textId="77777777" w:rsidR="008B5DF0" w:rsidRPr="00344BC2" w:rsidRDefault="008B5DF0" w:rsidP="008B5DF0">
            <w:pPr>
              <w:pStyle w:val="SOTableText"/>
              <w:rPr>
                <w:szCs w:val="18"/>
              </w:rPr>
            </w:pPr>
          </w:p>
        </w:tc>
      </w:tr>
      <w:tr w:rsidR="002873E9" w:rsidRPr="00153C12" w14:paraId="16B79568" w14:textId="77777777" w:rsidTr="00A73657">
        <w:trPr>
          <w:trHeight w:val="930"/>
          <w:jc w:val="center"/>
        </w:trPr>
        <w:tc>
          <w:tcPr>
            <w:tcW w:w="9110" w:type="dxa"/>
            <w:shd w:val="clear" w:color="auto" w:fill="auto"/>
          </w:tcPr>
          <w:p w14:paraId="60DF220C" w14:textId="77777777" w:rsidR="002873E9" w:rsidRPr="00A73657" w:rsidRDefault="002873E9" w:rsidP="002873E9">
            <w:pPr>
              <w:pStyle w:val="ACLAPTableText"/>
              <w:rPr>
                <w:rFonts w:ascii="Roboto Medium" w:hAnsi="Roboto Medium" w:cs="Arial"/>
                <w:lang w:val="en-US"/>
              </w:rPr>
            </w:pPr>
            <w:r w:rsidRPr="00A73657">
              <w:rPr>
                <w:rFonts w:ascii="Roboto Medium" w:hAnsi="Roboto Medium" w:cs="Arial"/>
                <w:lang w:val="en-US"/>
              </w:rPr>
              <w:t>Interview and Written Report</w:t>
            </w:r>
          </w:p>
          <w:p w14:paraId="5F2BEE75" w14:textId="26D6AB4D" w:rsidR="002873E9" w:rsidRPr="00A73657" w:rsidRDefault="002873E9" w:rsidP="002873E9">
            <w:pPr>
              <w:pStyle w:val="SOTableText"/>
              <w:rPr>
                <w:sz w:val="20"/>
              </w:rPr>
            </w:pPr>
            <w:r w:rsidRPr="00A73657">
              <w:rPr>
                <w:sz w:val="20"/>
              </w:rPr>
              <w:t>Students practice interview techniques and conduct an oral interview in English with one or more people about an issue or an aspect of cultural life, different generation</w:t>
            </w:r>
            <w:r w:rsidR="00D33DAC" w:rsidRPr="00A73657">
              <w:rPr>
                <w:sz w:val="20"/>
              </w:rPr>
              <w:t>s</w:t>
            </w:r>
            <w:r w:rsidRPr="00A73657">
              <w:rPr>
                <w:sz w:val="20"/>
              </w:rPr>
              <w:t>, or with a person with expert knowledge. Students write a report of key findings, communication skills and strategies used in planning and conducting the interview.</w:t>
            </w:r>
          </w:p>
        </w:tc>
        <w:tc>
          <w:tcPr>
            <w:tcW w:w="1134" w:type="dxa"/>
            <w:shd w:val="clear" w:color="auto" w:fill="auto"/>
            <w:vAlign w:val="center"/>
          </w:tcPr>
          <w:p w14:paraId="3367E203" w14:textId="460B8E0D" w:rsidR="002873E9" w:rsidRPr="00A73657" w:rsidRDefault="002873E9" w:rsidP="002873E9">
            <w:pPr>
              <w:pStyle w:val="SOTableText"/>
              <w:jc w:val="center"/>
              <w:rPr>
                <w:sz w:val="20"/>
              </w:rPr>
            </w:pPr>
            <w:r w:rsidRPr="00A73657">
              <w:rPr>
                <w:sz w:val="20"/>
              </w:rPr>
              <w:t>1, 2</w:t>
            </w:r>
          </w:p>
        </w:tc>
        <w:tc>
          <w:tcPr>
            <w:tcW w:w="993" w:type="dxa"/>
            <w:shd w:val="clear" w:color="auto" w:fill="auto"/>
            <w:vAlign w:val="center"/>
          </w:tcPr>
          <w:p w14:paraId="335648F5" w14:textId="44556B1B" w:rsidR="002873E9" w:rsidRPr="00A73657" w:rsidRDefault="002873E9" w:rsidP="002873E9">
            <w:pPr>
              <w:pStyle w:val="SOTableText"/>
              <w:jc w:val="center"/>
              <w:rPr>
                <w:sz w:val="20"/>
              </w:rPr>
            </w:pPr>
            <w:r w:rsidRPr="00A73657">
              <w:rPr>
                <w:sz w:val="20"/>
              </w:rPr>
              <w:t>1, 2</w:t>
            </w:r>
          </w:p>
        </w:tc>
        <w:tc>
          <w:tcPr>
            <w:tcW w:w="992" w:type="dxa"/>
            <w:vAlign w:val="center"/>
          </w:tcPr>
          <w:p w14:paraId="1039BDDE" w14:textId="1BFAB13E" w:rsidR="002873E9" w:rsidRPr="00A73657" w:rsidRDefault="002873E9" w:rsidP="002873E9">
            <w:pPr>
              <w:pStyle w:val="SOTableText"/>
              <w:jc w:val="center"/>
              <w:rPr>
                <w:sz w:val="20"/>
              </w:rPr>
            </w:pPr>
            <w:r w:rsidRPr="00A73657">
              <w:rPr>
                <w:sz w:val="20"/>
              </w:rPr>
              <w:t>2</w:t>
            </w:r>
          </w:p>
        </w:tc>
        <w:tc>
          <w:tcPr>
            <w:tcW w:w="850" w:type="dxa"/>
            <w:shd w:val="clear" w:color="auto" w:fill="auto"/>
            <w:vAlign w:val="center"/>
          </w:tcPr>
          <w:p w14:paraId="12359F7B" w14:textId="7B6E6778" w:rsidR="002873E9" w:rsidRPr="00A73657" w:rsidRDefault="002873E9" w:rsidP="002873E9">
            <w:pPr>
              <w:pStyle w:val="SOTableText"/>
              <w:jc w:val="center"/>
              <w:rPr>
                <w:sz w:val="20"/>
              </w:rPr>
            </w:pPr>
            <w:r w:rsidRPr="00A73657">
              <w:rPr>
                <w:sz w:val="20"/>
              </w:rPr>
              <w:t>1</w:t>
            </w:r>
          </w:p>
        </w:tc>
        <w:tc>
          <w:tcPr>
            <w:tcW w:w="1985" w:type="dxa"/>
            <w:shd w:val="clear" w:color="auto" w:fill="auto"/>
          </w:tcPr>
          <w:p w14:paraId="55845F87" w14:textId="77777777" w:rsidR="002873E9" w:rsidRPr="00A73657" w:rsidRDefault="002873E9" w:rsidP="002873E9">
            <w:pPr>
              <w:pStyle w:val="ACLAPTableText"/>
              <w:rPr>
                <w:rFonts w:ascii="Roboto Light" w:eastAsia="MS Mincho" w:hAnsi="Roboto Light" w:cs="Arial"/>
                <w:lang w:val="en-US"/>
              </w:rPr>
            </w:pPr>
            <w:r w:rsidRPr="00A73657">
              <w:rPr>
                <w:rFonts w:ascii="Roboto Light" w:eastAsia="MS Mincho" w:hAnsi="Roboto Light" w:cs="Arial"/>
                <w:lang w:val="en-US"/>
              </w:rPr>
              <w:t>Interview to be recorded</w:t>
            </w:r>
          </w:p>
          <w:p w14:paraId="2E33DD25" w14:textId="3AF01D95" w:rsidR="002873E9" w:rsidRPr="00A73657" w:rsidRDefault="002873E9" w:rsidP="002873E9">
            <w:pPr>
              <w:pStyle w:val="SOTableText"/>
              <w:rPr>
                <w:sz w:val="20"/>
              </w:rPr>
            </w:pPr>
            <w:r w:rsidRPr="00A73657">
              <w:rPr>
                <w:sz w:val="20"/>
              </w:rPr>
              <w:t>Written report –600 words maximum</w:t>
            </w:r>
          </w:p>
        </w:tc>
      </w:tr>
    </w:tbl>
    <w:p w14:paraId="63C8EE02" w14:textId="77777777" w:rsidR="00BE331B" w:rsidRDefault="00BE331B">
      <w:pPr>
        <w:spacing w:after="0"/>
        <w:rPr>
          <w:rFonts w:ascii="Roboto Medium" w:hAnsi="Roboto Medium"/>
        </w:rPr>
      </w:pPr>
      <w:r>
        <w:rPr>
          <w:rFonts w:ascii="Roboto Medium" w:hAnsi="Roboto Medium"/>
        </w:rPr>
        <w:br w:type="page"/>
      </w:r>
    </w:p>
    <w:p w14:paraId="313288EE" w14:textId="0BE17818" w:rsidR="00483E68" w:rsidRDefault="00AD3260" w:rsidP="00AD3260">
      <w:pPr>
        <w:spacing w:before="240"/>
        <w:rPr>
          <w:szCs w:val="20"/>
          <w:lang w:val="en-US"/>
        </w:rPr>
      </w:pPr>
      <w:r w:rsidRPr="00AD3260">
        <w:rPr>
          <w:rFonts w:ascii="Roboto Medium" w:hAnsi="Roboto Medium"/>
        </w:rPr>
        <w:lastRenderedPageBreak/>
        <w:t xml:space="preserve">Assessment </w:t>
      </w:r>
      <w:r w:rsidRPr="008B5DF0">
        <w:rPr>
          <w:rFonts w:ascii="Roboto Medium" w:hAnsi="Roboto Medium"/>
        </w:rPr>
        <w:t>Type 3:</w:t>
      </w:r>
      <w:r w:rsidRPr="008B5DF0">
        <w:t xml:space="preserve">  </w:t>
      </w:r>
      <w:r w:rsidR="008B5DF0" w:rsidRPr="008B5DF0">
        <w:rPr>
          <w:rFonts w:ascii="Roboto Medium" w:hAnsi="Roboto Medium"/>
        </w:rPr>
        <w:t>Language Study</w:t>
      </w:r>
      <w:r w:rsidR="0003080B" w:rsidRPr="008B5DF0">
        <w:t xml:space="preserve"> – weighting </w:t>
      </w:r>
      <w:r w:rsidR="008B5DF0" w:rsidRPr="008B5DF0">
        <w:t>25</w:t>
      </w:r>
      <w:r w:rsidR="0003080B" w:rsidRPr="008B5DF0">
        <w:t>%</w:t>
      </w:r>
    </w:p>
    <w:tbl>
      <w:tblPr>
        <w:tblW w:w="15047"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9093"/>
        <w:gridCol w:w="1134"/>
        <w:gridCol w:w="993"/>
        <w:gridCol w:w="992"/>
        <w:gridCol w:w="850"/>
        <w:gridCol w:w="1985"/>
      </w:tblGrid>
      <w:tr w:rsidR="00344BC2" w:rsidRPr="00153C12" w14:paraId="0D04DB5B" w14:textId="77777777" w:rsidTr="00E239E2">
        <w:trPr>
          <w:trHeight w:val="397"/>
          <w:tblHeader/>
          <w:jc w:val="center"/>
        </w:trPr>
        <w:tc>
          <w:tcPr>
            <w:tcW w:w="9093" w:type="dxa"/>
            <w:vMerge w:val="restart"/>
            <w:shd w:val="clear" w:color="auto" w:fill="D9D9D9" w:themeFill="background1" w:themeFillShade="D9"/>
            <w:vAlign w:val="center"/>
          </w:tcPr>
          <w:p w14:paraId="1144BAE2" w14:textId="77777777" w:rsidR="00344BC2" w:rsidRPr="00DE3C5C" w:rsidRDefault="00344BC2" w:rsidP="00401AC9">
            <w:pPr>
              <w:pStyle w:val="SOTableText"/>
              <w:rPr>
                <w:i/>
              </w:rPr>
            </w:pPr>
            <w:r>
              <w:rPr>
                <w:rFonts w:ascii="Roboto Medium" w:hAnsi="Roboto Medium"/>
              </w:rPr>
              <w:t>Assessment d</w:t>
            </w:r>
            <w:r w:rsidRPr="00111A42">
              <w:rPr>
                <w:rFonts w:ascii="Roboto Medium" w:hAnsi="Roboto Medium"/>
              </w:rPr>
              <w:t>etails</w:t>
            </w:r>
          </w:p>
        </w:tc>
        <w:tc>
          <w:tcPr>
            <w:tcW w:w="3969" w:type="dxa"/>
            <w:gridSpan w:val="4"/>
            <w:shd w:val="clear" w:color="auto" w:fill="D9D9D9" w:themeFill="background1" w:themeFillShade="D9"/>
          </w:tcPr>
          <w:p w14:paraId="14C228AD" w14:textId="77777777" w:rsidR="00344BC2" w:rsidRPr="00153C12" w:rsidRDefault="00344BC2" w:rsidP="00401AC9">
            <w:pPr>
              <w:pStyle w:val="SOTableHeadings"/>
              <w:jc w:val="center"/>
            </w:pPr>
            <w:r w:rsidRPr="00103D79">
              <w:t xml:space="preserve">Assessment </w:t>
            </w:r>
            <w:r>
              <w:t>d</w:t>
            </w:r>
            <w:r w:rsidRPr="00103D79">
              <w:t xml:space="preserve">esign </w:t>
            </w:r>
            <w:r>
              <w:t>c</w:t>
            </w:r>
            <w:r w:rsidRPr="00103D79">
              <w:t>riteria</w:t>
            </w:r>
          </w:p>
        </w:tc>
        <w:tc>
          <w:tcPr>
            <w:tcW w:w="1985" w:type="dxa"/>
            <w:vMerge w:val="restart"/>
            <w:shd w:val="clear" w:color="auto" w:fill="D9D9D9" w:themeFill="background1" w:themeFillShade="D9"/>
            <w:vAlign w:val="center"/>
          </w:tcPr>
          <w:p w14:paraId="779F2DA4" w14:textId="77777777" w:rsidR="00344BC2" w:rsidRPr="00103D79" w:rsidRDefault="00344BC2" w:rsidP="00401AC9">
            <w:pPr>
              <w:pStyle w:val="SOTableHeadings"/>
            </w:pPr>
            <w:r w:rsidRPr="00103D79">
              <w:t xml:space="preserve">Assessment conditions </w:t>
            </w:r>
          </w:p>
          <w:p w14:paraId="30A6E0A5" w14:textId="77777777" w:rsidR="00344BC2" w:rsidRPr="00153C12" w:rsidRDefault="00344BC2" w:rsidP="00401AC9">
            <w:pPr>
              <w:pStyle w:val="SOTableText"/>
            </w:pPr>
            <w:r w:rsidRPr="00B3411A">
              <w:rPr>
                <w:sz w:val="16"/>
              </w:rPr>
              <w:t>(e.g. task type, word length, time allocated, supervision)</w:t>
            </w:r>
          </w:p>
        </w:tc>
      </w:tr>
      <w:tr w:rsidR="008B5DF0" w:rsidRPr="00344BC2" w14:paraId="489CAFE1" w14:textId="77777777" w:rsidTr="00E239E2">
        <w:trPr>
          <w:trHeight w:val="397"/>
          <w:tblHeader/>
          <w:jc w:val="center"/>
        </w:trPr>
        <w:tc>
          <w:tcPr>
            <w:tcW w:w="9093" w:type="dxa"/>
            <w:vMerge/>
            <w:shd w:val="clear" w:color="auto" w:fill="D9D9D9" w:themeFill="background1" w:themeFillShade="D9"/>
            <w:vAlign w:val="center"/>
          </w:tcPr>
          <w:p w14:paraId="0E5FFB7E" w14:textId="77777777" w:rsidR="008B5DF0" w:rsidRPr="00344BC2" w:rsidRDefault="008B5DF0" w:rsidP="008B5DF0">
            <w:pPr>
              <w:pStyle w:val="SOTableText"/>
              <w:rPr>
                <w:i/>
                <w:szCs w:val="18"/>
              </w:rPr>
            </w:pPr>
          </w:p>
        </w:tc>
        <w:tc>
          <w:tcPr>
            <w:tcW w:w="1134" w:type="dxa"/>
            <w:shd w:val="clear" w:color="auto" w:fill="D9D9D9" w:themeFill="background1" w:themeFillShade="D9"/>
            <w:vAlign w:val="center"/>
          </w:tcPr>
          <w:p w14:paraId="133FC48D" w14:textId="76C7DA78" w:rsidR="008B5DF0" w:rsidRPr="00344BC2" w:rsidRDefault="008B5DF0" w:rsidP="008B5DF0">
            <w:pPr>
              <w:pStyle w:val="SOTableHeadings"/>
              <w:jc w:val="center"/>
              <w:rPr>
                <w:szCs w:val="18"/>
              </w:rPr>
            </w:pPr>
            <w:r>
              <w:rPr>
                <w:szCs w:val="18"/>
              </w:rPr>
              <w:t>C</w:t>
            </w:r>
          </w:p>
        </w:tc>
        <w:tc>
          <w:tcPr>
            <w:tcW w:w="993" w:type="dxa"/>
            <w:shd w:val="clear" w:color="auto" w:fill="D9D9D9" w:themeFill="background1" w:themeFillShade="D9"/>
            <w:vAlign w:val="center"/>
          </w:tcPr>
          <w:p w14:paraId="10641C68" w14:textId="03CFB9C2" w:rsidR="008B5DF0" w:rsidRPr="00344BC2" w:rsidRDefault="008B5DF0" w:rsidP="008B5DF0">
            <w:pPr>
              <w:pStyle w:val="SOTableHeadings"/>
              <w:jc w:val="center"/>
              <w:rPr>
                <w:szCs w:val="18"/>
              </w:rPr>
            </w:pPr>
            <w:r>
              <w:rPr>
                <w:szCs w:val="18"/>
              </w:rPr>
              <w:t>Cp</w:t>
            </w:r>
          </w:p>
        </w:tc>
        <w:tc>
          <w:tcPr>
            <w:tcW w:w="992" w:type="dxa"/>
            <w:shd w:val="clear" w:color="auto" w:fill="D9D9D9" w:themeFill="background1" w:themeFillShade="D9"/>
            <w:vAlign w:val="center"/>
          </w:tcPr>
          <w:p w14:paraId="6BA28AAF" w14:textId="0AF34F37" w:rsidR="008B5DF0" w:rsidRPr="00344BC2" w:rsidRDefault="008B5DF0" w:rsidP="008B5DF0">
            <w:pPr>
              <w:spacing w:after="0"/>
              <w:jc w:val="center"/>
              <w:rPr>
                <w:b/>
                <w:sz w:val="18"/>
                <w:szCs w:val="18"/>
                <w:lang w:val="en-US"/>
              </w:rPr>
            </w:pPr>
            <w:r>
              <w:rPr>
                <w:b/>
                <w:sz w:val="18"/>
                <w:szCs w:val="18"/>
              </w:rPr>
              <w:t>An</w:t>
            </w:r>
          </w:p>
        </w:tc>
        <w:tc>
          <w:tcPr>
            <w:tcW w:w="850" w:type="dxa"/>
            <w:shd w:val="clear" w:color="auto" w:fill="D9D9D9" w:themeFill="background1" w:themeFillShade="D9"/>
            <w:vAlign w:val="center"/>
          </w:tcPr>
          <w:p w14:paraId="55AF51A9" w14:textId="3AC49831" w:rsidR="008B5DF0" w:rsidRPr="00344BC2" w:rsidRDefault="008B5DF0" w:rsidP="008B5DF0">
            <w:pPr>
              <w:pStyle w:val="SOTableHeadings"/>
              <w:jc w:val="center"/>
              <w:rPr>
                <w:szCs w:val="18"/>
              </w:rPr>
            </w:pPr>
            <w:r>
              <w:rPr>
                <w:szCs w:val="18"/>
              </w:rPr>
              <w:t>Ap</w:t>
            </w:r>
          </w:p>
        </w:tc>
        <w:tc>
          <w:tcPr>
            <w:tcW w:w="1985" w:type="dxa"/>
            <w:vMerge/>
            <w:shd w:val="clear" w:color="auto" w:fill="auto"/>
            <w:vAlign w:val="center"/>
          </w:tcPr>
          <w:p w14:paraId="41DCA46D" w14:textId="77777777" w:rsidR="008B5DF0" w:rsidRPr="00344BC2" w:rsidRDefault="008B5DF0" w:rsidP="008B5DF0">
            <w:pPr>
              <w:pStyle w:val="SOTableText"/>
              <w:rPr>
                <w:szCs w:val="18"/>
              </w:rPr>
            </w:pPr>
          </w:p>
        </w:tc>
      </w:tr>
      <w:tr w:rsidR="00285AA1" w:rsidRPr="00A73657" w14:paraId="502078AA" w14:textId="77777777" w:rsidTr="00E239E2">
        <w:trPr>
          <w:trHeight w:val="930"/>
          <w:jc w:val="center"/>
        </w:trPr>
        <w:tc>
          <w:tcPr>
            <w:tcW w:w="9093" w:type="dxa"/>
            <w:shd w:val="clear" w:color="auto" w:fill="auto"/>
          </w:tcPr>
          <w:p w14:paraId="4C2A7E36" w14:textId="77777777" w:rsidR="00285AA1" w:rsidRPr="00A73657" w:rsidRDefault="00285AA1" w:rsidP="00285AA1">
            <w:pPr>
              <w:pStyle w:val="ACLAPTableText"/>
              <w:rPr>
                <w:rFonts w:ascii="Roboto Medium" w:hAnsi="Roboto Medium" w:cs="Arial"/>
              </w:rPr>
            </w:pPr>
            <w:r w:rsidRPr="00A73657">
              <w:rPr>
                <w:rFonts w:ascii="Roboto Medium" w:hAnsi="Roboto Medium" w:cs="Arial"/>
              </w:rPr>
              <w:t xml:space="preserve">Song Analysis – Multimodal presentation </w:t>
            </w:r>
          </w:p>
          <w:p w14:paraId="3E14331D" w14:textId="2BEE87AC" w:rsidR="00285AA1" w:rsidRPr="00A73657" w:rsidRDefault="00285AA1" w:rsidP="00285AA1">
            <w:pPr>
              <w:pStyle w:val="SOTableText"/>
              <w:rPr>
                <w:sz w:val="20"/>
              </w:rPr>
            </w:pPr>
            <w:r w:rsidRPr="00A73657">
              <w:rPr>
                <w:sz w:val="20"/>
              </w:rPr>
              <w:t>Each student chooses different songs with the same theme. They compare and contrast the lyrics, focusing on three to five aspects, e.g. vocabulary, imagery, rhyme, rhythm, representation of gender or race and relationship between purpose and audience. Students present their findings to the class as a multimodal presentation.</w:t>
            </w:r>
          </w:p>
        </w:tc>
        <w:tc>
          <w:tcPr>
            <w:tcW w:w="1134" w:type="dxa"/>
            <w:shd w:val="clear" w:color="auto" w:fill="auto"/>
            <w:vAlign w:val="center"/>
          </w:tcPr>
          <w:p w14:paraId="27F9BA5A" w14:textId="3B811993" w:rsidR="00285AA1" w:rsidRPr="00A73657" w:rsidRDefault="00285AA1" w:rsidP="00285AA1">
            <w:pPr>
              <w:pStyle w:val="SOTableText"/>
              <w:jc w:val="center"/>
              <w:rPr>
                <w:sz w:val="20"/>
              </w:rPr>
            </w:pPr>
            <w:r w:rsidRPr="00A73657">
              <w:rPr>
                <w:sz w:val="20"/>
              </w:rPr>
              <w:t>1</w:t>
            </w:r>
          </w:p>
        </w:tc>
        <w:tc>
          <w:tcPr>
            <w:tcW w:w="993" w:type="dxa"/>
            <w:shd w:val="clear" w:color="auto" w:fill="auto"/>
            <w:vAlign w:val="center"/>
          </w:tcPr>
          <w:p w14:paraId="326EC7DE" w14:textId="62BEE874" w:rsidR="00285AA1" w:rsidRPr="00A73657" w:rsidRDefault="00285AA1" w:rsidP="00285AA1">
            <w:pPr>
              <w:pStyle w:val="SOTableText"/>
              <w:jc w:val="center"/>
              <w:rPr>
                <w:sz w:val="20"/>
              </w:rPr>
            </w:pPr>
            <w:r w:rsidRPr="00A73657">
              <w:rPr>
                <w:sz w:val="20"/>
              </w:rPr>
              <w:t>1,2</w:t>
            </w:r>
          </w:p>
        </w:tc>
        <w:tc>
          <w:tcPr>
            <w:tcW w:w="992" w:type="dxa"/>
            <w:vAlign w:val="center"/>
          </w:tcPr>
          <w:p w14:paraId="5EF659D3" w14:textId="50E891FE" w:rsidR="00285AA1" w:rsidRPr="00A73657" w:rsidRDefault="00285AA1" w:rsidP="00285AA1">
            <w:pPr>
              <w:pStyle w:val="SOTableText"/>
              <w:jc w:val="center"/>
              <w:rPr>
                <w:sz w:val="20"/>
              </w:rPr>
            </w:pPr>
            <w:r w:rsidRPr="00A73657">
              <w:rPr>
                <w:sz w:val="20"/>
              </w:rPr>
              <w:t>1, 2</w:t>
            </w:r>
          </w:p>
        </w:tc>
        <w:tc>
          <w:tcPr>
            <w:tcW w:w="850" w:type="dxa"/>
            <w:shd w:val="clear" w:color="auto" w:fill="auto"/>
            <w:vAlign w:val="center"/>
          </w:tcPr>
          <w:p w14:paraId="2BE0ED1D" w14:textId="77777777" w:rsidR="00285AA1" w:rsidRPr="00A73657" w:rsidRDefault="00285AA1" w:rsidP="00285AA1">
            <w:pPr>
              <w:pStyle w:val="SOTableText"/>
              <w:jc w:val="center"/>
              <w:rPr>
                <w:sz w:val="20"/>
              </w:rPr>
            </w:pPr>
          </w:p>
        </w:tc>
        <w:tc>
          <w:tcPr>
            <w:tcW w:w="1985" w:type="dxa"/>
            <w:shd w:val="clear" w:color="auto" w:fill="auto"/>
          </w:tcPr>
          <w:p w14:paraId="6EF535DE" w14:textId="7288D580" w:rsidR="00285AA1" w:rsidRPr="00A73657" w:rsidRDefault="00285AA1" w:rsidP="00285AA1">
            <w:pPr>
              <w:pStyle w:val="SOTableText"/>
              <w:rPr>
                <w:sz w:val="20"/>
              </w:rPr>
            </w:pPr>
            <w:r w:rsidRPr="00A73657">
              <w:rPr>
                <w:sz w:val="20"/>
              </w:rPr>
              <w:t>A multimodal presentation to the class, to the equivalent of 5 minutes</w:t>
            </w:r>
          </w:p>
        </w:tc>
      </w:tr>
    </w:tbl>
    <w:p w14:paraId="18B9B0AD" w14:textId="2511998C" w:rsidR="00AD3260" w:rsidRPr="008B5DF0" w:rsidRDefault="00AD3260" w:rsidP="00AD3260">
      <w:pPr>
        <w:spacing w:before="240"/>
        <w:rPr>
          <w:szCs w:val="20"/>
          <w:lang w:val="en-US"/>
        </w:rPr>
      </w:pPr>
      <w:r w:rsidRPr="008B5DF0">
        <w:rPr>
          <w:i/>
        </w:rPr>
        <w:t xml:space="preserve">Please refer to the Stage </w:t>
      </w:r>
      <w:r w:rsidR="00E932F9" w:rsidRPr="008B5DF0">
        <w:rPr>
          <w:i/>
        </w:rPr>
        <w:t>1</w:t>
      </w:r>
      <w:r w:rsidRPr="008B5DF0">
        <w:rPr>
          <w:i/>
        </w:rPr>
        <w:t xml:space="preserve"> </w:t>
      </w:r>
      <w:r w:rsidR="008B5DF0" w:rsidRPr="005334C6">
        <w:t>English</w:t>
      </w:r>
      <w:r w:rsidR="008B5DF0" w:rsidRPr="008B5DF0">
        <w:rPr>
          <w:i/>
        </w:rPr>
        <w:t xml:space="preserve"> as an Additional Language</w:t>
      </w:r>
      <w:r w:rsidRPr="008B5DF0">
        <w:rPr>
          <w:i/>
        </w:rPr>
        <w:t xml:space="preserve"> subject outline.</w:t>
      </w:r>
    </w:p>
    <w:sectPr w:rsidR="00AD3260" w:rsidRPr="008B5DF0" w:rsidSect="00715754">
      <w:headerReference w:type="default" r:id="rId15"/>
      <w:footerReference w:type="default" r:id="rId16"/>
      <w:pgSz w:w="16838" w:h="11906" w:orient="landscape" w:code="9"/>
      <w:pgMar w:top="851" w:right="851" w:bottom="85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5F1CE" w14:textId="77777777" w:rsidR="00E2118A" w:rsidRDefault="00E2118A" w:rsidP="00483E68">
      <w:r>
        <w:separator/>
      </w:r>
    </w:p>
  </w:endnote>
  <w:endnote w:type="continuationSeparator" w:id="0">
    <w:p w14:paraId="383CC877" w14:textId="77777777" w:rsidR="00E2118A" w:rsidRDefault="00E2118A"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Light">
    <w:panose1 w:val="02000000000000000000"/>
    <w:charset w:val="00"/>
    <w:family w:val="auto"/>
    <w:pitch w:val="variable"/>
    <w:sig w:usb0="E00002FF" w:usb1="5000205B" w:usb2="00000020" w:usb3="00000000" w:csb0="0000019F" w:csb1="00000000"/>
    <w:embedRegular r:id="rId1" w:fontKey="{F158DAB3-B2B6-459C-8DD7-965FE88A1A37}"/>
    <w:embedBold r:id="rId2" w:fontKey="{FC5EDC6A-BE98-49C2-872A-2FBE380FDBE2}"/>
    <w:embedItalic r:id="rId3" w:fontKey="{6152DF56-5AD5-4678-A008-16F9C4A394C9}"/>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embedBold r:id="rId4" w:subsetted="1" w:fontKey="{B2652520-E7E5-487B-8353-A7CA9826FCF4}"/>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embedRegular r:id="rId5" w:fontKey="{1C8BD735-2EFC-487D-9BB3-849EF9EDEDC6}"/>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C9606" w14:textId="77777777" w:rsidR="00F53DDF" w:rsidRDefault="00F53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E01A8" w14:textId="77777777" w:rsidR="00FF5B14" w:rsidRPr="00FF5B14" w:rsidRDefault="00FF5B14" w:rsidP="00FF5B14">
    <w:pPr>
      <w:tabs>
        <w:tab w:val="right" w:pos="10348"/>
      </w:tabs>
      <w:rPr>
        <w:sz w:val="16"/>
        <w:szCs w:val="16"/>
        <w:lang w:val="en-US" w:eastAsia="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BAC98" w14:textId="407927CA" w:rsidR="006225BE" w:rsidRPr="00D84654" w:rsidRDefault="007608B1" w:rsidP="00111A42">
    <w:pPr>
      <w:pStyle w:val="LAPFooter"/>
    </w:pPr>
    <w:r w:rsidRPr="00D84654">
      <w:rPr>
        <w:noProof/>
        <w:lang w:val="en-AU"/>
      </w:rPr>
      <w:drawing>
        <wp:anchor distT="0" distB="0" distL="114300" distR="114300" simplePos="0" relativeHeight="251660288" behindDoc="1" locked="0" layoutInCell="1" allowOverlap="1" wp14:anchorId="6CEE043A" wp14:editId="695BA7D0">
          <wp:simplePos x="0" y="0"/>
          <wp:positionH relativeFrom="column">
            <wp:posOffset>4757420</wp:posOffset>
          </wp:positionH>
          <wp:positionV relativeFrom="paragraph">
            <wp:posOffset>-434813</wp:posOffset>
          </wp:positionV>
          <wp:extent cx="1902460" cy="1114425"/>
          <wp:effectExtent l="0" t="0" r="2540" b="9525"/>
          <wp:wrapTight wrapText="bothSides">
            <wp:wrapPolygon edited="0">
              <wp:start x="0" y="0"/>
              <wp:lineTo x="0" y="21415"/>
              <wp:lineTo x="21413" y="21415"/>
              <wp:lineTo x="214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99"/>
                  <a:stretch/>
                </pic:blipFill>
                <pic:spPr bwMode="auto">
                  <a:xfrm>
                    <a:off x="0" y="0"/>
                    <a:ext cx="190246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sidRPr="00D84654">
      <w:rPr>
        <w:noProof/>
        <w:lang w:val="en-AU"/>
      </w:rPr>
      <w:drawing>
        <wp:anchor distT="0" distB="0" distL="114300" distR="114300" simplePos="0" relativeHeight="251656192" behindDoc="0" locked="0" layoutInCell="1" allowOverlap="1" wp14:anchorId="62B846C5" wp14:editId="527FD187">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84654">
      <w:t xml:space="preserve">Page </w:t>
    </w:r>
    <w:r w:rsidR="009B7824" w:rsidRPr="00D84654">
      <w:fldChar w:fldCharType="begin"/>
    </w:r>
    <w:r w:rsidR="009B7824" w:rsidRPr="00D84654">
      <w:instrText xml:space="preserve"> PAGE </w:instrText>
    </w:r>
    <w:r w:rsidR="009B7824" w:rsidRPr="00D84654">
      <w:fldChar w:fldCharType="separate"/>
    </w:r>
    <w:r w:rsidR="005E1DBD" w:rsidRPr="00D84654">
      <w:rPr>
        <w:noProof/>
      </w:rPr>
      <w:t>1</w:t>
    </w:r>
    <w:r w:rsidR="009B7824" w:rsidRPr="00D84654">
      <w:fldChar w:fldCharType="end"/>
    </w:r>
    <w:r w:rsidR="009B7824" w:rsidRPr="00D84654">
      <w:t xml:space="preserve"> of </w:t>
    </w:r>
    <w:r w:rsidR="009B7824" w:rsidRPr="00D84654">
      <w:fldChar w:fldCharType="begin"/>
    </w:r>
    <w:r w:rsidR="009B7824" w:rsidRPr="00D84654">
      <w:instrText xml:space="preserve"> NUMPAGES </w:instrText>
    </w:r>
    <w:r w:rsidR="009B7824" w:rsidRPr="00D84654">
      <w:fldChar w:fldCharType="separate"/>
    </w:r>
    <w:r w:rsidR="005E1DBD" w:rsidRPr="00D84654">
      <w:rPr>
        <w:noProof/>
      </w:rPr>
      <w:t>2</w:t>
    </w:r>
    <w:r w:rsidR="009B7824" w:rsidRPr="00D84654">
      <w:fldChar w:fldCharType="end"/>
    </w:r>
    <w:r w:rsidR="00693A24" w:rsidRPr="00D84654">
      <w:br/>
    </w:r>
    <w:r w:rsidRPr="00D84654">
      <w:t xml:space="preserve">Stage </w:t>
    </w:r>
    <w:r w:rsidR="00060565" w:rsidRPr="00D84654">
      <w:t xml:space="preserve">1 </w:t>
    </w:r>
    <w:r w:rsidR="00F53DDF" w:rsidRPr="00F53DDF">
      <w:t>English as an Additional Language</w:t>
    </w:r>
    <w:r w:rsidRPr="00D84654">
      <w:t xml:space="preserve"> – Pre-approved LAP-0</w:t>
    </w:r>
    <w:r w:rsidR="005334C6" w:rsidRPr="00D84654">
      <w:t>4</w:t>
    </w:r>
    <w:r w:rsidRPr="00D84654">
      <w:t xml:space="preserve"> </w:t>
    </w:r>
    <w:r w:rsidRPr="00D84654">
      <w:br/>
      <w:t xml:space="preserve">Ref: </w:t>
    </w:r>
    <w:r w:rsidR="00E2118A">
      <w:fldChar w:fldCharType="begin"/>
    </w:r>
    <w:r w:rsidR="00E2118A">
      <w:instrText xml:space="preserve"> DOCPROPERTY  Objective-Id  \* MERGEFORMAT </w:instrText>
    </w:r>
    <w:r w:rsidR="00E2118A">
      <w:fldChar w:fldCharType="separate"/>
    </w:r>
    <w:r w:rsidR="00BE331B" w:rsidRPr="00D84654">
      <w:t>A990116</w:t>
    </w:r>
    <w:r w:rsidR="00E2118A">
      <w:fldChar w:fldCharType="end"/>
    </w:r>
    <w:r w:rsidR="002A11AB" w:rsidRPr="00D84654">
      <w:t xml:space="preserve"> </w:t>
    </w:r>
    <w:r w:rsidRPr="00D84654">
      <w:t xml:space="preserve">(created </w:t>
    </w:r>
    <w:r w:rsidR="00F53DDF">
      <w:t>March 2021</w:t>
    </w:r>
    <w:r w:rsidRPr="00D84654">
      <w:t xml:space="preserve">) © SACE Board of South Australia </w:t>
    </w:r>
    <w:r w:rsidR="00F53DDF">
      <w:t>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E5FB2" w14:textId="4AD24DBB" w:rsidR="00FF5B14" w:rsidRPr="00D84654" w:rsidRDefault="007B08EB" w:rsidP="007B08EB">
    <w:pPr>
      <w:pStyle w:val="LAPFooter"/>
      <w:tabs>
        <w:tab w:val="clear" w:pos="9639"/>
        <w:tab w:val="clear" w:pos="14742"/>
        <w:tab w:val="right" w:pos="15168"/>
      </w:tabs>
      <w:spacing w:before="120"/>
    </w:pPr>
    <w:r w:rsidRPr="00D84654">
      <w:t xml:space="preserve">Page </w:t>
    </w:r>
    <w:r w:rsidRPr="00D84654">
      <w:fldChar w:fldCharType="begin"/>
    </w:r>
    <w:r w:rsidRPr="00D84654">
      <w:instrText xml:space="preserve"> PAGE </w:instrText>
    </w:r>
    <w:r w:rsidRPr="00D84654">
      <w:fldChar w:fldCharType="separate"/>
    </w:r>
    <w:r w:rsidR="005E1DBD" w:rsidRPr="00D84654">
      <w:rPr>
        <w:noProof/>
      </w:rPr>
      <w:t>2</w:t>
    </w:r>
    <w:r w:rsidRPr="00D84654">
      <w:fldChar w:fldCharType="end"/>
    </w:r>
    <w:r w:rsidRPr="00D84654">
      <w:t xml:space="preserve"> of </w:t>
    </w:r>
    <w:r w:rsidRPr="00D84654">
      <w:fldChar w:fldCharType="begin"/>
    </w:r>
    <w:r w:rsidRPr="00D84654">
      <w:instrText xml:space="preserve"> NUMPAGES </w:instrText>
    </w:r>
    <w:r w:rsidRPr="00D84654">
      <w:fldChar w:fldCharType="separate"/>
    </w:r>
    <w:r w:rsidR="005E1DBD" w:rsidRPr="00D84654">
      <w:rPr>
        <w:noProof/>
      </w:rPr>
      <w:t>2</w:t>
    </w:r>
    <w:r w:rsidRPr="00D84654">
      <w:fldChar w:fldCharType="end"/>
    </w:r>
    <w:r w:rsidRPr="00D84654">
      <w:br/>
    </w:r>
    <w:r w:rsidR="000253A9" w:rsidRPr="00D84654">
      <w:t xml:space="preserve">Stage </w:t>
    </w:r>
    <w:r w:rsidR="00E932F9" w:rsidRPr="00D84654">
      <w:t>1</w:t>
    </w:r>
    <w:r w:rsidR="000253A9" w:rsidRPr="00D84654">
      <w:t xml:space="preserve"> </w:t>
    </w:r>
    <w:r w:rsidR="00F53DDF" w:rsidRPr="00F53DDF">
      <w:t>English as an Additional Language</w:t>
    </w:r>
    <w:r w:rsidR="000253A9" w:rsidRPr="00D84654">
      <w:t xml:space="preserve"> – Pre-approved LAP-0</w:t>
    </w:r>
    <w:r w:rsidR="005334C6" w:rsidRPr="00D84654">
      <w:t>4</w:t>
    </w:r>
    <w:r w:rsidR="00111A42" w:rsidRPr="00D84654">
      <w:br/>
    </w:r>
    <w:r w:rsidR="000253A9" w:rsidRPr="00D84654">
      <w:t xml:space="preserve">Ref: </w:t>
    </w:r>
    <w:r w:rsidR="00E2118A">
      <w:fldChar w:fldCharType="begin"/>
    </w:r>
    <w:r w:rsidR="00E2118A">
      <w:instrText xml:space="preserve"> DOCPROPERTY  Objective-Id  \* MERGEFOR</w:instrText>
    </w:r>
    <w:r w:rsidR="00E2118A">
      <w:instrText xml:space="preserve">MAT </w:instrText>
    </w:r>
    <w:r w:rsidR="00E2118A">
      <w:fldChar w:fldCharType="separate"/>
    </w:r>
    <w:r w:rsidR="00BE331B" w:rsidRPr="00D84654">
      <w:t>A990116</w:t>
    </w:r>
    <w:r w:rsidR="00E2118A">
      <w:fldChar w:fldCharType="end"/>
    </w:r>
    <w:r w:rsidR="002A11AB" w:rsidRPr="00D84654">
      <w:t xml:space="preserve"> </w:t>
    </w:r>
    <w:r w:rsidR="000253A9" w:rsidRPr="00D84654">
      <w:t xml:space="preserve">(created </w:t>
    </w:r>
    <w:r w:rsidR="00F53DDF">
      <w:t>March 2021</w:t>
    </w:r>
    <w:r w:rsidR="000253A9" w:rsidRPr="00D84654">
      <w:t xml:space="preserve">) © SACE Board of South Australia </w:t>
    </w:r>
    <w:r w:rsidR="00F53DDF">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387D3" w14:textId="77777777" w:rsidR="00E2118A" w:rsidRDefault="00E2118A" w:rsidP="00483E68">
      <w:r>
        <w:separator/>
      </w:r>
    </w:p>
  </w:footnote>
  <w:footnote w:type="continuationSeparator" w:id="0">
    <w:p w14:paraId="50D8AF1A" w14:textId="77777777" w:rsidR="00E2118A" w:rsidRDefault="00E2118A"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6CB40" w14:textId="77777777" w:rsidR="00F53DDF" w:rsidRDefault="00F53D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96314" w14:textId="77777777" w:rsidR="00FF5B14" w:rsidRDefault="006225BE" w:rsidP="006225BE">
    <w:pPr>
      <w:pStyle w:val="Header"/>
      <w:tabs>
        <w:tab w:val="clear" w:pos="4513"/>
        <w:tab w:val="clear" w:pos="9026"/>
        <w:tab w:val="left" w:pos="85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8847F" w14:textId="77777777" w:rsidR="00693A24" w:rsidRDefault="00E03ABA">
    <w:pPr>
      <w:pStyle w:val="Header"/>
    </w:pPr>
    <w:r w:rsidRPr="009F5499">
      <w:rPr>
        <w:noProof/>
        <w:lang w:eastAsia="en-AU"/>
      </w:rPr>
      <w:drawing>
        <wp:anchor distT="0" distB="0" distL="114300" distR="114300" simplePos="0" relativeHeight="251665408" behindDoc="1" locked="1" layoutInCell="1" allowOverlap="1" wp14:anchorId="094FBB82" wp14:editId="52D91456">
          <wp:simplePos x="0" y="0"/>
          <wp:positionH relativeFrom="column">
            <wp:posOffset>-900430</wp:posOffset>
          </wp:positionH>
          <wp:positionV relativeFrom="page">
            <wp:posOffset>8255</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E349E" w14:textId="77777777"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697"/>
    <w:rsid w:val="0000356C"/>
    <w:rsid w:val="00007BF5"/>
    <w:rsid w:val="00007E9F"/>
    <w:rsid w:val="000201DA"/>
    <w:rsid w:val="00022AFE"/>
    <w:rsid w:val="00023281"/>
    <w:rsid w:val="000253A9"/>
    <w:rsid w:val="00027283"/>
    <w:rsid w:val="0003080B"/>
    <w:rsid w:val="00030998"/>
    <w:rsid w:val="0003787E"/>
    <w:rsid w:val="00044616"/>
    <w:rsid w:val="00046C68"/>
    <w:rsid w:val="0005050D"/>
    <w:rsid w:val="0005077B"/>
    <w:rsid w:val="0005109C"/>
    <w:rsid w:val="000519E4"/>
    <w:rsid w:val="00060565"/>
    <w:rsid w:val="000642A5"/>
    <w:rsid w:val="00066B45"/>
    <w:rsid w:val="000710F6"/>
    <w:rsid w:val="000715F9"/>
    <w:rsid w:val="00072CC9"/>
    <w:rsid w:val="0008111F"/>
    <w:rsid w:val="0008294C"/>
    <w:rsid w:val="00090F75"/>
    <w:rsid w:val="000A2219"/>
    <w:rsid w:val="000C2DD3"/>
    <w:rsid w:val="000D0717"/>
    <w:rsid w:val="000D71E9"/>
    <w:rsid w:val="000D7C90"/>
    <w:rsid w:val="000E7D84"/>
    <w:rsid w:val="000F1CD6"/>
    <w:rsid w:val="000F201C"/>
    <w:rsid w:val="00101E10"/>
    <w:rsid w:val="00102B90"/>
    <w:rsid w:val="00103D79"/>
    <w:rsid w:val="00103F41"/>
    <w:rsid w:val="00106DA3"/>
    <w:rsid w:val="00110A29"/>
    <w:rsid w:val="00111A42"/>
    <w:rsid w:val="00126982"/>
    <w:rsid w:val="00145879"/>
    <w:rsid w:val="00151F7A"/>
    <w:rsid w:val="00153C12"/>
    <w:rsid w:val="00163751"/>
    <w:rsid w:val="00165366"/>
    <w:rsid w:val="00172292"/>
    <w:rsid w:val="0017434A"/>
    <w:rsid w:val="00174F7C"/>
    <w:rsid w:val="00180F61"/>
    <w:rsid w:val="00191CA3"/>
    <w:rsid w:val="001936A7"/>
    <w:rsid w:val="00196FAF"/>
    <w:rsid w:val="001A0CB2"/>
    <w:rsid w:val="001B2580"/>
    <w:rsid w:val="001C6E5D"/>
    <w:rsid w:val="001D0CE4"/>
    <w:rsid w:val="001D7C83"/>
    <w:rsid w:val="001F1534"/>
    <w:rsid w:val="001F6407"/>
    <w:rsid w:val="00214C9B"/>
    <w:rsid w:val="002253CD"/>
    <w:rsid w:val="00231C10"/>
    <w:rsid w:val="0023555C"/>
    <w:rsid w:val="002400F6"/>
    <w:rsid w:val="00241DEC"/>
    <w:rsid w:val="00243FDF"/>
    <w:rsid w:val="00246229"/>
    <w:rsid w:val="00247EEC"/>
    <w:rsid w:val="00251758"/>
    <w:rsid w:val="0026155F"/>
    <w:rsid w:val="00265BCC"/>
    <w:rsid w:val="00277CF3"/>
    <w:rsid w:val="00285AA1"/>
    <w:rsid w:val="002873E9"/>
    <w:rsid w:val="00294972"/>
    <w:rsid w:val="002A0847"/>
    <w:rsid w:val="002A11AB"/>
    <w:rsid w:val="002B0D95"/>
    <w:rsid w:val="002B395F"/>
    <w:rsid w:val="002D0D3E"/>
    <w:rsid w:val="002D525F"/>
    <w:rsid w:val="002D5274"/>
    <w:rsid w:val="002F39F5"/>
    <w:rsid w:val="002F4306"/>
    <w:rsid w:val="002F67A7"/>
    <w:rsid w:val="00301B3C"/>
    <w:rsid w:val="00306E61"/>
    <w:rsid w:val="003148EC"/>
    <w:rsid w:val="00314997"/>
    <w:rsid w:val="0032065B"/>
    <w:rsid w:val="00325661"/>
    <w:rsid w:val="0032615B"/>
    <w:rsid w:val="0032749B"/>
    <w:rsid w:val="00331F17"/>
    <w:rsid w:val="0033456B"/>
    <w:rsid w:val="00342C6D"/>
    <w:rsid w:val="003432DA"/>
    <w:rsid w:val="00344BC2"/>
    <w:rsid w:val="00346026"/>
    <w:rsid w:val="0035263D"/>
    <w:rsid w:val="00355E25"/>
    <w:rsid w:val="00384CE6"/>
    <w:rsid w:val="00384F72"/>
    <w:rsid w:val="003859A5"/>
    <w:rsid w:val="00385FF9"/>
    <w:rsid w:val="00387DA6"/>
    <w:rsid w:val="00394BDD"/>
    <w:rsid w:val="00395D68"/>
    <w:rsid w:val="003A2BAB"/>
    <w:rsid w:val="003A73C9"/>
    <w:rsid w:val="003B1DA7"/>
    <w:rsid w:val="003B2926"/>
    <w:rsid w:val="003B3564"/>
    <w:rsid w:val="003B552B"/>
    <w:rsid w:val="003C7F49"/>
    <w:rsid w:val="003E224A"/>
    <w:rsid w:val="003E2706"/>
    <w:rsid w:val="003F7CDE"/>
    <w:rsid w:val="00402D84"/>
    <w:rsid w:val="00405528"/>
    <w:rsid w:val="00413197"/>
    <w:rsid w:val="00427C68"/>
    <w:rsid w:val="0043314C"/>
    <w:rsid w:val="004414FF"/>
    <w:rsid w:val="00445FE6"/>
    <w:rsid w:val="004474C4"/>
    <w:rsid w:val="00447724"/>
    <w:rsid w:val="004511CF"/>
    <w:rsid w:val="004520A0"/>
    <w:rsid w:val="00454394"/>
    <w:rsid w:val="004564E8"/>
    <w:rsid w:val="00456B34"/>
    <w:rsid w:val="00462C34"/>
    <w:rsid w:val="00466BB8"/>
    <w:rsid w:val="00472039"/>
    <w:rsid w:val="00483E68"/>
    <w:rsid w:val="00484616"/>
    <w:rsid w:val="0049074C"/>
    <w:rsid w:val="00490BA2"/>
    <w:rsid w:val="004924C4"/>
    <w:rsid w:val="0049323B"/>
    <w:rsid w:val="004A396A"/>
    <w:rsid w:val="004B0B2D"/>
    <w:rsid w:val="004B2379"/>
    <w:rsid w:val="004B7B73"/>
    <w:rsid w:val="004C0E19"/>
    <w:rsid w:val="004C5784"/>
    <w:rsid w:val="004C67FD"/>
    <w:rsid w:val="004E726B"/>
    <w:rsid w:val="004F2114"/>
    <w:rsid w:val="004F2A23"/>
    <w:rsid w:val="004F2E5B"/>
    <w:rsid w:val="004F65A3"/>
    <w:rsid w:val="00515F2F"/>
    <w:rsid w:val="0051678F"/>
    <w:rsid w:val="00524299"/>
    <w:rsid w:val="00524A91"/>
    <w:rsid w:val="0053018A"/>
    <w:rsid w:val="005334C6"/>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B454A"/>
    <w:rsid w:val="005D1617"/>
    <w:rsid w:val="005D6C10"/>
    <w:rsid w:val="005D6C38"/>
    <w:rsid w:val="005E0001"/>
    <w:rsid w:val="005E1DBD"/>
    <w:rsid w:val="006049CA"/>
    <w:rsid w:val="00611E40"/>
    <w:rsid w:val="00621841"/>
    <w:rsid w:val="006225BE"/>
    <w:rsid w:val="00626837"/>
    <w:rsid w:val="006319F7"/>
    <w:rsid w:val="00645238"/>
    <w:rsid w:val="00651649"/>
    <w:rsid w:val="00654C77"/>
    <w:rsid w:val="00660189"/>
    <w:rsid w:val="006611CD"/>
    <w:rsid w:val="0066308D"/>
    <w:rsid w:val="00666CF8"/>
    <w:rsid w:val="00671696"/>
    <w:rsid w:val="00671CB7"/>
    <w:rsid w:val="00676EBD"/>
    <w:rsid w:val="006805E7"/>
    <w:rsid w:val="00683C72"/>
    <w:rsid w:val="00687E49"/>
    <w:rsid w:val="00693A24"/>
    <w:rsid w:val="006A5D60"/>
    <w:rsid w:val="006A6855"/>
    <w:rsid w:val="006B156E"/>
    <w:rsid w:val="006B3F96"/>
    <w:rsid w:val="006C3764"/>
    <w:rsid w:val="006C3BD5"/>
    <w:rsid w:val="006C41B6"/>
    <w:rsid w:val="006C4D65"/>
    <w:rsid w:val="006C7B01"/>
    <w:rsid w:val="006E432D"/>
    <w:rsid w:val="006F2A7A"/>
    <w:rsid w:val="006F62C5"/>
    <w:rsid w:val="007016BF"/>
    <w:rsid w:val="007033AE"/>
    <w:rsid w:val="007117C2"/>
    <w:rsid w:val="00715754"/>
    <w:rsid w:val="0072062A"/>
    <w:rsid w:val="00721ACA"/>
    <w:rsid w:val="007255DF"/>
    <w:rsid w:val="00726233"/>
    <w:rsid w:val="00727C67"/>
    <w:rsid w:val="0074308D"/>
    <w:rsid w:val="00745A0E"/>
    <w:rsid w:val="00750110"/>
    <w:rsid w:val="00750A12"/>
    <w:rsid w:val="0075299C"/>
    <w:rsid w:val="007608B1"/>
    <w:rsid w:val="007632EC"/>
    <w:rsid w:val="00772EBA"/>
    <w:rsid w:val="00781226"/>
    <w:rsid w:val="007812F6"/>
    <w:rsid w:val="00781916"/>
    <w:rsid w:val="00781943"/>
    <w:rsid w:val="007912B4"/>
    <w:rsid w:val="007B08EB"/>
    <w:rsid w:val="007B2350"/>
    <w:rsid w:val="007B757F"/>
    <w:rsid w:val="007C31BE"/>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C28"/>
    <w:rsid w:val="00844EE0"/>
    <w:rsid w:val="00854E02"/>
    <w:rsid w:val="0085748E"/>
    <w:rsid w:val="00864276"/>
    <w:rsid w:val="00865AE5"/>
    <w:rsid w:val="00866FCA"/>
    <w:rsid w:val="0087480A"/>
    <w:rsid w:val="008843EE"/>
    <w:rsid w:val="00895B13"/>
    <w:rsid w:val="008A18B3"/>
    <w:rsid w:val="008B27C6"/>
    <w:rsid w:val="008B2907"/>
    <w:rsid w:val="008B59B5"/>
    <w:rsid w:val="008B5DF0"/>
    <w:rsid w:val="008B6E60"/>
    <w:rsid w:val="008C6750"/>
    <w:rsid w:val="008D717F"/>
    <w:rsid w:val="008E14D1"/>
    <w:rsid w:val="008E351E"/>
    <w:rsid w:val="008E791A"/>
    <w:rsid w:val="00920663"/>
    <w:rsid w:val="0092176F"/>
    <w:rsid w:val="0092183B"/>
    <w:rsid w:val="00925ED6"/>
    <w:rsid w:val="00926940"/>
    <w:rsid w:val="0093737C"/>
    <w:rsid w:val="00944750"/>
    <w:rsid w:val="00955E30"/>
    <w:rsid w:val="0096528B"/>
    <w:rsid w:val="0097108D"/>
    <w:rsid w:val="009770D1"/>
    <w:rsid w:val="00996C3C"/>
    <w:rsid w:val="0099796F"/>
    <w:rsid w:val="009A7D3D"/>
    <w:rsid w:val="009B27B1"/>
    <w:rsid w:val="009B7824"/>
    <w:rsid w:val="009C6CC2"/>
    <w:rsid w:val="009D4DB6"/>
    <w:rsid w:val="009D6855"/>
    <w:rsid w:val="009E3631"/>
    <w:rsid w:val="009E39B2"/>
    <w:rsid w:val="009F6B1A"/>
    <w:rsid w:val="00A032A4"/>
    <w:rsid w:val="00A15D02"/>
    <w:rsid w:val="00A23DE3"/>
    <w:rsid w:val="00A33E47"/>
    <w:rsid w:val="00A370F5"/>
    <w:rsid w:val="00A41838"/>
    <w:rsid w:val="00A440AC"/>
    <w:rsid w:val="00A44DC9"/>
    <w:rsid w:val="00A455B2"/>
    <w:rsid w:val="00A50428"/>
    <w:rsid w:val="00A52537"/>
    <w:rsid w:val="00A54E10"/>
    <w:rsid w:val="00A573ED"/>
    <w:rsid w:val="00A6424E"/>
    <w:rsid w:val="00A65B3B"/>
    <w:rsid w:val="00A73657"/>
    <w:rsid w:val="00A804E2"/>
    <w:rsid w:val="00A81D0E"/>
    <w:rsid w:val="00A82B69"/>
    <w:rsid w:val="00A862E5"/>
    <w:rsid w:val="00A92F5C"/>
    <w:rsid w:val="00A94F14"/>
    <w:rsid w:val="00A95A04"/>
    <w:rsid w:val="00AA5255"/>
    <w:rsid w:val="00AA6028"/>
    <w:rsid w:val="00AB1AD6"/>
    <w:rsid w:val="00AB5B62"/>
    <w:rsid w:val="00AD3260"/>
    <w:rsid w:val="00AD69EC"/>
    <w:rsid w:val="00AE1EDD"/>
    <w:rsid w:val="00AE4323"/>
    <w:rsid w:val="00AE75C3"/>
    <w:rsid w:val="00AF2A2A"/>
    <w:rsid w:val="00AF5EA0"/>
    <w:rsid w:val="00B007B0"/>
    <w:rsid w:val="00B052A5"/>
    <w:rsid w:val="00B05838"/>
    <w:rsid w:val="00B11A58"/>
    <w:rsid w:val="00B17235"/>
    <w:rsid w:val="00B33260"/>
    <w:rsid w:val="00B34F12"/>
    <w:rsid w:val="00B35FD0"/>
    <w:rsid w:val="00B52FB4"/>
    <w:rsid w:val="00B556A3"/>
    <w:rsid w:val="00B560A4"/>
    <w:rsid w:val="00B63239"/>
    <w:rsid w:val="00B706F2"/>
    <w:rsid w:val="00B7448B"/>
    <w:rsid w:val="00B75C6F"/>
    <w:rsid w:val="00B76762"/>
    <w:rsid w:val="00B76836"/>
    <w:rsid w:val="00B77DAC"/>
    <w:rsid w:val="00B92414"/>
    <w:rsid w:val="00B926CD"/>
    <w:rsid w:val="00B97390"/>
    <w:rsid w:val="00B97EA5"/>
    <w:rsid w:val="00BA10BB"/>
    <w:rsid w:val="00BA725D"/>
    <w:rsid w:val="00BB16D3"/>
    <w:rsid w:val="00BB2960"/>
    <w:rsid w:val="00BB693A"/>
    <w:rsid w:val="00BC65C1"/>
    <w:rsid w:val="00BD0EB2"/>
    <w:rsid w:val="00BE331B"/>
    <w:rsid w:val="00BE3DE2"/>
    <w:rsid w:val="00BE7279"/>
    <w:rsid w:val="00BE7FB8"/>
    <w:rsid w:val="00BF3E3C"/>
    <w:rsid w:val="00BF4C6B"/>
    <w:rsid w:val="00C0493E"/>
    <w:rsid w:val="00C13E31"/>
    <w:rsid w:val="00C317FF"/>
    <w:rsid w:val="00C31C6D"/>
    <w:rsid w:val="00C37C82"/>
    <w:rsid w:val="00C450CD"/>
    <w:rsid w:val="00C5241C"/>
    <w:rsid w:val="00C62821"/>
    <w:rsid w:val="00C640C8"/>
    <w:rsid w:val="00C64500"/>
    <w:rsid w:val="00C8060C"/>
    <w:rsid w:val="00C83DC8"/>
    <w:rsid w:val="00C8436F"/>
    <w:rsid w:val="00C855F8"/>
    <w:rsid w:val="00C93FC5"/>
    <w:rsid w:val="00C96A2C"/>
    <w:rsid w:val="00CB7370"/>
    <w:rsid w:val="00CC1651"/>
    <w:rsid w:val="00CC7509"/>
    <w:rsid w:val="00CD2FBB"/>
    <w:rsid w:val="00CD5A41"/>
    <w:rsid w:val="00CE136D"/>
    <w:rsid w:val="00CF39CB"/>
    <w:rsid w:val="00D0265D"/>
    <w:rsid w:val="00D06174"/>
    <w:rsid w:val="00D0655C"/>
    <w:rsid w:val="00D15FCD"/>
    <w:rsid w:val="00D21703"/>
    <w:rsid w:val="00D32BE4"/>
    <w:rsid w:val="00D33DAC"/>
    <w:rsid w:val="00D46337"/>
    <w:rsid w:val="00D50063"/>
    <w:rsid w:val="00D572F7"/>
    <w:rsid w:val="00D603D6"/>
    <w:rsid w:val="00D63C2E"/>
    <w:rsid w:val="00D772AA"/>
    <w:rsid w:val="00D84654"/>
    <w:rsid w:val="00D86722"/>
    <w:rsid w:val="00D9775D"/>
    <w:rsid w:val="00DA0F45"/>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3ABA"/>
    <w:rsid w:val="00E04DEE"/>
    <w:rsid w:val="00E11E23"/>
    <w:rsid w:val="00E17214"/>
    <w:rsid w:val="00E201AF"/>
    <w:rsid w:val="00E2118A"/>
    <w:rsid w:val="00E22537"/>
    <w:rsid w:val="00E239E2"/>
    <w:rsid w:val="00E26B09"/>
    <w:rsid w:val="00E27045"/>
    <w:rsid w:val="00E40438"/>
    <w:rsid w:val="00E44043"/>
    <w:rsid w:val="00E4492D"/>
    <w:rsid w:val="00E45B8F"/>
    <w:rsid w:val="00E56E7A"/>
    <w:rsid w:val="00E71CEA"/>
    <w:rsid w:val="00E72709"/>
    <w:rsid w:val="00E74697"/>
    <w:rsid w:val="00E90CA9"/>
    <w:rsid w:val="00E932F9"/>
    <w:rsid w:val="00EB20A8"/>
    <w:rsid w:val="00EB22D4"/>
    <w:rsid w:val="00EB2B08"/>
    <w:rsid w:val="00EB40A9"/>
    <w:rsid w:val="00EC2A92"/>
    <w:rsid w:val="00EC3BE5"/>
    <w:rsid w:val="00EC544E"/>
    <w:rsid w:val="00EC545D"/>
    <w:rsid w:val="00EE2FF4"/>
    <w:rsid w:val="00EE4484"/>
    <w:rsid w:val="00EE4F23"/>
    <w:rsid w:val="00EF113D"/>
    <w:rsid w:val="00EF3B17"/>
    <w:rsid w:val="00EF5A96"/>
    <w:rsid w:val="00EF61D3"/>
    <w:rsid w:val="00F05064"/>
    <w:rsid w:val="00F131EE"/>
    <w:rsid w:val="00F2338F"/>
    <w:rsid w:val="00F27820"/>
    <w:rsid w:val="00F30FCA"/>
    <w:rsid w:val="00F33792"/>
    <w:rsid w:val="00F35D23"/>
    <w:rsid w:val="00F416C8"/>
    <w:rsid w:val="00F46125"/>
    <w:rsid w:val="00F53DDF"/>
    <w:rsid w:val="00F8083E"/>
    <w:rsid w:val="00F87D75"/>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24C4C"/>
  <w15:docId w15:val="{4D365FF6-3B95-4722-B542-EF35E142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ACLAPTableText">
    <w:name w:val="AC LAP Table Text"/>
    <w:qFormat/>
    <w:rsid w:val="00454394"/>
    <w:pPr>
      <w:spacing w:before="40" w:after="40"/>
    </w:pPr>
    <w:rPr>
      <w:rFonts w:ascii="Arial" w:eastAsiaTheme="minorHAnsi" w:hAnsi="Arial"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4.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8984c5844f324d99"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A990116</value>
    </field>
    <field name="Objective-Title">
      <value order="0">Stage 1 EAL pre-approved LAP-04</value>
    </field>
    <field name="Objective-Description">
      <value order="0"/>
    </field>
    <field name="Objective-CreationStamp">
      <value order="0">2021-03-29T01:02:09Z</value>
    </field>
    <field name="Objective-IsApproved">
      <value order="0">false</value>
    </field>
    <field name="Objective-IsPublished">
      <value order="0">true</value>
    </field>
    <field name="Objective-DatePublished">
      <value order="0">2021-03-29T02:17:04Z</value>
    </field>
    <field name="Objective-ModificationStamp">
      <value order="0">2021-03-29T02:57:21Z</value>
    </field>
    <field name="Objective-Owner">
      <value order="0">Alina Pietrzyk</value>
    </field>
    <field name="Objective-Path">
      <value order="0">Objective Global Folder:SACE Support Materials:SACE Support Materials Stage 1:English:English as an Additional Language Stage 1 (from 2016):2018 pre-approved LAPs</value>
    </field>
    <field name="Objective-Parent">
      <value order="0">2018 pre-approved LAPs</value>
    </field>
    <field name="Objective-State">
      <value order="0">Published</value>
    </field>
    <field name="Objective-VersionId">
      <value order="0">vA1655100</value>
    </field>
    <field name="Objective-Version">
      <value order="0">3.0</value>
    </field>
    <field name="Objective-VersionNumber">
      <value order="0">3</value>
    </field>
    <field name="Objective-VersionComment">
      <value order="0"/>
    </field>
    <field name="Objective-FileNumber">
      <value order="0">qA13661</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E4C61AEF-7F61-421E-B636-88BE42869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Pietrzyk, Alina (SACE)</cp:lastModifiedBy>
  <cp:revision>10</cp:revision>
  <cp:lastPrinted>2017-10-19T05:27:00Z</cp:lastPrinted>
  <dcterms:created xsi:type="dcterms:W3CDTF">2021-03-28T23:49:00Z</dcterms:created>
  <dcterms:modified xsi:type="dcterms:W3CDTF">2021-03-29T02:16:00Z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A990116</vt:lpwstr>
  </property>
  <property fmtid="{D5CDD505-2E9C-101B-9397-08002B2CF9AE}" pid="4" name="Objective-Title">
    <vt:lpwstr>Stage 1 EAL pre-approved LAP-04</vt:lpwstr>
  </property>
  <property fmtid="{D5CDD505-2E9C-101B-9397-08002B2CF9AE}" pid="5" name="Objective-Comment">
    <vt:lpwstr/>
  </property>
  <property fmtid="{D5CDD505-2E9C-101B-9397-08002B2CF9AE}" pid="6" name="Objective-CreationStamp">
    <vt:filetime>2021-03-29T01:02:09Z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2021-03-29T02:17:04Z</vt:filetime>
  </property>
  <property fmtid="{D5CDD505-2E9C-101B-9397-08002B2CF9AE}" pid="10" name="Objective-ModificationStamp">
    <vt:filetime>2021-03-29T02:57:21Z</vt:filetime>
  </property>
  <property fmtid="{D5CDD505-2E9C-101B-9397-08002B2CF9AE}" pid="11" name="Objective-Owner">
    <vt:lpwstr>Alina Pietrzyk</vt:lpwstr>
  </property>
  <property fmtid="{D5CDD505-2E9C-101B-9397-08002B2CF9AE}" pid="12" name="Objective-Path">
    <vt:lpwstr>Objective Global Folder:SACE Support Materials:SACE Support Materials Stage 1:English:English as an Additional Language Stage 1 (from 2016):2018 pre-approved LAPs</vt:lpwstr>
  </property>
  <property fmtid="{D5CDD505-2E9C-101B-9397-08002B2CF9AE}" pid="13" name="Objective-Parent">
    <vt:lpwstr>2018 pre-approved LAPs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qA13661</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vA1655100</vt:lpwstr>
  </property>
  <property fmtid="{D5CDD505-2E9C-101B-9397-08002B2CF9AE}" pid="23" name="Objective-Security Classification">
    <vt:lpwstr>OFFICIAL</vt:lpwstr>
  </property>
</Properties>
</file>