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D876" w14:textId="71D333E8" w:rsidR="008F76DF" w:rsidRPr="002F5237" w:rsidRDefault="00246A3C" w:rsidP="002F5237">
      <w:pPr>
        <w:pStyle w:val="BodyText"/>
        <w:ind w:left="103"/>
        <w:jc w:val="center"/>
        <w:rPr>
          <w:rFonts w:ascii="Roboto" w:hAnsi="Roboto"/>
          <w:b/>
          <w:bCs/>
          <w:w w:val="110"/>
          <w:sz w:val="36"/>
          <w:szCs w:val="36"/>
        </w:rPr>
      </w:pPr>
      <w:r w:rsidRPr="002F5237">
        <w:rPr>
          <w:rFonts w:ascii="Roboto" w:hAnsi="Roboto"/>
          <w:b/>
          <w:bCs/>
          <w:w w:val="110"/>
          <w:sz w:val="36"/>
          <w:szCs w:val="36"/>
        </w:rPr>
        <w:t>Earth Systems Study</w:t>
      </w:r>
      <w:r w:rsidR="002F5237" w:rsidRPr="002F5237">
        <w:rPr>
          <w:rFonts w:ascii="Roboto" w:hAnsi="Roboto"/>
          <w:b/>
          <w:bCs/>
          <w:w w:val="110"/>
          <w:sz w:val="36"/>
          <w:szCs w:val="36"/>
        </w:rPr>
        <w:t xml:space="preserve"> Marking Guide</w:t>
      </w:r>
    </w:p>
    <w:p w14:paraId="1BA2A020" w14:textId="17B67C67" w:rsidR="004479F1" w:rsidRPr="004479F1" w:rsidRDefault="004479F1">
      <w:pPr>
        <w:pStyle w:val="Title"/>
        <w:spacing w:before="192"/>
        <w:rPr>
          <w:rFonts w:ascii="Roboto" w:hAnsi="Roboto"/>
          <w:i/>
          <w:iCs/>
          <w:spacing w:val="-2"/>
          <w:w w:val="110"/>
          <w:sz w:val="22"/>
          <w:szCs w:val="22"/>
        </w:rPr>
      </w:pPr>
      <w:r w:rsidRPr="004479F1">
        <w:rPr>
          <w:rFonts w:ascii="Roboto" w:hAnsi="Roboto"/>
          <w:i/>
          <w:iCs/>
          <w:spacing w:val="-2"/>
          <w:w w:val="110"/>
          <w:sz w:val="22"/>
          <w:szCs w:val="22"/>
        </w:rPr>
        <w:t>Th</w:t>
      </w:r>
      <w:r>
        <w:rPr>
          <w:rFonts w:ascii="Roboto" w:hAnsi="Roboto"/>
          <w:i/>
          <w:iCs/>
          <w:spacing w:val="-2"/>
          <w:w w:val="110"/>
          <w:sz w:val="22"/>
          <w:szCs w:val="22"/>
        </w:rPr>
        <w:t>is</w:t>
      </w:r>
      <w:r w:rsidRPr="004479F1">
        <w:rPr>
          <w:rFonts w:ascii="Roboto" w:hAnsi="Roboto"/>
          <w:i/>
          <w:iCs/>
          <w:spacing w:val="-2"/>
          <w:w w:val="110"/>
          <w:sz w:val="22"/>
          <w:szCs w:val="22"/>
        </w:rPr>
        <w:t xml:space="preserve"> document can be used to assist </w:t>
      </w:r>
      <w:r>
        <w:rPr>
          <w:rFonts w:ascii="Roboto" w:hAnsi="Roboto"/>
          <w:i/>
          <w:iCs/>
          <w:spacing w:val="-2"/>
          <w:w w:val="110"/>
          <w:sz w:val="22"/>
          <w:szCs w:val="22"/>
        </w:rPr>
        <w:t xml:space="preserve">teachers in the </w:t>
      </w:r>
      <w:r w:rsidRPr="004479F1">
        <w:rPr>
          <w:rFonts w:ascii="Roboto" w:hAnsi="Roboto"/>
          <w:i/>
          <w:iCs/>
          <w:spacing w:val="-2"/>
          <w:w w:val="110"/>
          <w:sz w:val="22"/>
          <w:szCs w:val="22"/>
        </w:rPr>
        <w:t>marking of the external investigation</w:t>
      </w:r>
    </w:p>
    <w:p w14:paraId="7FEFCF6E" w14:textId="6642617B" w:rsidR="00F431B5" w:rsidRPr="004479F1" w:rsidRDefault="00246A3C">
      <w:pPr>
        <w:pStyle w:val="Title"/>
        <w:spacing w:before="192"/>
        <w:rPr>
          <w:rFonts w:ascii="Roboto" w:hAnsi="Roboto"/>
          <w:b/>
          <w:bCs/>
        </w:rPr>
      </w:pPr>
      <w:r w:rsidRPr="004479F1">
        <w:rPr>
          <w:rFonts w:ascii="Roboto" w:hAnsi="Roboto"/>
          <w:b/>
          <w:bCs/>
          <w:spacing w:val="-2"/>
          <w:w w:val="110"/>
        </w:rPr>
        <w:t>Proposal</w:t>
      </w:r>
    </w:p>
    <w:tbl>
      <w:tblPr>
        <w:tblW w:w="98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990"/>
        <w:gridCol w:w="5850"/>
      </w:tblGrid>
      <w:tr w:rsidR="00902281" w:rsidRPr="00902281" w14:paraId="1CEE6F19" w14:textId="77777777" w:rsidTr="004479F1">
        <w:trPr>
          <w:trHeight w:val="486"/>
        </w:trPr>
        <w:tc>
          <w:tcPr>
            <w:tcW w:w="3032" w:type="dxa"/>
          </w:tcPr>
          <w:p w14:paraId="3D93985C" w14:textId="3A71D67E" w:rsidR="00902281" w:rsidRPr="00902281" w:rsidRDefault="00902281" w:rsidP="004479F1">
            <w:pPr>
              <w:pStyle w:val="TableParagraph"/>
              <w:spacing w:before="123" w:line="247" w:lineRule="auto"/>
              <w:rPr>
                <w:rFonts w:ascii="Roboto" w:hAnsi="Roboto"/>
                <w:spacing w:val="-2"/>
                <w:w w:val="110"/>
                <w:sz w:val="20"/>
              </w:rPr>
            </w:pPr>
            <w:r>
              <w:rPr>
                <w:rFonts w:ascii="Roboto" w:hAnsi="Roboto"/>
                <w:spacing w:val="-2"/>
                <w:w w:val="110"/>
                <w:sz w:val="20"/>
              </w:rPr>
              <w:t>Criteria</w:t>
            </w:r>
          </w:p>
        </w:tc>
        <w:tc>
          <w:tcPr>
            <w:tcW w:w="990" w:type="dxa"/>
          </w:tcPr>
          <w:p w14:paraId="1A00B842" w14:textId="62D4DB49" w:rsidR="00902281" w:rsidRPr="00902281" w:rsidRDefault="00902281">
            <w:pPr>
              <w:pStyle w:val="TableParagraph"/>
              <w:rPr>
                <w:rFonts w:ascii="Roboto" w:hAnsi="Roboto"/>
                <w:w w:val="105"/>
                <w:sz w:val="20"/>
              </w:rPr>
            </w:pPr>
            <w:r>
              <w:rPr>
                <w:rFonts w:ascii="Roboto" w:hAnsi="Roboto"/>
                <w:w w:val="105"/>
                <w:sz w:val="20"/>
              </w:rPr>
              <w:t>Specific Feature</w:t>
            </w:r>
          </w:p>
        </w:tc>
        <w:tc>
          <w:tcPr>
            <w:tcW w:w="5850" w:type="dxa"/>
          </w:tcPr>
          <w:p w14:paraId="6248C65B" w14:textId="0CA9E76A" w:rsidR="00902281" w:rsidRPr="00902281" w:rsidRDefault="00902281">
            <w:pPr>
              <w:pStyle w:val="TableParagraph"/>
              <w:rPr>
                <w:rFonts w:ascii="Roboto" w:hAnsi="Roboto"/>
                <w:w w:val="105"/>
                <w:sz w:val="20"/>
              </w:rPr>
            </w:pPr>
            <w:r>
              <w:rPr>
                <w:rFonts w:ascii="Roboto" w:hAnsi="Roboto"/>
                <w:w w:val="105"/>
                <w:sz w:val="20"/>
              </w:rPr>
              <w:t>Evidence</w:t>
            </w:r>
          </w:p>
        </w:tc>
      </w:tr>
      <w:tr w:rsidR="00902281" w:rsidRPr="00902281" w14:paraId="7FEFCF72" w14:textId="77777777" w:rsidTr="00902281">
        <w:trPr>
          <w:trHeight w:val="849"/>
        </w:trPr>
        <w:tc>
          <w:tcPr>
            <w:tcW w:w="3032" w:type="dxa"/>
          </w:tcPr>
          <w:p w14:paraId="7FEFCF6F" w14:textId="77777777" w:rsidR="00902281" w:rsidRPr="00902281" w:rsidRDefault="00902281" w:rsidP="004479F1">
            <w:pPr>
              <w:pStyle w:val="TableParagraph"/>
              <w:spacing w:before="123" w:line="247" w:lineRule="auto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spacing w:val="-2"/>
                <w:w w:val="110"/>
                <w:sz w:val="18"/>
                <w:szCs w:val="18"/>
              </w:rPr>
              <w:t>a</w:t>
            </w:r>
            <w:r w:rsidRPr="00902281">
              <w:rPr>
                <w:rFonts w:ascii="Roboto" w:hAnsi="Roboto"/>
                <w:spacing w:val="-9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spacing w:val="-2"/>
                <w:w w:val="110"/>
                <w:sz w:val="18"/>
                <w:szCs w:val="18"/>
              </w:rPr>
              <w:t>hypothesis</w:t>
            </w:r>
            <w:r w:rsidRPr="00902281">
              <w:rPr>
                <w:rFonts w:ascii="Roboto" w:hAnsi="Roboto"/>
                <w:spacing w:val="-5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spacing w:val="-2"/>
                <w:w w:val="110"/>
                <w:sz w:val="18"/>
                <w:szCs w:val="18"/>
              </w:rPr>
              <w:t>or</w:t>
            </w:r>
            <w:r w:rsidRPr="00902281">
              <w:rPr>
                <w:rFonts w:ascii="Roboto" w:hAnsi="Roboto"/>
                <w:spacing w:val="-8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spacing w:val="-2"/>
                <w:w w:val="110"/>
                <w:sz w:val="18"/>
                <w:szCs w:val="18"/>
              </w:rPr>
              <w:t>investigable</w:t>
            </w:r>
            <w:r w:rsidRPr="00902281">
              <w:rPr>
                <w:rFonts w:ascii="Roboto" w:hAnsi="Roboto"/>
                <w:spacing w:val="-4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spacing w:val="-2"/>
                <w:w w:val="110"/>
                <w:sz w:val="18"/>
                <w:szCs w:val="18"/>
              </w:rPr>
              <w:t xml:space="preserve">question,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independent</w:t>
            </w:r>
            <w:r w:rsidRPr="00902281">
              <w:rPr>
                <w:rFonts w:ascii="Roboto" w:hAnsi="Roboto"/>
                <w:spacing w:val="11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and</w:t>
            </w:r>
            <w:r w:rsidRPr="00902281">
              <w:rPr>
                <w:rFonts w:ascii="Roboto" w:hAnsi="Roboto"/>
                <w:spacing w:val="11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dependent</w:t>
            </w:r>
            <w:r w:rsidRPr="00902281">
              <w:rPr>
                <w:rFonts w:ascii="Roboto" w:hAnsi="Roboto"/>
                <w:spacing w:val="12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>variables</w:t>
            </w:r>
          </w:p>
        </w:tc>
        <w:tc>
          <w:tcPr>
            <w:tcW w:w="990" w:type="dxa"/>
          </w:tcPr>
          <w:p w14:paraId="0A364383" w14:textId="5FF70A27" w:rsidR="00902281" w:rsidRPr="00902281" w:rsidRDefault="00902281" w:rsidP="00902281">
            <w:pPr>
              <w:pStyle w:val="TableParagraph"/>
              <w:rPr>
                <w:rFonts w:ascii="Roboto" w:hAnsi="Roboto"/>
                <w:w w:val="105"/>
                <w:sz w:val="18"/>
                <w:szCs w:val="18"/>
              </w:rPr>
            </w:pPr>
            <w:r w:rsidRPr="00902281">
              <w:rPr>
                <w:rFonts w:ascii="Roboto" w:hAnsi="Roboto"/>
                <w:w w:val="105"/>
                <w:sz w:val="18"/>
                <w:szCs w:val="18"/>
              </w:rPr>
              <w:t>IAE1</w:t>
            </w:r>
            <w:r w:rsidRPr="00902281">
              <w:rPr>
                <w:rFonts w:ascii="Roboto" w:hAnsi="Roboto"/>
                <w:spacing w:val="-7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14:paraId="7FEFCF71" w14:textId="2204C692" w:rsidR="00902281" w:rsidRPr="00902281" w:rsidRDefault="00902281" w:rsidP="00902281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</w:tr>
      <w:tr w:rsidR="00902281" w:rsidRPr="00902281" w14:paraId="7FEFCF76" w14:textId="77777777" w:rsidTr="00902281">
        <w:trPr>
          <w:trHeight w:val="851"/>
        </w:trPr>
        <w:tc>
          <w:tcPr>
            <w:tcW w:w="3032" w:type="dxa"/>
          </w:tcPr>
          <w:p w14:paraId="7FEFCF74" w14:textId="208E37DB" w:rsidR="00902281" w:rsidRPr="00902281" w:rsidRDefault="00902281" w:rsidP="004479F1">
            <w:pPr>
              <w:pStyle w:val="TableParagraph"/>
              <w:spacing w:before="123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05"/>
                <w:sz w:val="18"/>
                <w:szCs w:val="18"/>
              </w:rPr>
              <w:t>a</w:t>
            </w:r>
            <w:r w:rsidRPr="00902281">
              <w:rPr>
                <w:rFonts w:ascii="Roboto" w:hAnsi="Roboto"/>
                <w:spacing w:val="-5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rationale</w:t>
            </w:r>
            <w:r w:rsidRPr="00902281">
              <w:rPr>
                <w:rFonts w:ascii="Roboto" w:hAnsi="Roboto"/>
                <w:spacing w:val="-1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for and</w:t>
            </w:r>
            <w:r w:rsidRPr="00902281">
              <w:rPr>
                <w:rFonts w:ascii="Roboto" w:hAnsi="Roboto"/>
                <w:spacing w:val="-1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an outline</w:t>
            </w:r>
            <w:r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of</w:t>
            </w:r>
            <w:r w:rsidRPr="00902281">
              <w:rPr>
                <w:rFonts w:ascii="Roboto" w:hAnsi="Roboto"/>
                <w:spacing w:val="-5"/>
                <w:w w:val="105"/>
                <w:sz w:val="18"/>
                <w:szCs w:val="18"/>
              </w:rPr>
              <w:t xml:space="preserve"> the</w:t>
            </w:r>
            <w:r>
              <w:rPr>
                <w:rFonts w:ascii="Roboto" w:hAnsi="Roboto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spacing w:val="-2"/>
                <w:w w:val="110"/>
                <w:sz w:val="18"/>
                <w:szCs w:val="18"/>
              </w:rPr>
              <w:t>proposed</w:t>
            </w:r>
            <w:r w:rsidRPr="00902281">
              <w:rPr>
                <w:rFonts w:ascii="Roboto" w:hAnsi="Roboto"/>
                <w:spacing w:val="-13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spacing w:val="-2"/>
                <w:w w:val="110"/>
                <w:sz w:val="18"/>
                <w:szCs w:val="18"/>
              </w:rPr>
              <w:t>research</w:t>
            </w:r>
            <w:r w:rsidRPr="00902281">
              <w:rPr>
                <w:rFonts w:ascii="Roboto" w:hAnsi="Roboto"/>
                <w:spacing w:val="-13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spacing w:val="-2"/>
                <w:w w:val="110"/>
                <w:sz w:val="18"/>
                <w:szCs w:val="18"/>
              </w:rPr>
              <w:t>approach</w:t>
            </w:r>
            <w:r w:rsidRPr="00902281">
              <w:rPr>
                <w:rFonts w:ascii="Roboto" w:hAnsi="Roboto"/>
                <w:spacing w:val="-13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spacing w:val="-2"/>
                <w:w w:val="110"/>
                <w:sz w:val="18"/>
                <w:szCs w:val="18"/>
              </w:rPr>
              <w:t>and method</w:t>
            </w:r>
          </w:p>
        </w:tc>
        <w:tc>
          <w:tcPr>
            <w:tcW w:w="990" w:type="dxa"/>
          </w:tcPr>
          <w:p w14:paraId="518C9038" w14:textId="234D6804" w:rsidR="00902281" w:rsidRPr="00902281" w:rsidRDefault="00902281" w:rsidP="00902281">
            <w:pPr>
              <w:pStyle w:val="TableParagraph"/>
              <w:spacing w:line="252" w:lineRule="auto"/>
              <w:ind w:right="172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05"/>
                <w:sz w:val="18"/>
                <w:szCs w:val="18"/>
              </w:rPr>
              <w:t>IAE1</w:t>
            </w:r>
            <w:r w:rsidRPr="00902281">
              <w:rPr>
                <w:rFonts w:ascii="Roboto" w:hAnsi="Roboto"/>
                <w:spacing w:val="-7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14:paraId="7FEFCF75" w14:textId="5EC89F1A" w:rsidR="00902281" w:rsidRPr="00902281" w:rsidRDefault="00902281" w:rsidP="00902281">
            <w:pPr>
              <w:pStyle w:val="TableParagraph"/>
              <w:spacing w:line="252" w:lineRule="auto"/>
              <w:ind w:right="172"/>
              <w:rPr>
                <w:rFonts w:ascii="Roboto" w:hAnsi="Roboto"/>
                <w:sz w:val="18"/>
                <w:szCs w:val="18"/>
              </w:rPr>
            </w:pPr>
          </w:p>
        </w:tc>
      </w:tr>
      <w:tr w:rsidR="00902281" w:rsidRPr="00902281" w14:paraId="7FEFCF79" w14:textId="77777777" w:rsidTr="00902281">
        <w:trPr>
          <w:trHeight w:val="594"/>
        </w:trPr>
        <w:tc>
          <w:tcPr>
            <w:tcW w:w="3032" w:type="dxa"/>
          </w:tcPr>
          <w:p w14:paraId="7FEFCF77" w14:textId="77777777" w:rsidR="00902281" w:rsidRPr="00902281" w:rsidRDefault="00902281" w:rsidP="00902281">
            <w:pPr>
              <w:pStyle w:val="TableParagraph"/>
              <w:spacing w:before="123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10"/>
                <w:sz w:val="18"/>
                <w:szCs w:val="18"/>
              </w:rPr>
              <w:t>materials/equipment</w:t>
            </w:r>
            <w:r w:rsidRPr="00902281">
              <w:rPr>
                <w:rFonts w:ascii="Roboto" w:hAnsi="Roboto"/>
                <w:spacing w:val="-10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spacing w:val="-4"/>
                <w:w w:val="110"/>
                <w:sz w:val="18"/>
                <w:szCs w:val="18"/>
              </w:rPr>
              <w:t>list</w:t>
            </w:r>
          </w:p>
        </w:tc>
        <w:tc>
          <w:tcPr>
            <w:tcW w:w="990" w:type="dxa"/>
          </w:tcPr>
          <w:p w14:paraId="59F6ACDA" w14:textId="6B9C1FDE" w:rsidR="00902281" w:rsidRPr="00902281" w:rsidRDefault="00902281" w:rsidP="00902281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05"/>
                <w:sz w:val="18"/>
                <w:szCs w:val="18"/>
              </w:rPr>
              <w:t>IAE1</w:t>
            </w:r>
            <w:r w:rsidRPr="00902281">
              <w:rPr>
                <w:rFonts w:ascii="Roboto" w:hAnsi="Roboto"/>
                <w:spacing w:val="-7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14:paraId="7FEFCF78" w14:textId="1885A424" w:rsidR="00902281" w:rsidRPr="00902281" w:rsidRDefault="00902281" w:rsidP="00902281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</w:tr>
      <w:tr w:rsidR="00902281" w:rsidRPr="00902281" w14:paraId="7FEFCF7C" w14:textId="77777777" w:rsidTr="00902281">
        <w:trPr>
          <w:trHeight w:val="396"/>
        </w:trPr>
        <w:tc>
          <w:tcPr>
            <w:tcW w:w="3032" w:type="dxa"/>
          </w:tcPr>
          <w:p w14:paraId="7FEFCF7A" w14:textId="7614BDA8" w:rsidR="00902281" w:rsidRPr="00902281" w:rsidRDefault="004479F1" w:rsidP="00902281">
            <w:pPr>
              <w:pStyle w:val="TableParagraph"/>
              <w:spacing w:before="124"/>
              <w:ind w:left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pacing w:val="-2"/>
                <w:w w:val="105"/>
                <w:sz w:val="18"/>
                <w:szCs w:val="18"/>
              </w:rPr>
              <w:t xml:space="preserve">   </w:t>
            </w:r>
            <w:r w:rsidR="00902281"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>the</w:t>
            </w:r>
            <w:r w:rsidR="00902281" w:rsidRPr="00902281">
              <w:rPr>
                <w:rFonts w:ascii="Roboto" w:hAnsi="Roboto"/>
                <w:spacing w:val="-7"/>
                <w:w w:val="105"/>
                <w:sz w:val="18"/>
                <w:szCs w:val="18"/>
              </w:rPr>
              <w:t xml:space="preserve"> </w:t>
            </w:r>
            <w:r w:rsidR="00902281"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>procedure</w:t>
            </w:r>
            <w:r w:rsidR="00902281" w:rsidRPr="00902281">
              <w:rPr>
                <w:rFonts w:ascii="Roboto" w:hAnsi="Roboto"/>
                <w:spacing w:val="-8"/>
                <w:w w:val="105"/>
                <w:sz w:val="18"/>
                <w:szCs w:val="18"/>
              </w:rPr>
              <w:t xml:space="preserve"> </w:t>
            </w:r>
            <w:r w:rsidR="00902281"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>to</w:t>
            </w:r>
            <w:r w:rsidR="00902281" w:rsidRPr="00902281">
              <w:rPr>
                <w:rFonts w:ascii="Roboto" w:hAnsi="Roboto"/>
                <w:spacing w:val="-9"/>
                <w:w w:val="105"/>
                <w:sz w:val="18"/>
                <w:szCs w:val="18"/>
              </w:rPr>
              <w:t xml:space="preserve"> </w:t>
            </w:r>
            <w:r w:rsidR="00902281"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>be</w:t>
            </w:r>
            <w:r w:rsidR="00902281" w:rsidRPr="00902281">
              <w:rPr>
                <w:rFonts w:ascii="Roboto" w:hAnsi="Roboto"/>
                <w:spacing w:val="-3"/>
                <w:w w:val="105"/>
                <w:sz w:val="18"/>
                <w:szCs w:val="18"/>
              </w:rPr>
              <w:t xml:space="preserve"> </w:t>
            </w:r>
            <w:r w:rsidR="00902281"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>followed</w:t>
            </w:r>
          </w:p>
        </w:tc>
        <w:tc>
          <w:tcPr>
            <w:tcW w:w="990" w:type="dxa"/>
          </w:tcPr>
          <w:p w14:paraId="52F285EE" w14:textId="5F7F6D40" w:rsidR="00902281" w:rsidRPr="00902281" w:rsidRDefault="00902281" w:rsidP="00902281">
            <w:pPr>
              <w:pStyle w:val="TableParagraph"/>
              <w:spacing w:before="4" w:line="247" w:lineRule="auto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05"/>
                <w:sz w:val="18"/>
                <w:szCs w:val="18"/>
              </w:rPr>
              <w:t>IAE1</w:t>
            </w:r>
            <w:r w:rsidRPr="00902281">
              <w:rPr>
                <w:rFonts w:ascii="Roboto" w:hAnsi="Roboto"/>
                <w:spacing w:val="-7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14:paraId="7FEFCF7B" w14:textId="675214BD" w:rsidR="00902281" w:rsidRPr="00902281" w:rsidRDefault="00902281" w:rsidP="00902281">
            <w:pPr>
              <w:pStyle w:val="TableParagraph"/>
              <w:spacing w:before="4" w:line="247" w:lineRule="auto"/>
              <w:rPr>
                <w:rFonts w:ascii="Roboto" w:hAnsi="Roboto"/>
                <w:sz w:val="18"/>
                <w:szCs w:val="18"/>
              </w:rPr>
            </w:pPr>
          </w:p>
        </w:tc>
      </w:tr>
      <w:tr w:rsidR="00902281" w:rsidRPr="00902281" w14:paraId="7FEFCF7F" w14:textId="77777777" w:rsidTr="00902281">
        <w:trPr>
          <w:trHeight w:val="736"/>
        </w:trPr>
        <w:tc>
          <w:tcPr>
            <w:tcW w:w="3032" w:type="dxa"/>
          </w:tcPr>
          <w:p w14:paraId="7FEFCF7D" w14:textId="67D5029F" w:rsidR="00902281" w:rsidRPr="00902281" w:rsidRDefault="00902281" w:rsidP="004479F1">
            <w:pPr>
              <w:pStyle w:val="TableParagraph"/>
              <w:spacing w:before="123"/>
              <w:rPr>
                <w:rFonts w:ascii="Roboto" w:hAnsi="Roboto"/>
                <w:spacing w:val="-2"/>
                <w:w w:val="105"/>
                <w:sz w:val="18"/>
                <w:szCs w:val="18"/>
              </w:rPr>
            </w:pPr>
            <w:r w:rsidRPr="00902281">
              <w:rPr>
                <w:rFonts w:ascii="Roboto" w:hAnsi="Roboto"/>
                <w:w w:val="105"/>
                <w:sz w:val="18"/>
                <w:szCs w:val="18"/>
              </w:rPr>
              <w:t>type</w:t>
            </w:r>
            <w:r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of</w:t>
            </w:r>
            <w:r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data</w:t>
            </w:r>
            <w:r w:rsidRPr="00902281">
              <w:rPr>
                <w:rFonts w:ascii="Roboto" w:hAnsi="Roboto"/>
                <w:spacing w:val="-5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that</w:t>
            </w:r>
            <w:r w:rsidRPr="00902281">
              <w:rPr>
                <w:rFonts w:ascii="Roboto" w:hAnsi="Roboto"/>
                <w:spacing w:val="-3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will</w:t>
            </w:r>
            <w:r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be</w:t>
            </w:r>
            <w:r w:rsidRPr="00902281">
              <w:rPr>
                <w:rFonts w:ascii="Roboto" w:hAnsi="Roboto"/>
                <w:spacing w:val="-4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>collected (must include collection and analysis of primary and secondary data)</w:t>
            </w:r>
          </w:p>
        </w:tc>
        <w:tc>
          <w:tcPr>
            <w:tcW w:w="990" w:type="dxa"/>
          </w:tcPr>
          <w:p w14:paraId="1567AE1B" w14:textId="368F15C7" w:rsidR="00902281" w:rsidRPr="00902281" w:rsidRDefault="00902281" w:rsidP="00902281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05"/>
                <w:sz w:val="18"/>
                <w:szCs w:val="18"/>
              </w:rPr>
              <w:t>IAE1</w:t>
            </w:r>
            <w:r w:rsidRPr="00902281">
              <w:rPr>
                <w:rFonts w:ascii="Roboto" w:hAnsi="Roboto"/>
                <w:spacing w:val="-7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14:paraId="7FEFCF7E" w14:textId="3D08CB2F" w:rsidR="00902281" w:rsidRPr="00902281" w:rsidRDefault="00902281" w:rsidP="00902281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</w:tr>
      <w:tr w:rsidR="00902281" w:rsidRPr="00902281" w14:paraId="7FEFCF82" w14:textId="77777777" w:rsidTr="00902281">
        <w:trPr>
          <w:trHeight w:val="851"/>
        </w:trPr>
        <w:tc>
          <w:tcPr>
            <w:tcW w:w="3032" w:type="dxa"/>
          </w:tcPr>
          <w:p w14:paraId="7FEFCF80" w14:textId="77777777" w:rsidR="00902281" w:rsidRPr="00902281" w:rsidRDefault="00902281" w:rsidP="004479F1">
            <w:pPr>
              <w:pStyle w:val="TableParagraph"/>
              <w:spacing w:before="126" w:line="247" w:lineRule="auto"/>
              <w:ind w:right="146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10"/>
                <w:sz w:val="18"/>
                <w:szCs w:val="18"/>
              </w:rPr>
              <w:t>a risk assessment that addresses safety,</w:t>
            </w:r>
            <w:r w:rsidRPr="00902281">
              <w:rPr>
                <w:rFonts w:ascii="Roboto" w:hAnsi="Roboto"/>
                <w:spacing w:val="-13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ethical,</w:t>
            </w:r>
            <w:r w:rsidRPr="00902281">
              <w:rPr>
                <w:rFonts w:ascii="Roboto" w:hAnsi="Roboto"/>
                <w:spacing w:val="-13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and</w:t>
            </w:r>
            <w:r w:rsidRPr="00902281">
              <w:rPr>
                <w:rFonts w:ascii="Roboto" w:hAnsi="Roboto"/>
                <w:spacing w:val="-13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legal</w:t>
            </w:r>
            <w:r w:rsidRPr="00902281">
              <w:rPr>
                <w:rFonts w:ascii="Roboto" w:hAnsi="Roboto"/>
                <w:spacing w:val="-12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considerations</w:t>
            </w:r>
          </w:p>
        </w:tc>
        <w:tc>
          <w:tcPr>
            <w:tcW w:w="990" w:type="dxa"/>
          </w:tcPr>
          <w:p w14:paraId="1B3642BC" w14:textId="2A4351DB" w:rsidR="00902281" w:rsidRPr="00902281" w:rsidRDefault="00902281" w:rsidP="00902281">
            <w:pPr>
              <w:pStyle w:val="TableParagraph"/>
              <w:spacing w:before="6" w:line="247" w:lineRule="auto"/>
              <w:ind w:right="172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05"/>
                <w:sz w:val="18"/>
                <w:szCs w:val="18"/>
              </w:rPr>
              <w:t>IAE1</w:t>
            </w:r>
            <w:r w:rsidRPr="00902281">
              <w:rPr>
                <w:rFonts w:ascii="Roboto" w:hAnsi="Roboto"/>
                <w:spacing w:val="-7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</w:tcPr>
          <w:p w14:paraId="7FEFCF81" w14:textId="458F0817" w:rsidR="00902281" w:rsidRPr="00902281" w:rsidRDefault="00902281" w:rsidP="00902281">
            <w:pPr>
              <w:pStyle w:val="TableParagraph"/>
              <w:spacing w:before="6" w:line="247" w:lineRule="auto"/>
              <w:ind w:right="172"/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4F7C151A" w14:textId="77777777" w:rsidR="004479F1" w:rsidRDefault="004479F1">
      <w:pPr>
        <w:pStyle w:val="Title"/>
        <w:rPr>
          <w:rFonts w:ascii="Roboto" w:hAnsi="Roboto"/>
          <w:b/>
          <w:bCs/>
          <w:spacing w:val="-2"/>
        </w:rPr>
      </w:pPr>
    </w:p>
    <w:p w14:paraId="7FEFCF84" w14:textId="2EFA32D0" w:rsidR="00F431B5" w:rsidRPr="004479F1" w:rsidRDefault="00246A3C">
      <w:pPr>
        <w:pStyle w:val="Title"/>
        <w:rPr>
          <w:rFonts w:ascii="Roboto" w:hAnsi="Roboto"/>
          <w:b/>
          <w:bCs/>
        </w:rPr>
      </w:pPr>
      <w:r w:rsidRPr="004479F1">
        <w:rPr>
          <w:rFonts w:ascii="Roboto" w:hAnsi="Roboto"/>
          <w:b/>
          <w:bCs/>
          <w:spacing w:val="-2"/>
        </w:rPr>
        <w:t>Report</w:t>
      </w:r>
    </w:p>
    <w:tbl>
      <w:tblPr>
        <w:tblW w:w="996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990"/>
        <w:gridCol w:w="5850"/>
      </w:tblGrid>
      <w:tr w:rsidR="00902281" w:rsidRPr="00902281" w14:paraId="4ADB9019" w14:textId="77777777" w:rsidTr="00902281">
        <w:trPr>
          <w:trHeight w:val="576"/>
        </w:trPr>
        <w:tc>
          <w:tcPr>
            <w:tcW w:w="3122" w:type="dxa"/>
          </w:tcPr>
          <w:p w14:paraId="16CB3091" w14:textId="2DA22846" w:rsidR="00902281" w:rsidRPr="00902281" w:rsidRDefault="004479F1" w:rsidP="004479F1">
            <w:pPr>
              <w:pStyle w:val="TableParagraph"/>
              <w:spacing w:before="124" w:line="247" w:lineRule="auto"/>
              <w:ind w:left="0"/>
              <w:rPr>
                <w:rFonts w:ascii="Roboto" w:hAnsi="Roboto"/>
                <w:w w:val="110"/>
                <w:sz w:val="18"/>
                <w:szCs w:val="18"/>
              </w:rPr>
            </w:pPr>
            <w:r>
              <w:rPr>
                <w:rFonts w:ascii="Roboto" w:hAnsi="Roboto"/>
                <w:w w:val="110"/>
                <w:sz w:val="18"/>
                <w:szCs w:val="18"/>
              </w:rPr>
              <w:t xml:space="preserve">  </w:t>
            </w:r>
            <w:r w:rsidR="00902281" w:rsidRPr="00902281">
              <w:rPr>
                <w:rFonts w:ascii="Roboto" w:hAnsi="Roboto"/>
                <w:w w:val="110"/>
                <w:sz w:val="18"/>
                <w:szCs w:val="18"/>
              </w:rPr>
              <w:t>Criteria</w:t>
            </w:r>
          </w:p>
        </w:tc>
        <w:tc>
          <w:tcPr>
            <w:tcW w:w="990" w:type="dxa"/>
          </w:tcPr>
          <w:p w14:paraId="001247C0" w14:textId="77CE518D" w:rsidR="00902281" w:rsidRPr="00902281" w:rsidRDefault="00902281" w:rsidP="00CD41DE">
            <w:pPr>
              <w:pStyle w:val="TableParagraph"/>
              <w:spacing w:before="4"/>
              <w:rPr>
                <w:rFonts w:ascii="Roboto" w:hAnsi="Roboto"/>
                <w:spacing w:val="-2"/>
                <w:w w:val="105"/>
                <w:sz w:val="18"/>
                <w:szCs w:val="18"/>
              </w:rPr>
            </w:pPr>
            <w:r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>Specific Feature</w:t>
            </w:r>
          </w:p>
        </w:tc>
        <w:tc>
          <w:tcPr>
            <w:tcW w:w="5850" w:type="dxa"/>
          </w:tcPr>
          <w:p w14:paraId="0C12DE01" w14:textId="142239DB" w:rsidR="00902281" w:rsidRPr="00902281" w:rsidRDefault="00902281" w:rsidP="00CD41DE">
            <w:pPr>
              <w:pStyle w:val="TableParagraph"/>
              <w:spacing w:before="4"/>
              <w:rPr>
                <w:rFonts w:ascii="Roboto" w:hAnsi="Roboto"/>
                <w:spacing w:val="-2"/>
                <w:w w:val="105"/>
                <w:sz w:val="18"/>
                <w:szCs w:val="18"/>
              </w:rPr>
            </w:pPr>
          </w:p>
        </w:tc>
      </w:tr>
      <w:tr w:rsidR="00902281" w:rsidRPr="00902281" w14:paraId="7FEFCF88" w14:textId="77777777" w:rsidTr="00902281">
        <w:trPr>
          <w:trHeight w:val="907"/>
        </w:trPr>
        <w:tc>
          <w:tcPr>
            <w:tcW w:w="3122" w:type="dxa"/>
          </w:tcPr>
          <w:p w14:paraId="7FEFCF85" w14:textId="77777777" w:rsidR="00902281" w:rsidRPr="00902281" w:rsidRDefault="00902281" w:rsidP="004479F1">
            <w:pPr>
              <w:pStyle w:val="TableParagraph"/>
              <w:spacing w:before="124" w:line="247" w:lineRule="auto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10"/>
                <w:sz w:val="18"/>
                <w:szCs w:val="18"/>
              </w:rPr>
              <w:t xml:space="preserve">identify the purpose, relevant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background</w:t>
            </w:r>
            <w:r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05"/>
                <w:sz w:val="18"/>
                <w:szCs w:val="18"/>
              </w:rPr>
              <w:t>or previous research</w:t>
            </w:r>
          </w:p>
        </w:tc>
        <w:tc>
          <w:tcPr>
            <w:tcW w:w="990" w:type="dxa"/>
          </w:tcPr>
          <w:p w14:paraId="74C4FBEC" w14:textId="77777777" w:rsidR="00902281" w:rsidRPr="00902281" w:rsidRDefault="00902281" w:rsidP="00902281">
            <w:pPr>
              <w:pStyle w:val="TableParagraph"/>
              <w:spacing w:before="4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spacing w:val="-2"/>
                <w:w w:val="105"/>
                <w:sz w:val="18"/>
                <w:szCs w:val="18"/>
              </w:rPr>
              <w:t>KA1</w:t>
            </w:r>
            <w:r w:rsidRPr="00902281">
              <w:rPr>
                <w:rFonts w:ascii="Roboto" w:hAnsi="Roboto"/>
                <w:spacing w:val="-11"/>
                <w:w w:val="105"/>
                <w:sz w:val="18"/>
                <w:szCs w:val="18"/>
              </w:rPr>
              <w:t xml:space="preserve"> </w:t>
            </w:r>
          </w:p>
          <w:p w14:paraId="270974EF" w14:textId="77777777" w:rsidR="00902281" w:rsidRPr="00902281" w:rsidRDefault="00902281" w:rsidP="00902281">
            <w:pPr>
              <w:pStyle w:val="TableParagraph"/>
              <w:spacing w:before="4"/>
              <w:rPr>
                <w:rFonts w:ascii="Roboto" w:hAnsi="Roboto"/>
                <w:spacing w:val="-2"/>
                <w:w w:val="105"/>
                <w:sz w:val="18"/>
                <w:szCs w:val="18"/>
              </w:rPr>
            </w:pPr>
          </w:p>
        </w:tc>
        <w:tc>
          <w:tcPr>
            <w:tcW w:w="5850" w:type="dxa"/>
          </w:tcPr>
          <w:p w14:paraId="7FEFCF87" w14:textId="51F26BF6" w:rsidR="00902281" w:rsidRPr="00902281" w:rsidRDefault="00902281" w:rsidP="00902281">
            <w:pPr>
              <w:pStyle w:val="TableParagraph"/>
              <w:spacing w:before="8" w:line="247" w:lineRule="auto"/>
              <w:ind w:right="172"/>
              <w:rPr>
                <w:rFonts w:ascii="Roboto" w:hAnsi="Roboto"/>
                <w:sz w:val="18"/>
                <w:szCs w:val="18"/>
              </w:rPr>
            </w:pPr>
          </w:p>
        </w:tc>
      </w:tr>
      <w:tr w:rsidR="00902281" w:rsidRPr="00902281" w14:paraId="7FEFCF8C" w14:textId="77777777" w:rsidTr="00902281">
        <w:trPr>
          <w:trHeight w:val="906"/>
        </w:trPr>
        <w:tc>
          <w:tcPr>
            <w:tcW w:w="3122" w:type="dxa"/>
          </w:tcPr>
          <w:p w14:paraId="7FEFCF89" w14:textId="5C54EDCE" w:rsidR="00902281" w:rsidRPr="00902281" w:rsidRDefault="00902281" w:rsidP="004479F1">
            <w:pPr>
              <w:pStyle w:val="TableParagraph"/>
              <w:spacing w:before="126" w:line="247" w:lineRule="auto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10"/>
                <w:sz w:val="18"/>
                <w:szCs w:val="18"/>
              </w:rPr>
              <w:t>appropriate collection and presentation of data, e.g. summary</w:t>
            </w:r>
            <w:r w:rsidRPr="00902281">
              <w:rPr>
                <w:rFonts w:ascii="Roboto" w:hAnsi="Roboto"/>
                <w:spacing w:val="-6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tables,</w:t>
            </w:r>
            <w:r w:rsidRPr="00902281">
              <w:rPr>
                <w:rFonts w:ascii="Roboto" w:hAnsi="Roboto"/>
                <w:spacing w:val="-4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graphs,</w:t>
            </w:r>
            <w:r w:rsidRPr="00902281">
              <w:rPr>
                <w:rFonts w:ascii="Roboto" w:hAnsi="Roboto"/>
                <w:spacing w:val="-5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maps,</w:t>
            </w:r>
            <w:r w:rsidRPr="00902281">
              <w:rPr>
                <w:rFonts w:ascii="Roboto" w:hAnsi="Roboto"/>
                <w:spacing w:val="-5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charts, photographs, or other</w:t>
            </w:r>
            <w:r w:rsidRPr="00902281">
              <w:rPr>
                <w:rFonts w:ascii="Roboto" w:hAnsi="Roboto"/>
                <w:spacing w:val="-1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illustrations</w:t>
            </w:r>
          </w:p>
        </w:tc>
        <w:tc>
          <w:tcPr>
            <w:tcW w:w="990" w:type="dxa"/>
          </w:tcPr>
          <w:p w14:paraId="4401909C" w14:textId="77777777" w:rsidR="00902281" w:rsidRPr="00902281" w:rsidRDefault="00902281" w:rsidP="00902281">
            <w:pPr>
              <w:pStyle w:val="TableParagraph"/>
              <w:spacing w:before="6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sz w:val="18"/>
                <w:szCs w:val="18"/>
              </w:rPr>
              <w:t>IAE2</w:t>
            </w:r>
            <w:r w:rsidRPr="00902281">
              <w:rPr>
                <w:rFonts w:ascii="Roboto" w:hAnsi="Roboto"/>
                <w:spacing w:val="-10"/>
                <w:sz w:val="18"/>
                <w:szCs w:val="18"/>
              </w:rPr>
              <w:t xml:space="preserve"> </w:t>
            </w:r>
          </w:p>
          <w:p w14:paraId="61346C08" w14:textId="77777777" w:rsidR="00902281" w:rsidRPr="00902281" w:rsidRDefault="00902281" w:rsidP="00902281">
            <w:pPr>
              <w:pStyle w:val="TableParagraph"/>
              <w:spacing w:before="6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850" w:type="dxa"/>
          </w:tcPr>
          <w:p w14:paraId="7FEFCF8B" w14:textId="405F73F9" w:rsidR="00902281" w:rsidRPr="00902281" w:rsidRDefault="00902281" w:rsidP="00902281">
            <w:pPr>
              <w:pStyle w:val="TableParagraph"/>
              <w:spacing w:before="8" w:line="247" w:lineRule="auto"/>
              <w:rPr>
                <w:rFonts w:ascii="Roboto" w:hAnsi="Roboto"/>
                <w:sz w:val="18"/>
                <w:szCs w:val="18"/>
              </w:rPr>
            </w:pPr>
          </w:p>
        </w:tc>
      </w:tr>
      <w:tr w:rsidR="00902281" w:rsidRPr="00902281" w14:paraId="7FEFCF90" w14:textId="77777777" w:rsidTr="00902281">
        <w:trPr>
          <w:trHeight w:val="961"/>
        </w:trPr>
        <w:tc>
          <w:tcPr>
            <w:tcW w:w="3122" w:type="dxa"/>
          </w:tcPr>
          <w:p w14:paraId="7FEFCF8D" w14:textId="77777777" w:rsidR="00902281" w:rsidRPr="00902281" w:rsidRDefault="00902281" w:rsidP="004479F1">
            <w:pPr>
              <w:pStyle w:val="TableParagraph"/>
              <w:spacing w:before="126" w:line="247" w:lineRule="auto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10"/>
                <w:sz w:val="18"/>
                <w:szCs w:val="18"/>
              </w:rPr>
              <w:t>analysis</w:t>
            </w:r>
            <w:r w:rsidRPr="00902281">
              <w:rPr>
                <w:rFonts w:ascii="Roboto" w:hAnsi="Roboto"/>
                <w:spacing w:val="-16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of</w:t>
            </w:r>
            <w:r w:rsidRPr="00902281">
              <w:rPr>
                <w:rFonts w:ascii="Roboto" w:hAnsi="Roboto"/>
                <w:spacing w:val="-15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the</w:t>
            </w:r>
            <w:r w:rsidRPr="00902281">
              <w:rPr>
                <w:rFonts w:ascii="Roboto" w:hAnsi="Roboto"/>
                <w:spacing w:val="-15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information</w:t>
            </w:r>
            <w:r w:rsidRPr="00902281">
              <w:rPr>
                <w:rFonts w:ascii="Roboto" w:hAnsi="Roboto"/>
                <w:spacing w:val="-16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gathered</w:t>
            </w:r>
            <w:r w:rsidRPr="00902281">
              <w:rPr>
                <w:rFonts w:ascii="Roboto" w:hAnsi="Roboto"/>
                <w:spacing w:val="-15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in terms</w:t>
            </w:r>
            <w:r w:rsidRPr="00902281">
              <w:rPr>
                <w:rFonts w:ascii="Roboto" w:hAnsi="Roboto"/>
                <w:spacing w:val="-6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of</w:t>
            </w:r>
            <w:r w:rsidRPr="00902281">
              <w:rPr>
                <w:rFonts w:ascii="Roboto" w:hAnsi="Roboto"/>
                <w:spacing w:val="-4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the</w:t>
            </w:r>
            <w:r w:rsidRPr="00902281">
              <w:rPr>
                <w:rFonts w:ascii="Roboto" w:hAnsi="Roboto"/>
                <w:spacing w:val="-4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interactions</w:t>
            </w:r>
            <w:r w:rsidRPr="00902281">
              <w:rPr>
                <w:rFonts w:ascii="Roboto" w:hAnsi="Roboto"/>
                <w:spacing w:val="-3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of</w:t>
            </w:r>
            <w:r w:rsidRPr="00902281">
              <w:rPr>
                <w:rFonts w:ascii="Roboto" w:hAnsi="Roboto"/>
                <w:spacing w:val="-4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two</w:t>
            </w:r>
            <w:r w:rsidRPr="00902281">
              <w:rPr>
                <w:rFonts w:ascii="Roboto" w:hAnsi="Roboto"/>
                <w:spacing w:val="-7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or more Earth’s spheres</w:t>
            </w:r>
          </w:p>
        </w:tc>
        <w:tc>
          <w:tcPr>
            <w:tcW w:w="990" w:type="dxa"/>
          </w:tcPr>
          <w:p w14:paraId="0B157E87" w14:textId="77777777" w:rsidR="00902281" w:rsidRPr="00902281" w:rsidRDefault="00902281" w:rsidP="00902281">
            <w:pPr>
              <w:pStyle w:val="TableParagraph"/>
              <w:spacing w:before="6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05"/>
                <w:sz w:val="18"/>
                <w:szCs w:val="18"/>
              </w:rPr>
              <w:t>IAE3</w:t>
            </w:r>
            <w:r w:rsidRPr="00902281">
              <w:rPr>
                <w:rFonts w:ascii="Roboto" w:hAnsi="Roboto"/>
                <w:spacing w:val="-7"/>
                <w:w w:val="105"/>
                <w:sz w:val="18"/>
                <w:szCs w:val="18"/>
              </w:rPr>
              <w:t xml:space="preserve"> </w:t>
            </w:r>
          </w:p>
          <w:p w14:paraId="2385644C" w14:textId="77777777" w:rsidR="00902281" w:rsidRPr="00902281" w:rsidRDefault="00902281" w:rsidP="00902281">
            <w:pPr>
              <w:pStyle w:val="TableParagraph"/>
              <w:spacing w:before="6"/>
              <w:rPr>
                <w:rFonts w:ascii="Roboto" w:hAnsi="Roboto"/>
                <w:w w:val="105"/>
                <w:sz w:val="18"/>
                <w:szCs w:val="18"/>
              </w:rPr>
            </w:pPr>
          </w:p>
        </w:tc>
        <w:tc>
          <w:tcPr>
            <w:tcW w:w="5850" w:type="dxa"/>
          </w:tcPr>
          <w:p w14:paraId="7FEFCF8F" w14:textId="15233822" w:rsidR="00902281" w:rsidRPr="00902281" w:rsidRDefault="00902281" w:rsidP="00902281">
            <w:pPr>
              <w:pStyle w:val="TableParagraph"/>
              <w:spacing w:before="0" w:line="240" w:lineRule="atLeast"/>
              <w:ind w:right="172"/>
              <w:rPr>
                <w:rFonts w:ascii="Roboto" w:hAnsi="Roboto"/>
                <w:sz w:val="18"/>
                <w:szCs w:val="18"/>
              </w:rPr>
            </w:pPr>
          </w:p>
        </w:tc>
      </w:tr>
      <w:tr w:rsidR="00902281" w:rsidRPr="00902281" w14:paraId="7FEFCF94" w14:textId="77777777" w:rsidTr="00902281">
        <w:trPr>
          <w:trHeight w:val="927"/>
        </w:trPr>
        <w:tc>
          <w:tcPr>
            <w:tcW w:w="3122" w:type="dxa"/>
          </w:tcPr>
          <w:p w14:paraId="7FEFCF91" w14:textId="77777777" w:rsidR="00902281" w:rsidRPr="00902281" w:rsidRDefault="00902281" w:rsidP="004479F1">
            <w:pPr>
              <w:pStyle w:val="TableParagraph"/>
              <w:spacing w:before="123" w:line="249" w:lineRule="auto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10"/>
                <w:sz w:val="18"/>
                <w:szCs w:val="18"/>
              </w:rPr>
              <w:t>a conclusion, which includes the predictions</w:t>
            </w:r>
            <w:r w:rsidRPr="00902281">
              <w:rPr>
                <w:rFonts w:ascii="Roboto" w:hAnsi="Roboto"/>
                <w:spacing w:val="-16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or</w:t>
            </w:r>
            <w:r w:rsidRPr="00902281">
              <w:rPr>
                <w:rFonts w:ascii="Roboto" w:hAnsi="Roboto"/>
                <w:spacing w:val="-15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advice</w:t>
            </w:r>
            <w:r w:rsidRPr="00902281">
              <w:rPr>
                <w:rFonts w:ascii="Roboto" w:hAnsi="Roboto"/>
                <w:spacing w:val="-15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based</w:t>
            </w:r>
            <w:r w:rsidRPr="00902281">
              <w:rPr>
                <w:rFonts w:ascii="Roboto" w:hAnsi="Roboto"/>
                <w:spacing w:val="-16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on</w:t>
            </w:r>
            <w:r w:rsidRPr="00902281">
              <w:rPr>
                <w:rFonts w:ascii="Roboto" w:hAnsi="Roboto"/>
                <w:spacing w:val="-15"/>
                <w:w w:val="110"/>
                <w:sz w:val="18"/>
                <w:szCs w:val="18"/>
              </w:rPr>
              <w:t xml:space="preserve"> </w:t>
            </w:r>
            <w:r w:rsidRPr="00902281">
              <w:rPr>
                <w:rFonts w:ascii="Roboto" w:hAnsi="Roboto"/>
                <w:w w:val="110"/>
                <w:sz w:val="18"/>
                <w:szCs w:val="18"/>
              </w:rPr>
              <w:t>findings</w:t>
            </w:r>
          </w:p>
        </w:tc>
        <w:tc>
          <w:tcPr>
            <w:tcW w:w="990" w:type="dxa"/>
          </w:tcPr>
          <w:p w14:paraId="52A3A9F4" w14:textId="77777777" w:rsidR="00902281" w:rsidRPr="00902281" w:rsidRDefault="00902281" w:rsidP="00902281">
            <w:pPr>
              <w:pStyle w:val="TableParagraph"/>
              <w:rPr>
                <w:rFonts w:ascii="Roboto" w:hAnsi="Roboto"/>
                <w:spacing w:val="-2"/>
                <w:w w:val="110"/>
                <w:sz w:val="18"/>
                <w:szCs w:val="18"/>
              </w:rPr>
            </w:pPr>
            <w:r w:rsidRPr="00902281">
              <w:rPr>
                <w:rFonts w:ascii="Roboto" w:hAnsi="Roboto"/>
                <w:w w:val="105"/>
                <w:sz w:val="18"/>
                <w:szCs w:val="18"/>
              </w:rPr>
              <w:t>IAE3</w:t>
            </w:r>
            <w:r w:rsidRPr="00902281">
              <w:rPr>
                <w:rFonts w:ascii="Roboto" w:hAnsi="Roboto"/>
                <w:spacing w:val="-7"/>
                <w:w w:val="105"/>
                <w:sz w:val="18"/>
                <w:szCs w:val="18"/>
              </w:rPr>
              <w:t xml:space="preserve"> </w:t>
            </w:r>
          </w:p>
          <w:p w14:paraId="01B5B210" w14:textId="1A259341" w:rsidR="00902281" w:rsidRPr="00902281" w:rsidRDefault="00902281" w:rsidP="00902281">
            <w:pPr>
              <w:pStyle w:val="TableParagraph"/>
              <w:rPr>
                <w:rFonts w:ascii="Roboto" w:hAnsi="Roboto"/>
                <w:w w:val="105"/>
                <w:sz w:val="18"/>
                <w:szCs w:val="18"/>
              </w:rPr>
            </w:pPr>
          </w:p>
        </w:tc>
        <w:tc>
          <w:tcPr>
            <w:tcW w:w="5850" w:type="dxa"/>
          </w:tcPr>
          <w:p w14:paraId="7FEFCF93" w14:textId="2E8EE654" w:rsidR="00902281" w:rsidRPr="00902281" w:rsidRDefault="00902281" w:rsidP="00902281">
            <w:pPr>
              <w:pStyle w:val="TableParagraph"/>
              <w:spacing w:before="9" w:line="247" w:lineRule="auto"/>
              <w:rPr>
                <w:rFonts w:ascii="Roboto" w:hAnsi="Roboto"/>
                <w:sz w:val="18"/>
                <w:szCs w:val="18"/>
              </w:rPr>
            </w:pPr>
          </w:p>
        </w:tc>
      </w:tr>
      <w:tr w:rsidR="00902281" w:rsidRPr="00902281" w14:paraId="7FEFCF98" w14:textId="77777777" w:rsidTr="004479F1">
        <w:trPr>
          <w:trHeight w:val="1089"/>
        </w:trPr>
        <w:tc>
          <w:tcPr>
            <w:tcW w:w="3122" w:type="dxa"/>
          </w:tcPr>
          <w:p w14:paraId="7FEFCF95" w14:textId="77777777" w:rsidR="00902281" w:rsidRPr="00902281" w:rsidRDefault="00902281" w:rsidP="004479F1">
            <w:pPr>
              <w:pStyle w:val="TableParagraph"/>
              <w:spacing w:before="123" w:line="247" w:lineRule="auto"/>
              <w:ind w:right="160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05"/>
                <w:sz w:val="18"/>
                <w:szCs w:val="18"/>
              </w:rPr>
              <w:t>evaluation of procedures and results to identify limitations of, and improvements to, the investigation</w:t>
            </w:r>
          </w:p>
        </w:tc>
        <w:tc>
          <w:tcPr>
            <w:tcW w:w="990" w:type="dxa"/>
          </w:tcPr>
          <w:p w14:paraId="201627B8" w14:textId="77777777" w:rsidR="00902281" w:rsidRPr="00902281" w:rsidRDefault="00902281" w:rsidP="00902281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902281">
              <w:rPr>
                <w:rFonts w:ascii="Roboto" w:hAnsi="Roboto"/>
                <w:w w:val="105"/>
                <w:sz w:val="18"/>
                <w:szCs w:val="18"/>
              </w:rPr>
              <w:t>IAE4</w:t>
            </w:r>
            <w:r w:rsidRPr="00902281">
              <w:rPr>
                <w:rFonts w:ascii="Roboto" w:hAnsi="Roboto"/>
                <w:spacing w:val="-7"/>
                <w:w w:val="105"/>
                <w:sz w:val="18"/>
                <w:szCs w:val="18"/>
              </w:rPr>
              <w:t xml:space="preserve"> </w:t>
            </w:r>
          </w:p>
          <w:p w14:paraId="786533A8" w14:textId="77777777" w:rsidR="00902281" w:rsidRPr="00902281" w:rsidRDefault="00902281" w:rsidP="00902281">
            <w:pPr>
              <w:pStyle w:val="TableParagraph"/>
              <w:rPr>
                <w:rFonts w:ascii="Roboto" w:hAnsi="Roboto"/>
                <w:w w:val="105"/>
                <w:sz w:val="18"/>
                <w:szCs w:val="18"/>
              </w:rPr>
            </w:pPr>
          </w:p>
        </w:tc>
        <w:tc>
          <w:tcPr>
            <w:tcW w:w="5850" w:type="dxa"/>
          </w:tcPr>
          <w:p w14:paraId="7FEFCF97" w14:textId="1AAE7865" w:rsidR="00902281" w:rsidRPr="00902281" w:rsidRDefault="00902281" w:rsidP="00902281">
            <w:pPr>
              <w:pStyle w:val="TableParagraph"/>
              <w:spacing w:before="8" w:line="247" w:lineRule="auto"/>
              <w:ind w:right="27"/>
              <w:rPr>
                <w:rFonts w:ascii="Roboto" w:hAnsi="Roboto"/>
                <w:sz w:val="18"/>
                <w:szCs w:val="18"/>
              </w:rPr>
            </w:pPr>
          </w:p>
        </w:tc>
      </w:tr>
      <w:tr w:rsidR="00902281" w:rsidRPr="00902281" w14:paraId="7FEFCF9C" w14:textId="77777777" w:rsidTr="00902281">
        <w:trPr>
          <w:trHeight w:val="1202"/>
        </w:trPr>
        <w:tc>
          <w:tcPr>
            <w:tcW w:w="3122" w:type="dxa"/>
          </w:tcPr>
          <w:p w14:paraId="7FEFCF99" w14:textId="77777777" w:rsidR="00902281" w:rsidRPr="00902281" w:rsidRDefault="00902281" w:rsidP="007A10F3">
            <w:pPr>
              <w:pStyle w:val="TableParagraph"/>
              <w:spacing w:before="124" w:line="247" w:lineRule="auto"/>
              <w:rPr>
                <w:rFonts w:ascii="Roboto" w:hAnsi="Roboto"/>
                <w:sz w:val="18"/>
                <w:szCs w:val="20"/>
              </w:rPr>
            </w:pPr>
            <w:r w:rsidRPr="00902281">
              <w:rPr>
                <w:rFonts w:ascii="Roboto" w:hAnsi="Roboto"/>
                <w:w w:val="105"/>
                <w:sz w:val="18"/>
                <w:szCs w:val="20"/>
              </w:rPr>
              <w:t>expression of ideas, appropriate EES terminology, format and references</w:t>
            </w:r>
          </w:p>
        </w:tc>
        <w:tc>
          <w:tcPr>
            <w:tcW w:w="990" w:type="dxa"/>
          </w:tcPr>
          <w:p w14:paraId="0CFE7D9C" w14:textId="77777777" w:rsidR="00902281" w:rsidRPr="00902281" w:rsidRDefault="00902281" w:rsidP="00902281">
            <w:pPr>
              <w:pStyle w:val="TableParagraph"/>
              <w:rPr>
                <w:rFonts w:ascii="Roboto" w:hAnsi="Roboto"/>
                <w:sz w:val="18"/>
                <w:szCs w:val="20"/>
              </w:rPr>
            </w:pPr>
            <w:r w:rsidRPr="00902281">
              <w:rPr>
                <w:rFonts w:ascii="Roboto" w:hAnsi="Roboto"/>
                <w:spacing w:val="-2"/>
                <w:w w:val="105"/>
                <w:sz w:val="18"/>
                <w:szCs w:val="20"/>
              </w:rPr>
              <w:t>KA4</w:t>
            </w:r>
            <w:r w:rsidRPr="00902281">
              <w:rPr>
                <w:rFonts w:ascii="Roboto" w:hAnsi="Roboto"/>
                <w:spacing w:val="-11"/>
                <w:w w:val="105"/>
                <w:sz w:val="18"/>
                <w:szCs w:val="20"/>
              </w:rPr>
              <w:t xml:space="preserve"> </w:t>
            </w:r>
          </w:p>
          <w:p w14:paraId="6C0C26FF" w14:textId="77777777" w:rsidR="00902281" w:rsidRPr="00902281" w:rsidRDefault="00902281" w:rsidP="00902281">
            <w:pPr>
              <w:pStyle w:val="TableParagraph"/>
              <w:rPr>
                <w:rFonts w:ascii="Roboto" w:hAnsi="Roboto"/>
                <w:spacing w:val="-2"/>
                <w:w w:val="105"/>
                <w:sz w:val="18"/>
                <w:szCs w:val="20"/>
              </w:rPr>
            </w:pPr>
          </w:p>
        </w:tc>
        <w:tc>
          <w:tcPr>
            <w:tcW w:w="5850" w:type="dxa"/>
          </w:tcPr>
          <w:p w14:paraId="7FEFCF9B" w14:textId="52E0B849" w:rsidR="00902281" w:rsidRPr="00902281" w:rsidRDefault="00902281" w:rsidP="00902281">
            <w:pPr>
              <w:pStyle w:val="TableParagraph"/>
              <w:spacing w:before="9" w:line="247" w:lineRule="auto"/>
              <w:ind w:right="172"/>
              <w:rPr>
                <w:rFonts w:ascii="Roboto" w:hAnsi="Roboto"/>
                <w:sz w:val="20"/>
              </w:rPr>
            </w:pPr>
          </w:p>
        </w:tc>
      </w:tr>
    </w:tbl>
    <w:p w14:paraId="7FEFCF9D" w14:textId="77777777" w:rsidR="00C824E1" w:rsidRDefault="00C824E1"/>
    <w:sectPr w:rsidR="00C824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20" w:right="11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0DE4" w14:textId="77777777" w:rsidR="00D93BD9" w:rsidRDefault="00D93BD9" w:rsidP="00FC1613">
      <w:r>
        <w:separator/>
      </w:r>
    </w:p>
  </w:endnote>
  <w:endnote w:type="continuationSeparator" w:id="0">
    <w:p w14:paraId="59BA1699" w14:textId="77777777" w:rsidR="00D93BD9" w:rsidRDefault="00D93BD9" w:rsidP="00FC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9AA2" w14:textId="1371AF58" w:rsidR="00FC1613" w:rsidRDefault="00FC16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607600" wp14:editId="7793D0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4BA9C" w14:textId="4937D3B4" w:rsidR="00FC1613" w:rsidRPr="00FC1613" w:rsidRDefault="00FC1613" w:rsidP="00FC161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161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0760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FC4BA9C" w14:textId="4937D3B4" w:rsidR="00FC1613" w:rsidRPr="00FC1613" w:rsidRDefault="00FC1613" w:rsidP="00FC161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161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DACE" w14:textId="2BA83088" w:rsidR="004479F1" w:rsidRPr="00CA0D38" w:rsidRDefault="004479F1" w:rsidP="004479F1">
    <w:pPr>
      <w:rPr>
        <w:rFonts w:cs="Arial"/>
        <w:sz w:val="14"/>
      </w:rPr>
    </w:pPr>
    <w:r w:rsidRPr="00E51D55">
      <w:rPr>
        <w:noProof/>
        <w:sz w:val="14"/>
        <w:szCs w:val="14"/>
        <w:lang w:eastAsia="en-AU"/>
      </w:rPr>
      <w:drawing>
        <wp:anchor distT="0" distB="0" distL="114300" distR="114300" simplePos="0" relativeHeight="251665408" behindDoc="0" locked="0" layoutInCell="1" allowOverlap="1" wp14:anchorId="524AC2E3" wp14:editId="19236532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CC0">
      <w:rPr>
        <w:sz w:val="14"/>
        <w:szCs w:val="14"/>
      </w:rPr>
      <w:t>Stage 2</w:t>
    </w:r>
    <w:r>
      <w:rPr>
        <w:sz w:val="14"/>
        <w:szCs w:val="14"/>
      </w:rPr>
      <w:t xml:space="preserve"> Earth and Environmental Science</w:t>
    </w:r>
    <w:r w:rsidRPr="00923CC0">
      <w:rPr>
        <w:sz w:val="14"/>
        <w:szCs w:val="14"/>
      </w:rPr>
      <w:t xml:space="preserve"> – </w:t>
    </w:r>
    <w:r>
      <w:rPr>
        <w:sz w:val="14"/>
        <w:szCs w:val="14"/>
      </w:rPr>
      <w:t>AT3 Earth System Study Marking Guide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E51D55">
      <w:rPr>
        <w:sz w:val="14"/>
        <w:szCs w:val="14"/>
      </w:rPr>
      <w:t xml:space="preserve">Page </w:t>
    </w:r>
    <w:r w:rsidRPr="00E51D55">
      <w:rPr>
        <w:sz w:val="14"/>
        <w:szCs w:val="14"/>
      </w:rPr>
      <w:fldChar w:fldCharType="begin"/>
    </w:r>
    <w:r w:rsidRPr="00E51D55">
      <w:rPr>
        <w:sz w:val="14"/>
        <w:szCs w:val="14"/>
      </w:rPr>
      <w:instrText xml:space="preserve"> PAGE </w:instrText>
    </w:r>
    <w:r w:rsidRPr="00E51D55">
      <w:rPr>
        <w:sz w:val="14"/>
        <w:szCs w:val="14"/>
      </w:rPr>
      <w:fldChar w:fldCharType="separate"/>
    </w:r>
    <w:r>
      <w:rPr>
        <w:sz w:val="14"/>
        <w:szCs w:val="14"/>
      </w:rPr>
      <w:t>2</w:t>
    </w:r>
    <w:r w:rsidRPr="00E51D55">
      <w:rPr>
        <w:sz w:val="14"/>
        <w:szCs w:val="14"/>
      </w:rPr>
      <w:fldChar w:fldCharType="end"/>
    </w:r>
    <w:r w:rsidRPr="00E51D55">
      <w:rPr>
        <w:sz w:val="14"/>
        <w:szCs w:val="14"/>
      </w:rPr>
      <w:t xml:space="preserve"> of </w:t>
    </w:r>
    <w:r w:rsidRPr="00E51D55">
      <w:rPr>
        <w:sz w:val="14"/>
        <w:szCs w:val="14"/>
      </w:rPr>
      <w:fldChar w:fldCharType="begin"/>
    </w:r>
    <w:r w:rsidRPr="00E51D55">
      <w:rPr>
        <w:sz w:val="14"/>
        <w:szCs w:val="14"/>
      </w:rPr>
      <w:instrText xml:space="preserve"> NUMPAGES </w:instrText>
    </w:r>
    <w:r w:rsidRPr="00E51D55">
      <w:rPr>
        <w:sz w:val="14"/>
        <w:szCs w:val="14"/>
      </w:rPr>
      <w:fldChar w:fldCharType="separate"/>
    </w:r>
    <w:r>
      <w:rPr>
        <w:sz w:val="14"/>
        <w:szCs w:val="14"/>
      </w:rPr>
      <w:t>3</w:t>
    </w:r>
    <w:r w:rsidRPr="00E51D55">
      <w:rPr>
        <w:sz w:val="14"/>
        <w:szCs w:val="14"/>
      </w:rPr>
      <w:fldChar w:fldCharType="end"/>
    </w:r>
    <w:r w:rsidRPr="00923CC0">
      <w:rPr>
        <w:sz w:val="14"/>
        <w:szCs w:val="14"/>
      </w:rPr>
      <w:t xml:space="preserve"> </w:t>
    </w:r>
    <w:r w:rsidRPr="00923CC0">
      <w:rPr>
        <w:sz w:val="14"/>
        <w:szCs w:val="14"/>
      </w:rPr>
      <w:br/>
    </w:r>
    <w:r w:rsidRPr="00CA0D38">
      <w:rPr>
        <w:sz w:val="14"/>
      </w:rPr>
      <w:t xml:space="preserve">Ref: </w:t>
    </w:r>
    <w:r w:rsidR="007A10F3" w:rsidRPr="007A10F3">
      <w:rPr>
        <w:sz w:val="14"/>
      </w:rPr>
      <w:t>A1346689</w:t>
    </w:r>
    <w:r>
      <w:rPr>
        <w:sz w:val="14"/>
      </w:rPr>
      <w:t xml:space="preserve"> (updated May 2024</w:t>
    </w:r>
    <w:r w:rsidRPr="00CA0D38">
      <w:rPr>
        <w:sz w:val="14"/>
      </w:rPr>
      <w:t>) © SACE Board of South Australia 2018</w:t>
    </w:r>
  </w:p>
  <w:p w14:paraId="35D866A1" w14:textId="5EC1A425" w:rsidR="00FC1613" w:rsidRDefault="00FC16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5C30079" wp14:editId="2BCEFC0D">
              <wp:simplePos x="7620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26D7A" w14:textId="101E8DE8" w:rsidR="00FC1613" w:rsidRPr="00FC1613" w:rsidRDefault="00FC1613" w:rsidP="00FC161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161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300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8B26D7A" w14:textId="101E8DE8" w:rsidR="00FC1613" w:rsidRPr="00FC1613" w:rsidRDefault="00FC1613" w:rsidP="00FC161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161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1AA8" w14:textId="180599C3" w:rsidR="00FC1613" w:rsidRDefault="00FC16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E87EEB" wp14:editId="15AEC6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803B2" w14:textId="79B28D04" w:rsidR="00FC1613" w:rsidRPr="00FC1613" w:rsidRDefault="00FC1613" w:rsidP="00FC161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161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87E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F803B2" w14:textId="79B28D04" w:rsidR="00FC1613" w:rsidRPr="00FC1613" w:rsidRDefault="00FC1613" w:rsidP="00FC161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161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E79F" w14:textId="77777777" w:rsidR="00D93BD9" w:rsidRDefault="00D93BD9" w:rsidP="00FC1613">
      <w:r>
        <w:separator/>
      </w:r>
    </w:p>
  </w:footnote>
  <w:footnote w:type="continuationSeparator" w:id="0">
    <w:p w14:paraId="10E0832E" w14:textId="77777777" w:rsidR="00D93BD9" w:rsidRDefault="00D93BD9" w:rsidP="00FC1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EA5B" w14:textId="6AA00D4F" w:rsidR="00FC1613" w:rsidRDefault="00FC16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2B851D" wp14:editId="56C5C7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B65E9" w14:textId="11B19628" w:rsidR="00FC1613" w:rsidRPr="00FC1613" w:rsidRDefault="00FC1613" w:rsidP="00FC161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161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B85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0EB65E9" w14:textId="11B19628" w:rsidR="00FC1613" w:rsidRPr="00FC1613" w:rsidRDefault="00FC1613" w:rsidP="00FC161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161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6F8E" w14:textId="6F29542F" w:rsidR="00FC1613" w:rsidRDefault="00FC16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8F774D" wp14:editId="10F29EE0">
              <wp:simplePos x="762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1A8FE" w14:textId="15CCF2CA" w:rsidR="00FC1613" w:rsidRPr="00FC1613" w:rsidRDefault="00FC1613" w:rsidP="00FC161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161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F77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651A8FE" w14:textId="15CCF2CA" w:rsidR="00FC1613" w:rsidRPr="00FC1613" w:rsidRDefault="00FC1613" w:rsidP="00FC161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161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1443" w14:textId="4824002B" w:rsidR="00FC1613" w:rsidRDefault="00FC16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274B16" wp14:editId="163E09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A53E3" w14:textId="50612F30" w:rsidR="00FC1613" w:rsidRPr="00FC1613" w:rsidRDefault="00FC1613" w:rsidP="00FC161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161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74B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BAA53E3" w14:textId="50612F30" w:rsidR="00FC1613" w:rsidRPr="00FC1613" w:rsidRDefault="00FC1613" w:rsidP="00FC161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161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B5"/>
    <w:rsid w:val="0013022C"/>
    <w:rsid w:val="00246A3C"/>
    <w:rsid w:val="002F5237"/>
    <w:rsid w:val="00300B56"/>
    <w:rsid w:val="003F584E"/>
    <w:rsid w:val="004479F1"/>
    <w:rsid w:val="00481B55"/>
    <w:rsid w:val="004B70CC"/>
    <w:rsid w:val="00646178"/>
    <w:rsid w:val="0072744E"/>
    <w:rsid w:val="007A10F3"/>
    <w:rsid w:val="008D76CD"/>
    <w:rsid w:val="008F76DF"/>
    <w:rsid w:val="00902281"/>
    <w:rsid w:val="009611C7"/>
    <w:rsid w:val="00A37F3A"/>
    <w:rsid w:val="00C824E1"/>
    <w:rsid w:val="00CD41DE"/>
    <w:rsid w:val="00D93BD9"/>
    <w:rsid w:val="00E74DC8"/>
    <w:rsid w:val="00EA208D"/>
    <w:rsid w:val="00F431B5"/>
    <w:rsid w:val="00FC1613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CF6B"/>
  <w15:docId w15:val="{E551134B-9479-477D-9FBF-4842A37B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after="5"/>
      <w:ind w:left="10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7"/>
    </w:pPr>
  </w:style>
  <w:style w:type="paragraph" w:styleId="Header">
    <w:name w:val="header"/>
    <w:basedOn w:val="Normal"/>
    <w:link w:val="HeaderChar"/>
    <w:uiPriority w:val="99"/>
    <w:unhideWhenUsed/>
    <w:rsid w:val="00FC1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13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FC1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613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CB029ECD6D85427BAD5E1D35DE4A29A4" version="1.0.0">
  <systemFields>
    <field name="Objective-Id">
      <value order="0">A1346689</value>
    </field>
    <field name="Objective-Title">
      <value order="0">Stage 2 EES - AT3 - Marking Guide</value>
    </field>
    <field name="Objective-Description">
      <value order="0"/>
    </field>
    <field name="Objective-CreationStamp">
      <value order="0">2024-05-08T22:31:27Z</value>
    </field>
    <field name="Objective-IsApproved">
      <value order="0">false</value>
    </field>
    <field name="Objective-IsPublished">
      <value order="0">true</value>
    </field>
    <field name="Objective-DatePublished">
      <value order="0">2024-05-08T22:33:35Z</value>
    </field>
    <field name="Objective-ModificationStamp">
      <value order="0">2024-05-08T22:34:16Z</value>
    </field>
    <field name="Objective-Owner">
      <value order="0">Aaron Brown</value>
    </field>
    <field name="Objective-Path">
      <value order="0">Objective Global Folder:SACE Support Materials:SACE Support Materials Stage 2:Sciences:Earth and Environmental Science:Subject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vA2072711</value>
    </field>
    <field name="Objective-Version">
      <value order="0">1.0</value>
    </field>
    <field name="Objective-VersionNumber">
      <value order="0">2</value>
    </field>
    <field name="Objective-VersionComment">
      <value order="0">Add objective reference</value>
    </field>
    <field name="Objective-FileNumber">
      <value order="0">qA14531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7320BC9494349AF598A8666826C77" ma:contentTypeVersion="3" ma:contentTypeDescription="Create a new document." ma:contentTypeScope="" ma:versionID="bfdcfd8da77e7c10a313ff972290c60e">
  <xsd:schema xmlns:xsd="http://www.w3.org/2001/XMLSchema" xmlns:xs="http://www.w3.org/2001/XMLSchema" xmlns:p="http://schemas.microsoft.com/office/2006/metadata/properties" xmlns:ns2="4d0368b5-59d3-4b37-a0f6-5395d6c34470" targetNamespace="http://schemas.microsoft.com/office/2006/metadata/properties" ma:root="true" ma:fieldsID="e94fcb61848b38ca6f9742dc8ba73a50" ns2:_="">
    <xsd:import namespace="4d0368b5-59d3-4b37-a0f6-5395d6c34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368b5-59d3-4b37-a0f6-5395d6c34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EDC00-9AE2-4937-93C5-FB06CB909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48405-A577-4ACE-A2B4-84E10FF249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CFF88289-1E70-45E8-85BB-7C7138049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368b5-59d3-4b37-a0f6-5395d6c34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Sharrad</dc:creator>
  <cp:lastModifiedBy>Brown, Aaron (SACE)</cp:lastModifiedBy>
  <cp:revision>2</cp:revision>
  <dcterms:created xsi:type="dcterms:W3CDTF">2024-05-08T22:35:00Z</dcterms:created>
  <dcterms:modified xsi:type="dcterms:W3CDTF">2024-05-08T22:35:00Z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0x010100FAF7320BC9494349AF598A8666826C77</vt:lpwstr>
  </property>
  <property fmtid="{D5CDD505-2E9C-101B-9397-08002B2CF9AE}" pid="7" name="Order">
    <vt:r8>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ClassificationContentMarkingHeaderShapeIds">
    <vt:lpwstr>1,2,3</vt:lpwstr>
  </property>
  <property fmtid="{D5CDD505-2E9C-101B-9397-08002B2CF9AE}" pid="15" name="ClassificationContentMarkingHeaderFontProps">
    <vt:lpwstr>#a80000,12,Arial</vt:lpwstr>
  </property>
  <property fmtid="{D5CDD505-2E9C-101B-9397-08002B2CF9AE}" pid="16" name="ClassificationContentMarkingHeaderText">
    <vt:lpwstr>OFFICIAL</vt:lpwstr>
  </property>
  <property fmtid="{D5CDD505-2E9C-101B-9397-08002B2CF9AE}" pid="17" name="ClassificationContentMarkingFooterShapeIds">
    <vt:lpwstr>4,5,6</vt:lpwstr>
  </property>
  <property fmtid="{D5CDD505-2E9C-101B-9397-08002B2CF9AE}" pid="18" name="ClassificationContentMarkingFooterFontProps">
    <vt:lpwstr>#a80000,12,arial</vt:lpwstr>
  </property>
  <property fmtid="{D5CDD505-2E9C-101B-9397-08002B2CF9AE}" pid="19" name="ClassificationContentMarkingFooterText">
    <vt:lpwstr>OFFICIAL </vt:lpwstr>
  </property>
  <property fmtid="{D5CDD505-2E9C-101B-9397-08002B2CF9AE}" pid="20" name="Customer-Id">
    <vt:lpwstr>CB029ECD6D85427BAD5E1D35DE4A29A4</vt:lpwstr>
  </property>
  <property fmtid="{D5CDD505-2E9C-101B-9397-08002B2CF9AE}" pid="21" name="Objective-Id">
    <vt:lpwstr>A1346689</vt:lpwstr>
  </property>
  <property fmtid="{D5CDD505-2E9C-101B-9397-08002B2CF9AE}" pid="22" name="Objective-Title">
    <vt:lpwstr>Stage 2 EES - AT3 - Marking Guide</vt:lpwstr>
  </property>
  <property fmtid="{D5CDD505-2E9C-101B-9397-08002B2CF9AE}" pid="23" name="Objective-Description">
    <vt:lpwstr/>
  </property>
  <property fmtid="{D5CDD505-2E9C-101B-9397-08002B2CF9AE}" pid="24" name="Objective-CreationStamp">
    <vt:filetime>2024-05-08T22:31:27Z</vt:filetime>
  </property>
  <property fmtid="{D5CDD505-2E9C-101B-9397-08002B2CF9AE}" pid="25" name="Objective-IsApproved">
    <vt:bool>false</vt:bool>
  </property>
  <property fmtid="{D5CDD505-2E9C-101B-9397-08002B2CF9AE}" pid="26" name="Objective-IsPublished">
    <vt:bool>true</vt:bool>
  </property>
  <property fmtid="{D5CDD505-2E9C-101B-9397-08002B2CF9AE}" pid="27" name="Objective-DatePublished">
    <vt:filetime>2024-05-08T22:33:35Z</vt:filetime>
  </property>
  <property fmtid="{D5CDD505-2E9C-101B-9397-08002B2CF9AE}" pid="28" name="Objective-ModificationStamp">
    <vt:filetime>2024-05-08T22:34:16Z</vt:filetime>
  </property>
  <property fmtid="{D5CDD505-2E9C-101B-9397-08002B2CF9AE}" pid="29" name="Objective-Owner">
    <vt:lpwstr>Aaron Brown</vt:lpwstr>
  </property>
  <property fmtid="{D5CDD505-2E9C-101B-9397-08002B2CF9AE}" pid="30" name="Objective-Path">
    <vt:lpwstr>Objective Global Folder:SACE Support Materials:SACE Support Materials Stage 2:Sciences:Earth and Environmental Science:Subject advice and strategies</vt:lpwstr>
  </property>
  <property fmtid="{D5CDD505-2E9C-101B-9397-08002B2CF9AE}" pid="31" name="Objective-Parent">
    <vt:lpwstr>Subject advice and strategies</vt:lpwstr>
  </property>
  <property fmtid="{D5CDD505-2E9C-101B-9397-08002B2CF9AE}" pid="32" name="Objective-State">
    <vt:lpwstr>Published</vt:lpwstr>
  </property>
  <property fmtid="{D5CDD505-2E9C-101B-9397-08002B2CF9AE}" pid="33" name="Objective-VersionId">
    <vt:lpwstr>vA2072711</vt:lpwstr>
  </property>
  <property fmtid="{D5CDD505-2E9C-101B-9397-08002B2CF9AE}" pid="34" name="Objective-Version">
    <vt:lpwstr>1.0</vt:lpwstr>
  </property>
  <property fmtid="{D5CDD505-2E9C-101B-9397-08002B2CF9AE}" pid="35" name="Objective-VersionNumber">
    <vt:r8>2</vt:r8>
  </property>
  <property fmtid="{D5CDD505-2E9C-101B-9397-08002B2CF9AE}" pid="36" name="Objective-VersionComment">
    <vt:lpwstr>Add objective reference</vt:lpwstr>
  </property>
  <property fmtid="{D5CDD505-2E9C-101B-9397-08002B2CF9AE}" pid="37" name="Objective-FileNumber">
    <vt:lpwstr>qA14531</vt:lpwstr>
  </property>
  <property fmtid="{D5CDD505-2E9C-101B-9397-08002B2CF9AE}" pid="38" name="Objective-Classification">
    <vt:lpwstr/>
  </property>
  <property fmtid="{D5CDD505-2E9C-101B-9397-08002B2CF9AE}" pid="39" name="Objective-Caveats">
    <vt:lpwstr/>
  </property>
  <property fmtid="{D5CDD505-2E9C-101B-9397-08002B2CF9AE}" pid="40" name="Objective-Security Classification">
    <vt:lpwstr>OFFICIAL</vt:lpwstr>
  </property>
  <property fmtid="{D5CDD505-2E9C-101B-9397-08002B2CF9AE}" pid="41" name="Objective-Connect Creator">
    <vt:lpwstr/>
  </property>
</Properties>
</file>