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C2" w:rsidRPr="00726D2B" w:rsidRDefault="007D16B6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Stage 1 Semester 1 Program</w:t>
      </w:r>
      <w:r w:rsidR="008B10E6" w:rsidRPr="00726D2B">
        <w:rPr>
          <w:rFonts w:ascii="Arial" w:hAnsi="Arial" w:cs="Arial"/>
          <w:sz w:val="20"/>
          <w:szCs w:val="20"/>
        </w:rPr>
        <w:t xml:space="preserve"> </w:t>
      </w:r>
      <w:r w:rsidR="00262262">
        <w:rPr>
          <w:rFonts w:ascii="Arial" w:hAnsi="Arial" w:cs="Arial"/>
          <w:sz w:val="20"/>
          <w:szCs w:val="20"/>
        </w:rPr>
        <w:t>3: This program articulates with LAP 3.</w:t>
      </w:r>
    </w:p>
    <w:p w:rsidR="007D16B6" w:rsidRDefault="007D16B6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 xml:space="preserve">10 credit, </w:t>
      </w:r>
      <w:r w:rsidR="00AF16A5">
        <w:rPr>
          <w:rFonts w:ascii="Arial" w:hAnsi="Arial" w:cs="Arial"/>
          <w:sz w:val="20"/>
          <w:szCs w:val="20"/>
        </w:rPr>
        <w:t>Human Biology (</w:t>
      </w:r>
      <w:r w:rsidR="00A05528">
        <w:rPr>
          <w:rFonts w:ascii="Arial" w:hAnsi="Arial" w:cs="Arial"/>
          <w:sz w:val="20"/>
          <w:szCs w:val="20"/>
        </w:rPr>
        <w:t xml:space="preserve">students who may be interested in </w:t>
      </w:r>
      <w:r w:rsidR="00AF16A5">
        <w:rPr>
          <w:rFonts w:ascii="Arial" w:hAnsi="Arial" w:cs="Arial"/>
          <w:sz w:val="20"/>
          <w:szCs w:val="20"/>
        </w:rPr>
        <w:t>nursing)</w:t>
      </w:r>
    </w:p>
    <w:p w:rsidR="00AF16A5" w:rsidRPr="00726D2B" w:rsidRDefault="00AF16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Cells and Microorganisms, Infectious Disease and Multicellular Organisms- with a human focus.</w:t>
      </w:r>
    </w:p>
    <w:p w:rsidR="007D16B6" w:rsidRPr="00726D2B" w:rsidRDefault="00E15E32">
      <w:pPr>
        <w:rPr>
          <w:rFonts w:ascii="Arial" w:hAnsi="Arial" w:cs="Arial"/>
          <w:sz w:val="20"/>
          <w:szCs w:val="20"/>
        </w:rPr>
      </w:pPr>
      <w:r w:rsidRPr="00726D2B">
        <w:rPr>
          <w:rFonts w:ascii="Arial" w:hAnsi="Arial" w:cs="Arial"/>
          <w:sz w:val="20"/>
          <w:szCs w:val="20"/>
        </w:rPr>
        <w:t>Number of lessons equivalent to 60hrs per semester, including 8-10</w:t>
      </w:r>
      <w:r w:rsidR="00FC21F9">
        <w:rPr>
          <w:rFonts w:ascii="Arial" w:hAnsi="Arial" w:cs="Arial"/>
          <w:sz w:val="20"/>
          <w:szCs w:val="20"/>
        </w:rPr>
        <w:t xml:space="preserve"> </w:t>
      </w:r>
      <w:r w:rsidRPr="00726D2B">
        <w:rPr>
          <w:rFonts w:ascii="Arial" w:hAnsi="Arial" w:cs="Arial"/>
          <w:sz w:val="20"/>
          <w:szCs w:val="20"/>
        </w:rPr>
        <w:t>hrs of practical activities</w:t>
      </w:r>
      <w:r w:rsidR="00FC21F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2046"/>
      </w:tblGrid>
      <w:tr w:rsidR="00B50D3E" w:rsidRPr="00996CD0" w:rsidTr="00244A66">
        <w:tc>
          <w:tcPr>
            <w:tcW w:w="2093" w:type="dxa"/>
          </w:tcPr>
          <w:p w:rsidR="007D16B6" w:rsidRPr="00996CD0" w:rsidRDefault="007D16B6" w:rsidP="008E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Science Understandings</w:t>
            </w:r>
          </w:p>
        </w:tc>
        <w:tc>
          <w:tcPr>
            <w:tcW w:w="2977" w:type="dxa"/>
          </w:tcPr>
          <w:p w:rsidR="007D16B6" w:rsidRPr="00996CD0" w:rsidRDefault="007D16B6" w:rsidP="008E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  <w:r w:rsidR="00244A66" w:rsidRPr="00996CD0">
              <w:rPr>
                <w:rFonts w:ascii="Arial" w:hAnsi="Arial" w:cs="Arial"/>
                <w:b/>
                <w:sz w:val="20"/>
                <w:szCs w:val="20"/>
              </w:rPr>
              <w:t>/teaching strategies</w:t>
            </w:r>
          </w:p>
        </w:tc>
        <w:tc>
          <w:tcPr>
            <w:tcW w:w="2126" w:type="dxa"/>
          </w:tcPr>
          <w:p w:rsidR="007D16B6" w:rsidRPr="00996CD0" w:rsidRDefault="007D16B6" w:rsidP="008E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SIS</w:t>
            </w:r>
          </w:p>
        </w:tc>
        <w:tc>
          <w:tcPr>
            <w:tcW w:w="2046" w:type="dxa"/>
          </w:tcPr>
          <w:p w:rsidR="007D16B6" w:rsidRPr="00996CD0" w:rsidRDefault="007D16B6" w:rsidP="008E23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6CD0">
              <w:rPr>
                <w:rFonts w:ascii="Arial" w:hAnsi="Arial" w:cs="Arial"/>
                <w:b/>
                <w:sz w:val="20"/>
                <w:szCs w:val="20"/>
              </w:rPr>
              <w:t>SHE</w:t>
            </w:r>
          </w:p>
        </w:tc>
      </w:tr>
      <w:tr w:rsidR="00B50D3E" w:rsidRPr="00726D2B" w:rsidTr="00244A66">
        <w:tc>
          <w:tcPr>
            <w:tcW w:w="2093" w:type="dxa"/>
          </w:tcPr>
          <w:p w:rsidR="006830C5" w:rsidRDefault="006830C5" w:rsidP="007D16B6">
            <w:pPr>
              <w:pStyle w:val="SO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Term 1</w:t>
            </w:r>
          </w:p>
          <w:p w:rsidR="007D16B6" w:rsidRPr="00726D2B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Week 1:</w:t>
            </w:r>
          </w:p>
          <w:p w:rsidR="009D5DAA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Introduction to biology</w:t>
            </w:r>
            <w:r w:rsidR="009D5DAA">
              <w:rPr>
                <w:rFonts w:cs="Arial"/>
                <w:szCs w:val="20"/>
              </w:rPr>
              <w:t xml:space="preserve"> </w:t>
            </w:r>
          </w:p>
          <w:p w:rsidR="000B04DF" w:rsidRDefault="000B04DF" w:rsidP="007D16B6">
            <w:pPr>
              <w:pStyle w:val="SOTableText"/>
              <w:rPr>
                <w:rFonts w:cs="Arial"/>
                <w:szCs w:val="20"/>
              </w:rPr>
            </w:pPr>
          </w:p>
          <w:p w:rsidR="000B04DF" w:rsidRDefault="000B04DF" w:rsidP="007D16B6">
            <w:pPr>
              <w:pStyle w:val="SOTableText"/>
              <w:rPr>
                <w:rFonts w:cs="Arial"/>
                <w:szCs w:val="20"/>
              </w:rPr>
            </w:pPr>
          </w:p>
          <w:p w:rsidR="009D5DAA" w:rsidRPr="00726D2B" w:rsidRDefault="009D5DAA" w:rsidP="007D16B6">
            <w:pPr>
              <w:pStyle w:val="SOTable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What is human biology?</w:t>
            </w:r>
          </w:p>
          <w:p w:rsidR="007D16B6" w:rsidRPr="00726D2B" w:rsidRDefault="007D16B6" w:rsidP="007D16B6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6B6" w:rsidRPr="00726D2B" w:rsidRDefault="007D16B6" w:rsidP="007D16B6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Living things are made up of one or more cells.</w:t>
            </w:r>
          </w:p>
          <w:p w:rsidR="007D16B6" w:rsidRPr="00726D2B" w:rsidRDefault="007D16B6" w:rsidP="007D16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04DF" w:rsidRDefault="000B04DF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Class discussion on what defines </w:t>
            </w:r>
            <w:r w:rsidR="009D5DAA">
              <w:rPr>
                <w:rFonts w:ascii="Arial" w:hAnsi="Arial" w:cs="Arial"/>
                <w:sz w:val="20"/>
                <w:szCs w:val="20"/>
              </w:rPr>
              <w:t>“Biology” and the many aspects of “Human Biology”</w:t>
            </w:r>
          </w:p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Brainstorm the scope of biology and how it relates to humans</w:t>
            </w:r>
          </w:p>
          <w:p w:rsidR="000B04DF" w:rsidRDefault="000B04DF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Review the concept of living compared to non-living</w:t>
            </w:r>
          </w:p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0B04DF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List the characteristics of living things e.g. REMRING or MRS GREN</w:t>
            </w:r>
          </w:p>
          <w:p w:rsidR="000B04DF" w:rsidRPr="00726D2B" w:rsidRDefault="000B04DF" w:rsidP="000B04DF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Introduce the concepts o</w:t>
            </w:r>
            <w:r w:rsidR="00A05528">
              <w:rPr>
                <w:rFonts w:ascii="Arial" w:hAnsi="Arial" w:cs="Arial"/>
                <w:sz w:val="20"/>
                <w:szCs w:val="20"/>
              </w:rPr>
              <w:t>f unicellular and multicellular- what are the challenges for each type of organism?</w:t>
            </w: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0B04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726D2B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how STEM has impacted humans- relating to the brainstorm list generated</w:t>
            </w: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BE8" w:rsidRPr="00726D2B" w:rsidRDefault="00C71BE8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33F1E" w:rsidRPr="00726D2B" w:rsidRDefault="00E33F1E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E15E32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E15E32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3E" w:rsidRPr="00726D2B" w:rsidTr="00244A66">
        <w:tc>
          <w:tcPr>
            <w:tcW w:w="2093" w:type="dxa"/>
          </w:tcPr>
          <w:p w:rsidR="007D16B6" w:rsidRPr="00726D2B" w:rsidRDefault="00E15E32" w:rsidP="008E2371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Week 2</w:t>
            </w:r>
            <w:r w:rsidR="005B5EA1">
              <w:rPr>
                <w:rFonts w:ascii="Arial" w:hAnsi="Arial" w:cs="Arial"/>
                <w:sz w:val="20"/>
                <w:szCs w:val="20"/>
              </w:rPr>
              <w:t>-3</w:t>
            </w:r>
          </w:p>
          <w:p w:rsidR="00E15E32" w:rsidRPr="00726D2B" w:rsidRDefault="00E15E32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9D5DAA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Cells- structure and function</w:t>
            </w:r>
          </w:p>
          <w:p w:rsidR="00B50D3E" w:rsidRPr="00726D2B" w:rsidRDefault="00B50D3E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0B04DF" w:rsidRDefault="000B04DF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Pr="00726D2B" w:rsidRDefault="00B50D3E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structure of the cell membrane</w:t>
            </w:r>
          </w:p>
          <w:p w:rsidR="00F2673C" w:rsidRPr="00726D2B" w:rsidRDefault="00F2673C" w:rsidP="00244A66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cell membrane separates cellular activity from the external environment</w:t>
            </w:r>
          </w:p>
          <w:p w:rsidR="000B04DF" w:rsidRDefault="000B04DF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0B04DF" w:rsidRPr="00726D2B" w:rsidRDefault="000B04DF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role of the cell membrane in controlling substances entry and exit</w:t>
            </w:r>
          </w:p>
          <w:p w:rsidR="00244A66" w:rsidRPr="00726D2B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DAA" w:rsidRDefault="009D5DAA" w:rsidP="00E15E32">
            <w:pPr>
              <w:pStyle w:val="SOTableText"/>
              <w:rPr>
                <w:rFonts w:eastAsiaTheme="minorHAnsi" w:cs="Arial"/>
                <w:szCs w:val="20"/>
              </w:rPr>
            </w:pPr>
          </w:p>
          <w:p w:rsidR="00B50D3E" w:rsidRDefault="009D5DAA" w:rsidP="00E15E32">
            <w:pPr>
              <w:pStyle w:val="SOTableText"/>
              <w:rPr>
                <w:rFonts w:eastAsiaTheme="minorHAnsi" w:cs="Arial"/>
                <w:szCs w:val="20"/>
              </w:rPr>
            </w:pPr>
            <w:r>
              <w:rPr>
                <w:rFonts w:eastAsiaTheme="minorHAnsi" w:cs="Arial"/>
                <w:szCs w:val="20"/>
              </w:rPr>
              <w:t>Draw and label a typical animal cell</w:t>
            </w:r>
          </w:p>
          <w:p w:rsidR="00B50D3E" w:rsidRPr="00726D2B" w:rsidRDefault="00B50D3E" w:rsidP="00E15E32">
            <w:pPr>
              <w:pStyle w:val="SOTableText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Identify the organelles in </w:t>
            </w:r>
            <w:r w:rsidR="000B04DF">
              <w:rPr>
                <w:rFonts w:cs="Arial"/>
                <w:szCs w:val="20"/>
              </w:rPr>
              <w:t xml:space="preserve">animal </w:t>
            </w:r>
            <w:r w:rsidRPr="00726D2B">
              <w:rPr>
                <w:rFonts w:cs="Arial"/>
                <w:szCs w:val="20"/>
              </w:rPr>
              <w:t xml:space="preserve">cells. Know that each organelle has a specific function: nucleus, ribosome, vacuole, mitochondrion, chloroplast, endoplasmic reticulum, Golgi body </w:t>
            </w:r>
          </w:p>
          <w:p w:rsidR="00B50D3E" w:rsidRPr="00726D2B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Draw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labelled </w:t>
            </w:r>
            <w:r w:rsidRPr="00726D2B">
              <w:rPr>
                <w:rFonts w:ascii="Arial" w:hAnsi="Arial" w:cs="Arial"/>
                <w:sz w:val="20"/>
                <w:szCs w:val="20"/>
              </w:rPr>
              <w:t xml:space="preserve">diagrams of the 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semi-permeable </w:t>
            </w:r>
            <w:r w:rsidRPr="00726D2B">
              <w:rPr>
                <w:rFonts w:ascii="Arial" w:hAnsi="Arial" w:cs="Arial"/>
                <w:sz w:val="20"/>
                <w:szCs w:val="20"/>
              </w:rPr>
              <w:t>cell membrane.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 xml:space="preserve"> Consider the phospholipid bilayer and the role of the embedded proteins</w:t>
            </w:r>
            <w:r w:rsidR="000B04DF">
              <w:rPr>
                <w:rFonts w:ascii="Arial" w:hAnsi="Arial" w:cs="Arial"/>
                <w:sz w:val="20"/>
                <w:szCs w:val="20"/>
              </w:rPr>
              <w:t>, especially in transport and recognition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50D3E" w:rsidRPr="00726D2B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244A66" w:rsidP="005D15A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Describe</w:t>
            </w:r>
            <w:r w:rsidR="00B50D3E" w:rsidRPr="00726D2B">
              <w:rPr>
                <w:rFonts w:ascii="Arial" w:hAnsi="Arial" w:cs="Arial"/>
                <w:sz w:val="20"/>
                <w:szCs w:val="20"/>
              </w:rPr>
              <w:t xml:space="preserve"> the structure of the membrane in terms of the Fluid Mosaic Model </w:t>
            </w:r>
            <w:r w:rsidRPr="00726D2B">
              <w:rPr>
                <w:rFonts w:ascii="Arial" w:hAnsi="Arial" w:cs="Arial"/>
                <w:sz w:val="20"/>
                <w:szCs w:val="20"/>
              </w:rPr>
              <w:t>– students to write an extended response on the structural arrangement of the cell membrane.</w:t>
            </w:r>
          </w:p>
          <w:p w:rsidR="005D15A5" w:rsidRPr="00726D2B" w:rsidRDefault="005D15A5" w:rsidP="005D15A5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5D15A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Activity: Watch a simulation of the cell membrane (and transport</w:t>
            </w:r>
          </w:p>
          <w:p w:rsidR="005D15A5" w:rsidRPr="00726D2B" w:rsidRDefault="0052450F" w:rsidP="005D15A5">
            <w:pPr>
              <w:pStyle w:val="SOTableText"/>
              <w:rPr>
                <w:rFonts w:cs="Arial"/>
                <w:szCs w:val="20"/>
              </w:rPr>
            </w:pPr>
            <w:hyperlink r:id="rId8" w:history="1">
              <w:r w:rsidR="005D15A5" w:rsidRPr="00726D2B">
                <w:rPr>
                  <w:rStyle w:val="Hyperlink"/>
                  <w:rFonts w:cs="Arial"/>
                  <w:szCs w:val="20"/>
                </w:rPr>
                <w:t>http://phet.colorado.edu/en/sim</w:t>
              </w:r>
              <w:r w:rsidR="005D15A5" w:rsidRPr="00726D2B">
                <w:rPr>
                  <w:rStyle w:val="Hyperlink"/>
                  <w:rFonts w:cs="Arial"/>
                  <w:szCs w:val="20"/>
                </w:rPr>
                <w:lastRenderedPageBreak/>
                <w:t>ulation/membrane-channels</w:t>
              </w:r>
            </w:hyperlink>
            <w:r w:rsidR="005D15A5" w:rsidRPr="00726D2B">
              <w:rPr>
                <w:rFonts w:cs="Arial"/>
                <w:szCs w:val="20"/>
              </w:rPr>
              <w:t>)</w:t>
            </w:r>
          </w:p>
          <w:p w:rsidR="005D15A5" w:rsidRPr="00726D2B" w:rsidRDefault="005D15A5" w:rsidP="005D15A5">
            <w:pPr>
              <w:pStyle w:val="SOTableText"/>
              <w:rPr>
                <w:rFonts w:cs="Arial"/>
                <w:szCs w:val="20"/>
              </w:rPr>
            </w:pPr>
          </w:p>
          <w:p w:rsidR="005D15A5" w:rsidRPr="00726D2B" w:rsidRDefault="005D15A5" w:rsidP="005D15A5">
            <w:pPr>
              <w:pStyle w:val="SOTableText"/>
              <w:rPr>
                <w:rFonts w:cs="Arial"/>
                <w:szCs w:val="20"/>
              </w:rPr>
            </w:pPr>
            <w:proofErr w:type="gramStart"/>
            <w:r w:rsidRPr="00726D2B">
              <w:rPr>
                <w:rFonts w:cs="Arial"/>
                <w:szCs w:val="20"/>
              </w:rPr>
              <w:t>and/or</w:t>
            </w:r>
            <w:proofErr w:type="gramEnd"/>
            <w:r w:rsidRPr="00726D2B">
              <w:rPr>
                <w:rFonts w:cs="Arial"/>
                <w:szCs w:val="20"/>
              </w:rPr>
              <w:t xml:space="preserve"> YouTube video on Cell membrane structure.</w:t>
            </w:r>
          </w:p>
          <w:p w:rsidR="005D15A5" w:rsidRPr="00726D2B" w:rsidRDefault="0052450F" w:rsidP="005D15A5">
            <w:pPr>
              <w:pStyle w:val="SOTableText"/>
              <w:rPr>
                <w:rFonts w:cs="Arial"/>
                <w:szCs w:val="20"/>
              </w:rPr>
            </w:pPr>
            <w:hyperlink r:id="rId9" w:history="1">
              <w:r w:rsidR="005D15A5" w:rsidRPr="00726D2B">
                <w:rPr>
                  <w:rStyle w:val="Hyperlink"/>
                  <w:rFonts w:cs="Arial"/>
                  <w:szCs w:val="20"/>
                </w:rPr>
                <w:t>https://youtu.be/QQgXfuFyKM4</w:t>
              </w:r>
            </w:hyperlink>
            <w:r w:rsidR="005D15A5" w:rsidRPr="00726D2B">
              <w:rPr>
                <w:rFonts w:cs="Arial"/>
                <w:szCs w:val="20"/>
              </w:rPr>
              <w:t xml:space="preserve"> </w:t>
            </w:r>
          </w:p>
          <w:p w:rsidR="00B50D3E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E7E" w:rsidRPr="00726D2B" w:rsidRDefault="00B72E7E" w:rsidP="00E15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how accurate these types of simulations and models are- how are they designed? Limitations? Can they be considered as “fact”?</w:t>
            </w:r>
          </w:p>
        </w:tc>
        <w:tc>
          <w:tcPr>
            <w:tcW w:w="2126" w:type="dxa"/>
          </w:tcPr>
          <w:p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Practical: Review the Use of a light Microscope.</w:t>
            </w:r>
          </w:p>
          <w:p w:rsidR="00E15E32" w:rsidRPr="00726D2B" w:rsidRDefault="00E15E32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Microscope skills- view </w:t>
            </w:r>
            <w:r w:rsidR="000B04DF">
              <w:rPr>
                <w:rFonts w:ascii="Arial" w:hAnsi="Arial" w:cs="Arial"/>
                <w:sz w:val="20"/>
                <w:szCs w:val="20"/>
              </w:rPr>
              <w:t>different types of human cells</w:t>
            </w:r>
            <w:r w:rsidR="005B5EA1">
              <w:rPr>
                <w:rFonts w:ascii="Arial" w:hAnsi="Arial" w:cs="Arial"/>
                <w:sz w:val="20"/>
                <w:szCs w:val="20"/>
              </w:rPr>
              <w:t>.</w:t>
            </w:r>
            <w:r w:rsidR="00A05528">
              <w:rPr>
                <w:rFonts w:ascii="Arial" w:hAnsi="Arial" w:cs="Arial"/>
                <w:sz w:val="20"/>
                <w:szCs w:val="20"/>
              </w:rPr>
              <w:t xml:space="preserve"> Consider scale and details that can be seen.</w:t>
            </w:r>
          </w:p>
          <w:p w:rsidR="000B04DF" w:rsidRDefault="000B04DF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Default="00B50D3E" w:rsidP="00E15E32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Activity: Look at photomicrographs of various organelles and draw schematic diagrams.</w:t>
            </w:r>
            <w:r w:rsidR="00A05528">
              <w:rPr>
                <w:rFonts w:ascii="Arial" w:hAnsi="Arial" w:cs="Arial"/>
                <w:sz w:val="20"/>
                <w:szCs w:val="20"/>
              </w:rPr>
              <w:t xml:space="preserve"> Discuss the difference to the light microscope images observed.</w:t>
            </w:r>
          </w:p>
          <w:p w:rsidR="005B5EA1" w:rsidRPr="00726D2B" w:rsidRDefault="005B5EA1" w:rsidP="00E15E32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Pr="00726D2B" w:rsidRDefault="00B50D3E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Pr="00726D2B" w:rsidRDefault="00B50D3E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Pr="00726D2B" w:rsidRDefault="00B50D3E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Pr="00726D2B" w:rsidRDefault="00F2673C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B50D3E" w:rsidRPr="00726D2B" w:rsidRDefault="00B50D3E" w:rsidP="005D15A5">
            <w:pPr>
              <w:pStyle w:val="SOTableText"/>
              <w:rPr>
                <w:rFonts w:cs="Arial"/>
                <w:szCs w:val="20"/>
              </w:rPr>
            </w:pPr>
          </w:p>
        </w:tc>
        <w:tc>
          <w:tcPr>
            <w:tcW w:w="204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risks and ethical considerations of using human cells</w:t>
            </w: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244A66" w:rsidRPr="00726D2B" w:rsidRDefault="00244A6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Pr="00726D2B" w:rsidRDefault="00F2673C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244A66" w:rsidRPr="00726D2B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Students </w:t>
            </w:r>
            <w:r w:rsidR="00F2673C"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provided with the following URL (</w:t>
            </w:r>
            <w:hyperlink r:id="rId10" w:history="1">
              <w:r w:rsidR="00F2673C" w:rsidRPr="00726D2B">
                <w:rPr>
                  <w:rStyle w:val="Hyperlink"/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http://www.timetoast.com/timelines/history-of-the-theoretical-</w:t>
              </w:r>
              <w:r w:rsidR="00F2673C" w:rsidRPr="00726D2B">
                <w:rPr>
                  <w:rStyle w:val="Hyperlink"/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lastRenderedPageBreak/>
                <w:t>models-of-the-cell-membrane</w:t>
              </w:r>
            </w:hyperlink>
            <w:r w:rsidR="00F2673C"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 to i</w:t>
            </w: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nvestigate the changes in understanding of the structure of the cell membrane over time.</w:t>
            </w:r>
          </w:p>
        </w:tc>
      </w:tr>
      <w:tr w:rsidR="00B50D3E" w:rsidRPr="00726D2B" w:rsidTr="00244A66">
        <w:tc>
          <w:tcPr>
            <w:tcW w:w="2093" w:type="dxa"/>
          </w:tcPr>
          <w:p w:rsidR="007D16B6" w:rsidRPr="00726D2B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4</w:t>
            </w:r>
            <w:r w:rsidR="00830F64" w:rsidRPr="00726D2B">
              <w:rPr>
                <w:rFonts w:ascii="Arial" w:hAnsi="Arial" w:cs="Arial"/>
                <w:sz w:val="20"/>
                <w:szCs w:val="20"/>
              </w:rPr>
              <w:t>-5</w:t>
            </w:r>
            <w:r w:rsidR="00244A66" w:rsidRPr="00726D2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Material requirements move in and wastes and cell products move out of cells. </w:t>
            </w:r>
          </w:p>
          <w:p w:rsidR="00244A66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5D1DA1" w:rsidRPr="00726D2B" w:rsidRDefault="00244A66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selectively permeable nature of the cell membrane maintains relatively constant internal conditions.</w:t>
            </w:r>
          </w:p>
          <w:p w:rsidR="005D1DA1" w:rsidRPr="00726D2B" w:rsidRDefault="005D1DA1" w:rsidP="00244A66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244A66" w:rsidRPr="00726D2B" w:rsidRDefault="00244A66" w:rsidP="00244A66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The surface area-to-volume ratio of cells is critical to their survival.</w:t>
            </w:r>
          </w:p>
        </w:tc>
        <w:tc>
          <w:tcPr>
            <w:tcW w:w="2977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Pr="00726D2B" w:rsidRDefault="00F2673C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C13D14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Using diagrams of the cell membrane to e</w:t>
            </w:r>
            <w:r w:rsidR="00F2673C" w:rsidRPr="00726D2B">
              <w:rPr>
                <w:rFonts w:cs="Arial"/>
                <w:szCs w:val="20"/>
              </w:rPr>
              <w:t xml:space="preserve">xplain how the exchange of materials between the cell and its environment </w:t>
            </w:r>
            <w:r w:rsidRPr="00726D2B">
              <w:rPr>
                <w:rFonts w:cs="Arial"/>
                <w:szCs w:val="20"/>
              </w:rPr>
              <w:t>is controlled: size, charge and composition of the material being transported.</w:t>
            </w:r>
            <w:r w:rsidR="005D15A5" w:rsidRPr="00726D2B">
              <w:rPr>
                <w:rFonts w:cs="Arial"/>
                <w:szCs w:val="20"/>
              </w:rPr>
              <w:t xml:space="preserve">  </w:t>
            </w:r>
          </w:p>
          <w:p w:rsidR="005D15A5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Consider also the processes of endocytosis and exocytosis and how the membrane is arranged to enable transport of materials. </w:t>
            </w:r>
          </w:p>
          <w:p w:rsidR="00F2673C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Activity: Watch a short video showing the process of endocytosis and exocytosis. </w:t>
            </w:r>
            <w:hyperlink r:id="rId11" w:history="1">
              <w:r w:rsidRPr="00726D2B">
                <w:rPr>
                  <w:rStyle w:val="Hyperlink"/>
                  <w:rFonts w:cs="Arial"/>
                  <w:szCs w:val="20"/>
                </w:rPr>
                <w:t>https://youtu.be/qpw2p1x9Cic</w:t>
              </w:r>
            </w:hyperlink>
            <w:r w:rsidRPr="00726D2B">
              <w:rPr>
                <w:rFonts w:cs="Arial"/>
                <w:szCs w:val="20"/>
              </w:rPr>
              <w:t xml:space="preserve"> </w:t>
            </w:r>
          </w:p>
          <w:p w:rsidR="00C13D14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Students draw schematic diagrams to show endocytosis and exocytosis.</w:t>
            </w:r>
          </w:p>
          <w:p w:rsidR="005D15A5" w:rsidRPr="00726D2B" w:rsidRDefault="005D15A5" w:rsidP="00C13D14">
            <w:pPr>
              <w:pStyle w:val="SOTableBullet1"/>
              <w:numPr>
                <w:ilvl w:val="0"/>
                <w:numId w:val="0"/>
              </w:numPr>
              <w:spacing w:before="120"/>
              <w:ind w:left="34"/>
              <w:rPr>
                <w:rFonts w:cs="Arial"/>
                <w:szCs w:val="20"/>
              </w:rPr>
            </w:pPr>
          </w:p>
          <w:p w:rsidR="00F2673C" w:rsidRPr="00726D2B" w:rsidRDefault="00F2673C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 xml:space="preserve">Describe how some substances move passively </w:t>
            </w:r>
            <w:r w:rsidR="00C13D14" w:rsidRPr="00726D2B">
              <w:rPr>
                <w:rFonts w:cs="Arial"/>
                <w:szCs w:val="20"/>
              </w:rPr>
              <w:t xml:space="preserve">by diffusion and osmosis </w:t>
            </w:r>
            <w:r w:rsidRPr="00726D2B">
              <w:rPr>
                <w:rFonts w:cs="Arial"/>
                <w:szCs w:val="20"/>
              </w:rPr>
              <w:t xml:space="preserve">across the cell membrane with </w:t>
            </w:r>
            <w:r w:rsidR="00C13D14" w:rsidRPr="00726D2B">
              <w:rPr>
                <w:rFonts w:cs="Arial"/>
                <w:szCs w:val="20"/>
              </w:rPr>
              <w:t>the concentration gradient.</w:t>
            </w:r>
          </w:p>
          <w:p w:rsidR="00C13D14" w:rsidRPr="00726D2B" w:rsidRDefault="00C13D14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</w:p>
          <w:p w:rsidR="00F2673C" w:rsidRPr="00726D2B" w:rsidRDefault="00C13D14" w:rsidP="00C13D14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726D2B">
              <w:rPr>
                <w:rFonts w:cs="Arial"/>
                <w:szCs w:val="20"/>
              </w:rPr>
              <w:t>Draw a table to c</w:t>
            </w:r>
            <w:r w:rsidR="00F2673C" w:rsidRPr="00726D2B">
              <w:rPr>
                <w:rFonts w:cs="Arial"/>
                <w:szCs w:val="20"/>
              </w:rPr>
              <w:t>ompare active and passive transport with regard to:</w:t>
            </w:r>
          </w:p>
          <w:p w:rsidR="00F2673C" w:rsidRPr="00726D2B" w:rsidRDefault="00F2673C" w:rsidP="00F2673C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concentration gradient</w:t>
            </w:r>
          </w:p>
          <w:p w:rsidR="00F2673C" w:rsidRPr="00726D2B" w:rsidRDefault="00C13D14" w:rsidP="00F2673C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energy requirement</w:t>
            </w:r>
          </w:p>
          <w:p w:rsidR="00F2673C" w:rsidRPr="00B72E7E" w:rsidRDefault="00B72E7E" w:rsidP="00B72E7E">
            <w:pPr>
              <w:keepLines/>
              <w:numPr>
                <w:ilvl w:val="0"/>
                <w:numId w:val="3"/>
              </w:numPr>
              <w:spacing w:after="60"/>
              <w:ind w:left="567" w:hanging="283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type of materials transported</w:t>
            </w:r>
          </w:p>
        </w:tc>
        <w:tc>
          <w:tcPr>
            <w:tcW w:w="212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Pr="00726D2B" w:rsidRDefault="00F2673C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5A5" w:rsidRPr="00726D2B" w:rsidRDefault="005D15A5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1DA1" w:rsidRPr="00726D2B" w:rsidRDefault="005D1DA1" w:rsidP="00F2673C">
            <w:pPr>
              <w:rPr>
                <w:rFonts w:ascii="Arial" w:hAnsi="Arial" w:cs="Arial"/>
                <w:sz w:val="20"/>
                <w:szCs w:val="20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 xml:space="preserve">Practical: </w:t>
            </w:r>
            <w:r w:rsidRPr="00726D2B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Investigate the effect of diffusion using cellulose tubing, starch, and iodine solutions. Introduce the idea of design, altering the independent variable</w:t>
            </w:r>
            <w:r w:rsidR="00B72E7E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, justified conclusions and limitations of the design.</w:t>
            </w: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F2673C">
            <w:pP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F2673C" w:rsidRPr="00726D2B" w:rsidRDefault="00F2673C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D3E" w:rsidRPr="00726D2B" w:rsidTr="00244A66">
        <w:tc>
          <w:tcPr>
            <w:tcW w:w="2093" w:type="dxa"/>
          </w:tcPr>
          <w:p w:rsidR="007D16B6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Week 6</w:t>
            </w:r>
          </w:p>
          <w:p w:rsidR="00830F64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F64" w:rsidRPr="00726D2B" w:rsidRDefault="000E06C4" w:rsidP="0084162C">
            <w:pPr>
              <w:pStyle w:val="SOTableText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Hierarchical Structure of </w:t>
            </w:r>
            <w:r w:rsidRPr="00DD29DC">
              <w:rPr>
                <w:rFonts w:cs="Arial"/>
                <w:szCs w:val="20"/>
              </w:rPr>
              <w:lastRenderedPageBreak/>
              <w:t>Multicellular Organisms</w:t>
            </w:r>
            <w:r w:rsidR="005B5EA1">
              <w:rPr>
                <w:rFonts w:cs="Arial"/>
                <w:szCs w:val="20"/>
              </w:rPr>
              <w:t>- use the human body as the example</w:t>
            </w:r>
          </w:p>
        </w:tc>
        <w:tc>
          <w:tcPr>
            <w:tcW w:w="2977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F64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F64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0E06C4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Use examples from </w:t>
            </w:r>
            <w:r w:rsidR="00BD1D77">
              <w:rPr>
                <w:rFonts w:cs="Arial"/>
                <w:szCs w:val="20"/>
              </w:rPr>
              <w:lastRenderedPageBreak/>
              <w:t>humans</w:t>
            </w:r>
            <w:r w:rsidRPr="00DD29DC">
              <w:rPr>
                <w:rFonts w:cs="Arial"/>
                <w:szCs w:val="20"/>
              </w:rPr>
              <w:t xml:space="preserve"> to explain organisation of cells into tissues, tissues into organs, organs into systems.</w:t>
            </w:r>
          </w:p>
          <w:p w:rsidR="005B5EA1" w:rsidRPr="00DD29DC" w:rsidRDefault="005B5EA1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:rsidR="000E06C4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Illustrate the relationship between the structure and function of cells, tissues, organs and/or systems.</w:t>
            </w:r>
          </w:p>
          <w:p w:rsidR="005B5EA1" w:rsidRPr="00DD29DC" w:rsidRDefault="005B5EA1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:rsidR="000E06C4" w:rsidRPr="00BD1D77" w:rsidRDefault="000E06C4" w:rsidP="005B5EA1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 w:rsidRPr="00BD1D77">
              <w:rPr>
                <w:rFonts w:cs="Arial"/>
                <w:szCs w:val="20"/>
              </w:rPr>
              <w:t>Organ systems in a multicellular organism are interdependent and function together to ensure the survival of the organism.</w:t>
            </w:r>
          </w:p>
          <w:p w:rsidR="00830F64" w:rsidRPr="00BD1D77" w:rsidRDefault="00830F64" w:rsidP="00BD1D77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  <w:tc>
          <w:tcPr>
            <w:tcW w:w="212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830F64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Practical: Look at specimens of cells from different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human/animal 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tissues using the microscope.</w:t>
            </w:r>
          </w:p>
          <w:p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virtual or actual organ dissections e.g. virtual frog dissection or hands-on practical activity us</w:t>
            </w:r>
            <w:r w:rsidR="00F8750E">
              <w:rPr>
                <w:rFonts w:ascii="Arial" w:hAnsi="Arial" w:cs="Arial"/>
                <w:b w:val="0"/>
                <w:sz w:val="20"/>
                <w:szCs w:val="20"/>
              </w:rPr>
              <w:t>ing goat/sheep heart or kidneys. Consider the risks associated.</w:t>
            </w:r>
          </w:p>
          <w:p w:rsidR="00BD1D77" w:rsidRPr="00DD29DC" w:rsidRDefault="00BD1D77" w:rsidP="00BD1D77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View videos to show the functions of cells, tissue and organs. </w:t>
            </w:r>
          </w:p>
          <w:p w:rsidR="00830F64" w:rsidRPr="00726D2B" w:rsidRDefault="00830F64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7D16B6" w:rsidRPr="00726D2B" w:rsidRDefault="007D16B6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A1" w:rsidRPr="00726D2B" w:rsidTr="00244A66">
        <w:tc>
          <w:tcPr>
            <w:tcW w:w="2093" w:type="dxa"/>
          </w:tcPr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7-9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Exchange Surfaces in Humans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Respiratory System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Excretory System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ind w:left="71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Digestive System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Circulatory System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5B5EA1" w:rsidRPr="00DD29DC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examples of materials taken in and released by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the human body.</w:t>
            </w: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Discuss the features of exchange surfaces that enable them to function efficiently: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thin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moist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large surface area</w:t>
            </w:r>
          </w:p>
          <w:p w:rsidR="005B5EA1" w:rsidRPr="00DD29DC" w:rsidRDefault="005B5EA1" w:rsidP="00526A85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blood supply in close vicinity</w:t>
            </w: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Consider the stru</w:t>
            </w:r>
            <w:r>
              <w:rPr>
                <w:rFonts w:ascii="Arial" w:hAnsi="Arial" w:cs="Arial"/>
                <w:sz w:val="20"/>
                <w:szCs w:val="20"/>
              </w:rPr>
              <w:t>cture of alveoli in Human lungs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process of diffusion as a passive process that does not require additional input of energy.</w:t>
            </w:r>
          </w:p>
          <w:p w:rsidR="005B5EA1" w:rsidRPr="00DD29DC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Recognise that the respiratory and circulatory systems are interconnected and function together.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E7E" w:rsidRDefault="00B72E7E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nephrons in the kidney in the human excretory system.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Explain the importance of filtration and reabsorption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830C5" w:rsidRDefault="006830C5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Relate the structure of organs of the digestive system to their function.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Describe the structure and function of villi in the human digestive system.</w:t>
            </w: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Construct a table to summarise the major macromolecules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proteins), their monomers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amino acids) and their specific digestive enzymes (</w:t>
            </w:r>
            <w:r w:rsidR="00B72E7E" w:rsidRPr="00DD29DC">
              <w:rPr>
                <w:rFonts w:ascii="Arial" w:hAnsi="Arial" w:cs="Arial"/>
                <w:sz w:val="20"/>
                <w:szCs w:val="20"/>
              </w:rPr>
              <w:t>e.g.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proteases) </w:t>
            </w: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Describe how different nutrients are absorbed through the villi by various transport processes including diffusion, active transport and endocytosis.</w:t>
            </w:r>
          </w:p>
          <w:p w:rsidR="005B5EA1" w:rsidRPr="00DD29DC" w:rsidRDefault="005B5EA1" w:rsidP="00526A85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8750E" w:rsidRDefault="00F8750E" w:rsidP="00526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9DC">
              <w:rPr>
                <w:rFonts w:ascii="Arial" w:hAnsi="Arial" w:cs="Arial"/>
                <w:color w:val="000000"/>
                <w:sz w:val="20"/>
                <w:szCs w:val="20"/>
              </w:rPr>
              <w:t>Compare the role of blood capillaries and lymph capillaries in the exchange of materials</w:t>
            </w:r>
          </w:p>
          <w:p w:rsidR="005B5EA1" w:rsidRPr="00DD29DC" w:rsidRDefault="005B5EA1" w:rsidP="00526A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B5EA1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Examine the structural differences between arteries, veins and capillaries.</w:t>
            </w:r>
          </w:p>
          <w:p w:rsidR="005B1867" w:rsidRDefault="005B1867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1867" w:rsidRDefault="005B1867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1867" w:rsidRPr="00DD29DC" w:rsidRDefault="005B1867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Formative SAT: Quiz on the Systems of the Human Body</w:t>
            </w:r>
            <w:r w:rsidR="00B72E7E">
              <w:rPr>
                <w:rFonts w:ascii="Arial" w:hAnsi="Arial" w:cs="Arial"/>
                <w:b w:val="0"/>
                <w:sz w:val="20"/>
                <w:szCs w:val="20"/>
              </w:rPr>
              <w:t xml:space="preserve"> (Oral, group exercise)</w:t>
            </w:r>
          </w:p>
          <w:p w:rsidR="005B5EA1" w:rsidRPr="00DD29DC" w:rsidRDefault="005B5EA1" w:rsidP="006830C5">
            <w:pPr>
              <w:pStyle w:val="SOFinalContentTableHead2LeftTOP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Use organs from sheep (or similar) to: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show the connection of the circulatory and respiratory systems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inflate the lungs</w:t>
            </w:r>
          </w:p>
          <w:p w:rsidR="005B5EA1" w:rsidRPr="00DD29DC" w:rsidRDefault="005B5EA1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perform a lung dissection</w:t>
            </w:r>
          </w:p>
          <w:p w:rsidR="005B5EA1" w:rsidRPr="00DD29DC" w:rsidRDefault="005B5EA1" w:rsidP="00526A85">
            <w:pPr>
              <w:pStyle w:val="SOTableBullet2"/>
              <w:spacing w:after="120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examine</w:t>
            </w:r>
            <w:proofErr w:type="gramEnd"/>
            <w:r w:rsidRPr="00DD29DC">
              <w:rPr>
                <w:rFonts w:cs="Arial"/>
                <w:szCs w:val="20"/>
              </w:rPr>
              <w:t xml:space="preserve"> the blood vessels connecting the heart to the lungs.</w:t>
            </w:r>
          </w:p>
          <w:p w:rsidR="005B5EA1" w:rsidRPr="00DD29DC" w:rsidRDefault="005B5EA1" w:rsidP="00526A85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:rsidR="005B5EA1" w:rsidRDefault="005B5EA1" w:rsidP="00526A85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Practical: Use the Balloon Lung investigation to model the respiratory system. Consider tidal volume, residual volume and vital </w:t>
            </w:r>
            <w:r w:rsidRPr="00DD29DC">
              <w:rPr>
                <w:rFonts w:cs="Arial"/>
                <w:szCs w:val="20"/>
              </w:rPr>
              <w:lastRenderedPageBreak/>
              <w:t>capacity.</w:t>
            </w:r>
          </w:p>
          <w:p w:rsidR="00F8750E" w:rsidRPr="00DD29DC" w:rsidRDefault="00F8750E" w:rsidP="00526A85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Consider controlled variables, sources of uncertainty and appropriate conclusions that can be made and justified.</w:t>
            </w:r>
          </w:p>
          <w:p w:rsidR="005B5EA1" w:rsidRPr="00DD29DC" w:rsidRDefault="005B5EA1" w:rsidP="00526A85">
            <w:pPr>
              <w:pStyle w:val="SOTableBullet2"/>
              <w:numPr>
                <w:ilvl w:val="0"/>
                <w:numId w:val="0"/>
              </w:numPr>
              <w:spacing w:after="120"/>
              <w:rPr>
                <w:rFonts w:cs="Arial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NormalWeb"/>
              <w:pBdr>
                <w:right w:val="single" w:sz="4" w:space="4" w:color="auto"/>
              </w:pBdr>
              <w:spacing w:before="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F8750E">
              <w:rPr>
                <w:rFonts w:ascii="Arial" w:hAnsi="Arial" w:cs="Arial"/>
                <w:sz w:val="20"/>
                <w:szCs w:val="20"/>
              </w:rPr>
              <w:t>Practical Investigation: Investigate digestive enzymes and factors that may affect their function (e.g. amylase and pH or lipase and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temperature).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>Practical: Dissect a mammalian heart (e.g. pig, cow, sheep or goat).</w:t>
            </w:r>
          </w:p>
          <w:p w:rsidR="005B5EA1" w:rsidRPr="00DD29DC" w:rsidRDefault="00F8750E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8750E">
              <w:rPr>
                <w:rFonts w:ascii="Arial" w:hAnsi="Arial" w:cs="Arial"/>
                <w:sz w:val="20"/>
                <w:szCs w:val="20"/>
                <w:u w:val="single"/>
              </w:rPr>
              <w:t xml:space="preserve">Summative </w:t>
            </w:r>
            <w:r w:rsidR="005B5EA1" w:rsidRPr="00F8750E">
              <w:rPr>
                <w:rFonts w:ascii="Arial" w:hAnsi="Arial" w:cs="Arial"/>
                <w:sz w:val="20"/>
                <w:szCs w:val="20"/>
                <w:u w:val="single"/>
              </w:rPr>
              <w:t>Practical</w:t>
            </w:r>
            <w:r w:rsidRPr="00F8750E">
              <w:rPr>
                <w:rFonts w:ascii="Arial" w:hAnsi="Arial" w:cs="Arial"/>
                <w:sz w:val="20"/>
                <w:szCs w:val="20"/>
                <w:u w:val="single"/>
              </w:rPr>
              <w:t xml:space="preserve"> Design Investigation</w:t>
            </w:r>
            <w:r w:rsidR="00B72E7E">
              <w:rPr>
                <w:rFonts w:ascii="Arial" w:hAnsi="Arial" w:cs="Arial"/>
                <w:sz w:val="20"/>
                <w:szCs w:val="20"/>
                <w:u w:val="single"/>
              </w:rPr>
              <w:t xml:space="preserve"> and Deconstruct of Problem</w:t>
            </w:r>
            <w:r w:rsidR="005B5EA1" w:rsidRPr="00F8750E">
              <w:rPr>
                <w:rFonts w:ascii="Arial" w:hAnsi="Arial" w:cs="Arial"/>
                <w:b w:val="0"/>
                <w:sz w:val="20"/>
                <w:szCs w:val="20"/>
                <w:u w:val="single"/>
              </w:rPr>
              <w:t>: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 Investigate the e</w:t>
            </w:r>
            <w:r w:rsidR="00B72E7E">
              <w:rPr>
                <w:rFonts w:ascii="Arial" w:hAnsi="Arial" w:cs="Arial"/>
                <w:b w:val="0"/>
                <w:sz w:val="20"/>
                <w:szCs w:val="20"/>
              </w:rPr>
              <w:t xml:space="preserve">ffect of exercise on heart rate and deconstruct a problem and then </w:t>
            </w:r>
            <w:r w:rsidR="00B72E7E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design a method to test if exercise can improve underlying medical conditions.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pStyle w:val="SOFinalContentTableHead2LeftTOP"/>
              <w:spacing w:after="120"/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</w:pPr>
          </w:p>
          <w:p w:rsidR="00B72E7E" w:rsidRDefault="00B72E7E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B72E7E" w:rsidRDefault="00B72E7E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5B5EA1" w:rsidRPr="00DD29DC" w:rsidRDefault="005B1867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Debate/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Consider the use of live or deceased donors for organ transplants.   </w:t>
            </w:r>
          </w:p>
          <w:p w:rsidR="005B5EA1" w:rsidRPr="00DD29DC" w:rsidRDefault="005B1867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Debate/</w:t>
            </w:r>
            <w:r w:rsidR="005B5EA1"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Discuss the ethical considerations of live organ donations. 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Explore innovative technologies, such as 3D bio-printers to produce kidneys that are genetically matched to the recipient. 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Research how pacemakers and other devices have saved the lives of many waiting for a heart transplant.</w:t>
            </w:r>
          </w:p>
        </w:tc>
      </w:tr>
      <w:tr w:rsidR="005B5EA1" w:rsidRPr="00726D2B" w:rsidTr="00244A66">
        <w:tc>
          <w:tcPr>
            <w:tcW w:w="2093" w:type="dxa"/>
          </w:tcPr>
          <w:p w:rsidR="005B5EA1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10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Lifestyle Choices impacts on the functioning of organs and systems.</w:t>
            </w:r>
          </w:p>
        </w:tc>
        <w:tc>
          <w:tcPr>
            <w:tcW w:w="2977" w:type="dxa"/>
          </w:tcPr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effects of different lifestyle choices have on the functioning of different organs e.g. smoking and lungs or in pregnancy or energy drinks and the digestive system etc.</w:t>
            </w:r>
          </w:p>
          <w:p w:rsidR="00B72E7E" w:rsidRDefault="00B72E7E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E7E" w:rsidRPr="00DD29DC" w:rsidRDefault="00B72E7E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some of the scientific issues related to lifestyle choices e.g. Should everyone</w:t>
            </w:r>
            <w:r w:rsidR="00711F97">
              <w:rPr>
                <w:rFonts w:ascii="Arial" w:hAnsi="Arial" w:cs="Arial"/>
                <w:sz w:val="20"/>
                <w:szCs w:val="20"/>
              </w:rPr>
              <w:t xml:space="preserve"> have access to free health if they choose to smoke? Or do energy drinks do more harm than good?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Investigate the consequence of uncontrolle</w:t>
            </w:r>
            <w:r w:rsidR="00711F97">
              <w:rPr>
                <w:rFonts w:ascii="Arial" w:hAnsi="Arial" w:cs="Arial"/>
                <w:sz w:val="20"/>
                <w:szCs w:val="20"/>
              </w:rPr>
              <w:t>d cell division that may result</w:t>
            </w:r>
            <w:r w:rsidRPr="00DD29DC">
              <w:rPr>
                <w:rFonts w:ascii="Arial" w:hAnsi="Arial" w:cs="Arial"/>
                <w:sz w:val="20"/>
                <w:szCs w:val="20"/>
              </w:rPr>
              <w:t xml:space="preserve"> from lifestyle factors such as exposure to carcinogens (e.g. lung cancer and its link with smoking).</w:t>
            </w:r>
          </w:p>
        </w:tc>
        <w:tc>
          <w:tcPr>
            <w:tcW w:w="2126" w:type="dxa"/>
          </w:tcPr>
          <w:p w:rsidR="005B5EA1" w:rsidRPr="00DD29DC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5B5EA1" w:rsidRPr="00DD29DC" w:rsidRDefault="005B5EA1" w:rsidP="00526A85">
            <w:pPr>
              <w:pStyle w:val="SOFinalContentTableHead2LeftTOP"/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D29DC">
              <w:rPr>
                <w:rFonts w:ascii="Arial" w:hAnsi="Arial" w:cs="Arial"/>
                <w:b w:val="0"/>
                <w:sz w:val="20"/>
                <w:szCs w:val="20"/>
              </w:rPr>
              <w:t xml:space="preserve">Investigate lifestyle diseases related to the respiratory system (emphysema, lung cancer, pneumonia, asthma). </w:t>
            </w:r>
          </w:p>
          <w:p w:rsidR="005B5EA1" w:rsidRPr="00DD29DC" w:rsidRDefault="005B5EA1" w:rsidP="00526A85">
            <w:pPr>
              <w:pStyle w:val="SOTableText"/>
              <w:spacing w:before="0" w:after="12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Consider questions such as: </w:t>
            </w:r>
          </w:p>
          <w:p w:rsidR="005B5EA1" w:rsidRPr="00DD29DC" w:rsidRDefault="005B5EA1" w:rsidP="00526A85">
            <w:pPr>
              <w:pStyle w:val="SOTableBullet2"/>
              <w:numPr>
                <w:ilvl w:val="0"/>
                <w:numId w:val="0"/>
              </w:numPr>
              <w:ind w:left="33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Is there a difference between the lung capacities of non-athletes to athletes?</w:t>
            </w:r>
            <w:r w:rsidR="00B72E7E">
              <w:rPr>
                <w:rFonts w:cs="Arial"/>
                <w:szCs w:val="20"/>
              </w:rPr>
              <w:t xml:space="preserve"> (formative design or deconstruct problem opportunity)</w:t>
            </w:r>
            <w:r w:rsidRPr="00DD29DC">
              <w:rPr>
                <w:rFonts w:cs="Arial"/>
                <w:szCs w:val="20"/>
              </w:rPr>
              <w:t xml:space="preserve"> </w:t>
            </w:r>
          </w:p>
          <w:p w:rsidR="005B5EA1" w:rsidRDefault="005B5EA1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are the benefits of exercise for the individual</w:t>
            </w:r>
            <w:r w:rsidR="00A05528">
              <w:rPr>
                <w:rFonts w:ascii="Arial" w:hAnsi="Arial" w:cs="Arial"/>
                <w:sz w:val="20"/>
                <w:szCs w:val="20"/>
              </w:rPr>
              <w:t>/society</w:t>
            </w:r>
            <w:r w:rsidRPr="00DD29D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1F97">
              <w:rPr>
                <w:rFonts w:ascii="Arial" w:hAnsi="Arial" w:cs="Arial"/>
                <w:sz w:val="20"/>
                <w:szCs w:val="20"/>
              </w:rPr>
              <w:t>How has this been measured?</w:t>
            </w:r>
          </w:p>
          <w:p w:rsidR="00B72E7E" w:rsidRPr="00DD29DC" w:rsidRDefault="00B72E7E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:rsidTr="00244A66">
        <w:tc>
          <w:tcPr>
            <w:tcW w:w="2093" w:type="dxa"/>
          </w:tcPr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2</w:t>
            </w: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Week 1-2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an infectious disease?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What is a pathogen?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How do we become infected by a pathogen?</w:t>
            </w: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 w:hanging="360"/>
              <w:rPr>
                <w:rFonts w:cs="Arial"/>
                <w:szCs w:val="20"/>
              </w:rPr>
            </w:pP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How do pathogens cause disease? </w:t>
            </w: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Discussion on what distinguishes infectious disease from non-infectious diseases including genetic and lifestyle diseases</w:t>
            </w:r>
            <w:r>
              <w:rPr>
                <w:rFonts w:ascii="Arial" w:hAnsi="Arial" w:cs="Arial"/>
                <w:sz w:val="20"/>
                <w:szCs w:val="20"/>
              </w:rPr>
              <w:t xml:space="preserve"> (discussed last term)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examples of pathogens to describe how pathogens may be transmitted between hosts e.g. air = common cold (through droplets) or faeces = Salmonella or worms. </w:t>
            </w:r>
          </w:p>
          <w:p w:rsidR="006830C5" w:rsidRPr="006830C5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</w:t>
            </w:r>
            <w:r w:rsidRPr="00DD29DC">
              <w:rPr>
                <w:rFonts w:cs="Arial"/>
                <w:szCs w:val="20"/>
              </w:rPr>
              <w:t>scribe how pathogens and host cells recognise each other.</w:t>
            </w: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enter cells to survive and reproduce.</w:t>
            </w: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Describe the basic concept of molecular recognition e.g. pathogens binding to cellular receptors. </w:t>
            </w: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4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Explain that some pathogens must enter cells to ensure their survival, replication and to evade the immune system.</w:t>
            </w: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Look at diagrams or photographs of the different types of pathogens e.g. bacteria, viruses etc.</w:t>
            </w: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Use animations to model the entry of viruses and other pathogens into cells. E.g. (</w:t>
            </w:r>
            <w:hyperlink r:id="rId12" w:history="1">
              <w:r w:rsidRPr="00DD29DC">
                <w:rPr>
                  <w:rFonts w:ascii="Arial" w:eastAsia="SimSun" w:hAnsi="Arial" w:cs="Arial"/>
                  <w:bCs/>
                  <w:sz w:val="20"/>
                  <w:szCs w:val="20"/>
                  <w:lang w:eastAsia="zh-CN"/>
                </w:rPr>
                <w:t>http://highered.mheducation.com/sites/0072556781/student_view0/chapter18/animation_quiz_1.html</w:t>
              </w:r>
            </w:hyperlink>
            <w:r w:rsidRPr="00DD29DC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)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720"/>
              <w:rPr>
                <w:rFonts w:cs="Arial"/>
                <w:szCs w:val="20"/>
              </w:rPr>
            </w:pPr>
          </w:p>
        </w:tc>
      </w:tr>
      <w:tr w:rsidR="005B5EA1" w:rsidRPr="00726D2B" w:rsidTr="00244A66">
        <w:tc>
          <w:tcPr>
            <w:tcW w:w="2093" w:type="dxa"/>
          </w:tcPr>
          <w:p w:rsidR="005B5EA1" w:rsidRPr="00726D2B" w:rsidRDefault="006830C5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Week 3</w:t>
            </w:r>
          </w:p>
          <w:p w:rsidR="005B5EA1" w:rsidRDefault="005B5EA1" w:rsidP="006830C5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</w:p>
          <w:p w:rsidR="006830C5" w:rsidRPr="00726D2B" w:rsidRDefault="006830C5" w:rsidP="006830C5">
            <w:pPr>
              <w:pStyle w:val="SOTableBullet2"/>
              <w:numPr>
                <w:ilvl w:val="0"/>
                <w:numId w:val="0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Disease outbreaks</w:t>
            </w:r>
          </w:p>
        </w:tc>
        <w:tc>
          <w:tcPr>
            <w:tcW w:w="2977" w:type="dxa"/>
          </w:tcPr>
          <w:p w:rsidR="006830C5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:rsidR="006830C5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</w:p>
          <w:p w:rsidR="006830C5" w:rsidRPr="00DD29DC" w:rsidRDefault="006830C5" w:rsidP="006830C5">
            <w:pPr>
              <w:pStyle w:val="SOTableBullet1"/>
              <w:numPr>
                <w:ilvl w:val="0"/>
                <w:numId w:val="0"/>
              </w:numPr>
              <w:ind w:left="3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Describe </w:t>
            </w:r>
            <w:r w:rsidRPr="00DD29DC">
              <w:rPr>
                <w:rFonts w:cs="Arial"/>
                <w:szCs w:val="20"/>
              </w:rPr>
              <w:t>the interrelated factors that can determine the spread of infectious disease including:</w:t>
            </w:r>
          </w:p>
          <w:p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persistence of the pathogen within hosts</w:t>
            </w:r>
          </w:p>
          <w:p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the transmission mechanism</w:t>
            </w:r>
          </w:p>
          <w:p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the proportion of the population that are immune or have been immunised </w:t>
            </w:r>
          </w:p>
          <w:p w:rsidR="006830C5" w:rsidRPr="00DD29DC" w:rsidRDefault="006830C5" w:rsidP="006830C5">
            <w:pPr>
              <w:pStyle w:val="SOTableBullet2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mobility</w:t>
            </w:r>
            <w:proofErr w:type="gramEnd"/>
            <w:r w:rsidRPr="00DD29DC">
              <w:rPr>
                <w:rFonts w:cs="Arial"/>
                <w:szCs w:val="20"/>
              </w:rPr>
              <w:t xml:space="preserve"> of individuals of the affected population.</w:t>
            </w:r>
          </w:p>
          <w:p w:rsidR="005B5EA1" w:rsidRPr="00726D2B" w:rsidRDefault="005B5EA1" w:rsidP="005671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A1" w:rsidRPr="00726D2B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5B5EA1" w:rsidRPr="00726D2B" w:rsidRDefault="005B5EA1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5B5EA1" w:rsidRDefault="005B5EA1" w:rsidP="00567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671E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750E" w:rsidRDefault="006830C5" w:rsidP="00F875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Simulate the spread of disease using a simple model or practical</w:t>
            </w:r>
            <w:r w:rsidR="00F8750E"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F8750E" w:rsidRDefault="00F8750E" w:rsidP="00F8750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SHE Task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29DC">
              <w:rPr>
                <w:rFonts w:ascii="Arial" w:hAnsi="Arial" w:cs="Arial"/>
                <w:sz w:val="20"/>
                <w:szCs w:val="20"/>
              </w:rPr>
              <w:t>Teacher selected or Student selected</w:t>
            </w:r>
            <w:r>
              <w:rPr>
                <w:rFonts w:ascii="Arial" w:hAnsi="Arial" w:cs="Arial"/>
                <w:sz w:val="20"/>
                <w:szCs w:val="20"/>
              </w:rPr>
              <w:t xml:space="preserve"> of a disease outbreak.</w:t>
            </w:r>
          </w:p>
          <w:p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Risk, Spread and Control</w:t>
            </w:r>
          </w:p>
          <w:p w:rsidR="00F8750E" w:rsidRPr="00DD29DC" w:rsidRDefault="00F8750E" w:rsidP="00F8750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D29DC">
              <w:rPr>
                <w:rFonts w:ascii="Arial" w:hAnsi="Arial" w:cs="Arial"/>
                <w:sz w:val="20"/>
                <w:szCs w:val="20"/>
              </w:rPr>
              <w:t>e.g</w:t>
            </w:r>
            <w:proofErr w:type="gramEnd"/>
            <w:r w:rsidRPr="00DD29DC">
              <w:rPr>
                <w:rFonts w:ascii="Arial" w:hAnsi="Arial" w:cs="Arial"/>
                <w:sz w:val="20"/>
                <w:szCs w:val="20"/>
              </w:rPr>
              <w:t xml:space="preserve">. Ebola, SARS, bubonic plague, cholera etc. </w:t>
            </w:r>
          </w:p>
          <w:p w:rsidR="006830C5" w:rsidRPr="00726D2B" w:rsidRDefault="006830C5" w:rsidP="005671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:rsidTr="00244A66">
        <w:tc>
          <w:tcPr>
            <w:tcW w:w="2093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4-6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Investigating disease outbreaks.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Discuss the ethics of controlling the spread of disease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quarantine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access to medications/vaccine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location of outbreak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resources available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Evaluate strategies to control the spread of diseases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site planning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water supply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sanitation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food supply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:rsidR="006830C5" w:rsidRPr="00DD29DC" w:rsidRDefault="006830C5" w:rsidP="006830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resources available </w:t>
            </w:r>
          </w:p>
          <w:p w:rsidR="006830C5" w:rsidRPr="00DD29DC" w:rsidRDefault="006830C5" w:rsidP="00526A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6830C5" w:rsidRPr="00DD29DC" w:rsidRDefault="006830C5" w:rsidP="00F875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0C5" w:rsidRPr="00726D2B" w:rsidTr="00244A66">
        <w:tc>
          <w:tcPr>
            <w:tcW w:w="2093" w:type="dxa"/>
          </w:tcPr>
          <w:p w:rsidR="006830C5" w:rsidRDefault="006830C5" w:rsidP="008E23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Week 7</w:t>
            </w:r>
            <w:r w:rsidR="00B827A6">
              <w:rPr>
                <w:rFonts w:ascii="Arial" w:hAnsi="Arial" w:cs="Arial"/>
                <w:sz w:val="20"/>
                <w:szCs w:val="20"/>
              </w:rPr>
              <w:t>-9</w:t>
            </w:r>
          </w:p>
          <w:p w:rsidR="006830C5" w:rsidRDefault="006830C5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6830C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The Human Immune System: Physical Barriers, Innate and Adaptive (Acquired) </w:t>
            </w:r>
          </w:p>
          <w:p w:rsidR="006830C5" w:rsidRPr="00726D2B" w:rsidRDefault="006830C5" w:rsidP="008E23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726D2B" w:rsidRDefault="006830C5" w:rsidP="008E2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Distinguish between self vs non-self (foreign) antigens, after defining the concept of an antigen.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Importance of physical barriers to prevent entry of pathogens, the role of the innate or non-specific immune system and the need for specific immune responses with the adaptive immune system.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The immune system has many interdependent parts, that work together to ensure pathogens do not cause disease.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a disease example </w:t>
            </w:r>
            <w:r w:rsidR="00B827A6">
              <w:rPr>
                <w:rFonts w:ascii="Arial" w:hAnsi="Arial" w:cs="Arial"/>
                <w:sz w:val="20"/>
                <w:szCs w:val="20"/>
              </w:rPr>
              <w:t xml:space="preserve">or organ transplantation or vaccination </w:t>
            </w:r>
            <w:r w:rsidRPr="00DD29DC">
              <w:rPr>
                <w:rFonts w:ascii="Arial" w:hAnsi="Arial" w:cs="Arial"/>
                <w:sz w:val="20"/>
                <w:szCs w:val="20"/>
              </w:rPr>
              <w:t>to:</w:t>
            </w:r>
          </w:p>
          <w:p w:rsidR="006830C5" w:rsidRPr="00DD29DC" w:rsidRDefault="006830C5" w:rsidP="00526A85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lastRenderedPageBreak/>
              <w:t xml:space="preserve">Describe the function of the components of the innate (non-specific) immune system include: 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complement system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inflammatory response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phagocytes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natural</w:t>
            </w:r>
            <w:proofErr w:type="gramEnd"/>
            <w:r w:rsidRPr="00DD29DC">
              <w:rPr>
                <w:rFonts w:cs="Arial"/>
                <w:szCs w:val="20"/>
              </w:rPr>
              <w:t xml:space="preserve"> Killer Cells.</w:t>
            </w:r>
          </w:p>
          <w:p w:rsidR="006830C5" w:rsidRPr="00DD29DC" w:rsidRDefault="006830C5" w:rsidP="00526A85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Describe the function of the components of the adaptive (acquired) immune response include: 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B-lymphocytes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T-lymphocytes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 xml:space="preserve">antibodies 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r w:rsidRPr="00DD29DC">
              <w:rPr>
                <w:rFonts w:cs="Arial"/>
                <w:szCs w:val="20"/>
              </w:rPr>
              <w:t>memory cells</w:t>
            </w:r>
          </w:p>
          <w:p w:rsidR="006830C5" w:rsidRPr="00DD29DC" w:rsidRDefault="006830C5" w:rsidP="00526A85">
            <w:pPr>
              <w:pStyle w:val="SOTableBullet2"/>
              <w:ind w:left="340" w:hanging="170"/>
              <w:rPr>
                <w:rFonts w:cs="Arial"/>
                <w:szCs w:val="20"/>
              </w:rPr>
            </w:pPr>
            <w:proofErr w:type="gramStart"/>
            <w:r w:rsidRPr="00DD29DC">
              <w:rPr>
                <w:rFonts w:cs="Arial"/>
                <w:szCs w:val="20"/>
              </w:rPr>
              <w:t>secondary</w:t>
            </w:r>
            <w:proofErr w:type="gramEnd"/>
            <w:r w:rsidRPr="00DD29DC">
              <w:rPr>
                <w:rFonts w:cs="Arial"/>
                <w:szCs w:val="20"/>
              </w:rPr>
              <w:t xml:space="preserve"> lymphoid organs.</w:t>
            </w:r>
          </w:p>
          <w:p w:rsidR="006830C5" w:rsidRPr="00DD29DC" w:rsidRDefault="006830C5" w:rsidP="00526A85">
            <w:pPr>
              <w:pStyle w:val="SOTableBullet2"/>
              <w:numPr>
                <w:ilvl w:val="0"/>
                <w:numId w:val="0"/>
              </w:numPr>
              <w:ind w:left="1060" w:hanging="360"/>
              <w:rPr>
                <w:rFonts w:cs="Arial"/>
                <w:szCs w:val="20"/>
              </w:rPr>
            </w:pPr>
          </w:p>
          <w:p w:rsidR="006830C5" w:rsidRPr="00DD29DC" w:rsidRDefault="006830C5" w:rsidP="00526A85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the difference between the innate (non-specific) and adaptive immune systems can be explained by the role of memory cells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>Compare passive and active immunity and the science behind vaccinations</w:t>
            </w:r>
            <w:r w:rsidR="00996C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6CD0" w:rsidRDefault="00996CD0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CD0" w:rsidRDefault="00996CD0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reason why vaccinations are critical for disease control and extinction. </w:t>
            </w:r>
          </w:p>
          <w:p w:rsidR="00996CD0" w:rsidRDefault="00996CD0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996CD0" w:rsidRDefault="00996CD0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Look at the data for those opposing vaccination and show the links have been misinterpreted, and highlight how this has serious consequences. 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71F7">
              <w:rPr>
                <w:rFonts w:ascii="Arial" w:hAnsi="Arial" w:cs="Arial"/>
                <w:b/>
                <w:sz w:val="20"/>
                <w:szCs w:val="20"/>
                <w:u w:val="single"/>
              </w:rPr>
              <w:t>Summative Practical Investigation</w:t>
            </w:r>
            <w:r w:rsidRPr="00DD29DC">
              <w:rPr>
                <w:rFonts w:ascii="Arial" w:hAnsi="Arial" w:cs="Arial"/>
                <w:sz w:val="20"/>
                <w:szCs w:val="20"/>
              </w:rPr>
              <w:t>: Investigate the use of antiseptics to enhance the effectiveness of physical barriers</w:t>
            </w:r>
            <w:r w:rsidRPr="00DD29D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  <w:highlight w:val="yellow"/>
              </w:rPr>
              <w:t>Useful website: http://www.nuffieldfoundation.org/practical-biology/how-good-your-toilet-paper systems in Humans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D29DC">
              <w:rPr>
                <w:rFonts w:ascii="Arial" w:hAnsi="Arial" w:cs="Arial"/>
                <w:sz w:val="20"/>
                <w:szCs w:val="20"/>
              </w:rPr>
              <w:t xml:space="preserve">Use graphs to analyse how the immune system responds to pathogens after vaccination using the memory cells of the adaptive immune system. </w:t>
            </w: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6830C5" w:rsidRPr="00DD29DC" w:rsidRDefault="006830C5" w:rsidP="00B827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7A6" w:rsidRPr="00726D2B" w:rsidTr="00244A66">
        <w:tc>
          <w:tcPr>
            <w:tcW w:w="2093" w:type="dxa"/>
          </w:tcPr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Week </w:t>
            </w:r>
            <w:r w:rsidRPr="00726D2B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Microor</w:t>
            </w:r>
            <w:r>
              <w:rPr>
                <w:rFonts w:ascii="Arial" w:hAnsi="Arial" w:cs="Arial"/>
                <w:sz w:val="20"/>
                <w:szCs w:val="20"/>
              </w:rPr>
              <w:t>ganisms are important to humans- they do not all cause disease</w:t>
            </w:r>
          </w:p>
        </w:tc>
        <w:tc>
          <w:tcPr>
            <w:tcW w:w="2977" w:type="dxa"/>
          </w:tcPr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Discuss the benefits to humans e.g. production of growth hormones or insulin in the treatment of disease</w:t>
            </w: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Discuss the ethics</w:t>
            </w:r>
            <w:r w:rsidR="00996CD0">
              <w:rPr>
                <w:rFonts w:ascii="Arial" w:hAnsi="Arial" w:cs="Arial"/>
                <w:sz w:val="20"/>
                <w:szCs w:val="20"/>
              </w:rPr>
              <w:t xml:space="preserve"> of access to treatments.</w:t>
            </w: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Default="00B827A6" w:rsidP="00526A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27A6" w:rsidRPr="00594BF8" w:rsidRDefault="00B827A6" w:rsidP="00526A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50E">
              <w:rPr>
                <w:rFonts w:ascii="Arial" w:hAnsi="Arial" w:cs="Arial"/>
                <w:b/>
                <w:sz w:val="20"/>
                <w:szCs w:val="20"/>
                <w:u w:val="single"/>
              </w:rPr>
              <w:t>Skills and Application Task:</w:t>
            </w:r>
            <w:r w:rsidRPr="00594B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750E">
              <w:rPr>
                <w:rFonts w:ascii="Arial" w:hAnsi="Arial" w:cs="Arial"/>
                <w:b/>
                <w:sz w:val="20"/>
                <w:szCs w:val="20"/>
              </w:rPr>
              <w:t>Case Study: Vaccination</w:t>
            </w:r>
          </w:p>
          <w:p w:rsidR="00B827A6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C28" w:rsidRPr="00726D2B" w:rsidRDefault="00276C28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</w:tcPr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</w:p>
          <w:p w:rsidR="00B827A6" w:rsidRPr="00726D2B" w:rsidRDefault="00B827A6" w:rsidP="00526A85">
            <w:pPr>
              <w:rPr>
                <w:rFonts w:ascii="Arial" w:hAnsi="Arial" w:cs="Arial"/>
                <w:sz w:val="20"/>
                <w:szCs w:val="20"/>
              </w:rPr>
            </w:pPr>
            <w:r w:rsidRPr="00726D2B">
              <w:rPr>
                <w:rFonts w:ascii="Arial" w:hAnsi="Arial" w:cs="Arial"/>
                <w:sz w:val="20"/>
                <w:szCs w:val="20"/>
              </w:rPr>
              <w:t>Research Task: Investigate innovations that have been beneficial to humans in medicine</w:t>
            </w:r>
          </w:p>
        </w:tc>
      </w:tr>
    </w:tbl>
    <w:p w:rsidR="007D16B6" w:rsidRPr="00726D2B" w:rsidRDefault="007D16B6" w:rsidP="007D16B6">
      <w:pPr>
        <w:rPr>
          <w:rFonts w:ascii="Arial" w:hAnsi="Arial" w:cs="Arial"/>
          <w:sz w:val="20"/>
          <w:szCs w:val="20"/>
        </w:rPr>
      </w:pPr>
    </w:p>
    <w:sectPr w:rsidR="007D16B6" w:rsidRPr="00726D2B" w:rsidSect="00276C28">
      <w:footerReference w:type="default" r:id="rId13"/>
      <w:pgSz w:w="11906" w:h="16838" w:code="237"/>
      <w:pgMar w:top="1021" w:right="1418" w:bottom="680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0F" w:rsidRDefault="0052450F" w:rsidP="00FC21F9">
      <w:pPr>
        <w:spacing w:after="0" w:line="240" w:lineRule="auto"/>
      </w:pPr>
      <w:r>
        <w:separator/>
      </w:r>
    </w:p>
  </w:endnote>
  <w:endnote w:type="continuationSeparator" w:id="0">
    <w:p w:rsidR="0052450F" w:rsidRDefault="0052450F" w:rsidP="00FC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F9" w:rsidRPr="00C4611E" w:rsidRDefault="00FC21F9" w:rsidP="00FC21F9">
    <w:pPr>
      <w:pStyle w:val="Footer"/>
      <w:tabs>
        <w:tab w:val="clear" w:pos="9026"/>
        <w:tab w:val="left" w:pos="4248"/>
        <w:tab w:val="right" w:pos="13608"/>
      </w:tabs>
      <w:rPr>
        <w:rFonts w:ascii="Arial" w:hAnsi="Arial" w:cs="Arial"/>
        <w:sz w:val="16"/>
      </w:rPr>
    </w:pPr>
    <w:r w:rsidRPr="00C4611E">
      <w:rPr>
        <w:rFonts w:ascii="Arial" w:hAnsi="Arial" w:cs="Arial"/>
        <w:sz w:val="16"/>
      </w:rPr>
      <w:t xml:space="preserve">Ref: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Objective-Id  \* MERGEFORMAT </w:instrText>
    </w:r>
    <w:r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sz w:val="16"/>
      </w:rPr>
      <w:t>A568830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,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DOCPROPERTY  Objective-Version  \* MERGEFORMAT </w:instrText>
    </w:r>
    <w:r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sz w:val="16"/>
      </w:rPr>
      <w:t>0.3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PAGE  \* MERGEFORMAT </w:instrText>
    </w:r>
    <w:r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noProof/>
        <w:sz w:val="16"/>
      </w:rPr>
      <w:t>7</w:t>
    </w:r>
    <w:r w:rsidRPr="00C4611E">
      <w:rPr>
        <w:rFonts w:ascii="Arial" w:hAnsi="Arial" w:cs="Arial"/>
        <w:sz w:val="16"/>
      </w:rPr>
      <w:fldChar w:fldCharType="end"/>
    </w:r>
    <w:r w:rsidRPr="00C4611E">
      <w:rPr>
        <w:rFonts w:ascii="Arial" w:hAnsi="Arial" w:cs="Arial"/>
        <w:sz w:val="16"/>
      </w:rPr>
      <w:t xml:space="preserve"> of </w:t>
    </w:r>
    <w:r w:rsidRPr="00C4611E">
      <w:rPr>
        <w:rFonts w:ascii="Arial" w:hAnsi="Arial" w:cs="Arial"/>
        <w:sz w:val="16"/>
      </w:rPr>
      <w:fldChar w:fldCharType="begin"/>
    </w:r>
    <w:r w:rsidRPr="00C4611E">
      <w:rPr>
        <w:rFonts w:ascii="Arial" w:hAnsi="Arial" w:cs="Arial"/>
        <w:sz w:val="16"/>
      </w:rPr>
      <w:instrText xml:space="preserve"> NUMPAGES  \* MERGEFORMAT </w:instrText>
    </w:r>
    <w:r w:rsidRPr="00C4611E">
      <w:rPr>
        <w:rFonts w:ascii="Arial" w:hAnsi="Arial" w:cs="Arial"/>
        <w:sz w:val="16"/>
      </w:rPr>
      <w:fldChar w:fldCharType="separate"/>
    </w:r>
    <w:r w:rsidR="000B636E">
      <w:rPr>
        <w:rFonts w:ascii="Arial" w:hAnsi="Arial" w:cs="Arial"/>
        <w:noProof/>
        <w:sz w:val="16"/>
      </w:rPr>
      <w:t>7</w:t>
    </w:r>
    <w:r w:rsidRPr="00C4611E">
      <w:rPr>
        <w:rFonts w:ascii="Arial" w:hAnsi="Arial" w:cs="Arial"/>
        <w:sz w:val="16"/>
      </w:rPr>
      <w:fldChar w:fldCharType="end"/>
    </w:r>
  </w:p>
  <w:p w:rsidR="00FC21F9" w:rsidRDefault="00FC21F9">
    <w:pPr>
      <w:pStyle w:val="Footer"/>
    </w:pPr>
    <w:r w:rsidRPr="00C4611E">
      <w:rPr>
        <w:rFonts w:ascii="Arial" w:hAnsi="Arial" w:cs="Arial"/>
        <w:sz w:val="16"/>
      </w:rPr>
      <w:t xml:space="preserve">Last Updated: </w:t>
    </w:r>
    <w:r w:rsidR="00D96AC5">
      <w:rPr>
        <w:rFonts w:ascii="Arial" w:hAnsi="Arial" w:cs="Arial"/>
        <w:sz w:val="16"/>
      </w:rPr>
      <w:fldChar w:fldCharType="begin"/>
    </w:r>
    <w:r w:rsidR="00D96AC5">
      <w:rPr>
        <w:rFonts w:ascii="Arial" w:hAnsi="Arial" w:cs="Arial"/>
        <w:sz w:val="16"/>
      </w:rPr>
      <w:instrText xml:space="preserve"> DATE \@ "d/MM/yyyy h:mm am/pm" </w:instrText>
    </w:r>
    <w:r w:rsidR="00D96AC5">
      <w:rPr>
        <w:rFonts w:ascii="Arial" w:hAnsi="Arial" w:cs="Arial"/>
        <w:sz w:val="16"/>
      </w:rPr>
      <w:fldChar w:fldCharType="separate"/>
    </w:r>
    <w:r w:rsidR="00D96AC5">
      <w:rPr>
        <w:rFonts w:ascii="Arial" w:hAnsi="Arial" w:cs="Arial"/>
        <w:noProof/>
        <w:sz w:val="16"/>
      </w:rPr>
      <w:t>11/11/2016 3:56 PM</w:t>
    </w:r>
    <w:r w:rsidR="00D96AC5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0F" w:rsidRDefault="0052450F" w:rsidP="00FC21F9">
      <w:pPr>
        <w:spacing w:after="0" w:line="240" w:lineRule="auto"/>
      </w:pPr>
      <w:r>
        <w:separator/>
      </w:r>
    </w:p>
  </w:footnote>
  <w:footnote w:type="continuationSeparator" w:id="0">
    <w:p w:rsidR="0052450F" w:rsidRDefault="0052450F" w:rsidP="00FC2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E66"/>
    <w:multiLevelType w:val="hybridMultilevel"/>
    <w:tmpl w:val="58540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C554034"/>
    <w:multiLevelType w:val="hybridMultilevel"/>
    <w:tmpl w:val="97C4B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63D59"/>
    <w:multiLevelType w:val="hybridMultilevel"/>
    <w:tmpl w:val="97F4F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63B6"/>
    <w:multiLevelType w:val="hybridMultilevel"/>
    <w:tmpl w:val="05D0601E"/>
    <w:lvl w:ilvl="0" w:tplc="17185AE8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2D67B2"/>
    <w:multiLevelType w:val="hybridMultilevel"/>
    <w:tmpl w:val="B65EB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93A1B"/>
    <w:multiLevelType w:val="hybridMultilevel"/>
    <w:tmpl w:val="073E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D7A7A"/>
    <w:multiLevelType w:val="hybridMultilevel"/>
    <w:tmpl w:val="DC32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048DA"/>
    <w:multiLevelType w:val="hybridMultilevel"/>
    <w:tmpl w:val="CFD2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E1AE4"/>
    <w:multiLevelType w:val="hybridMultilevel"/>
    <w:tmpl w:val="B58AF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11F68"/>
    <w:multiLevelType w:val="hybridMultilevel"/>
    <w:tmpl w:val="E4820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47197"/>
    <w:multiLevelType w:val="hybridMultilevel"/>
    <w:tmpl w:val="05447B52"/>
    <w:lvl w:ilvl="0" w:tplc="4F5E1BC6">
      <w:start w:val="1"/>
      <w:numFmt w:val="bullet"/>
      <w:pStyle w:val="SOTableBulle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90F5E"/>
    <w:multiLevelType w:val="hybridMultilevel"/>
    <w:tmpl w:val="79F8C58C"/>
    <w:lvl w:ilvl="0" w:tplc="17185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6"/>
    <w:rsid w:val="000B04DF"/>
    <w:rsid w:val="000B636E"/>
    <w:rsid w:val="000E06C4"/>
    <w:rsid w:val="000E12C6"/>
    <w:rsid w:val="00244A66"/>
    <w:rsid w:val="00262262"/>
    <w:rsid w:val="00276C28"/>
    <w:rsid w:val="003337D6"/>
    <w:rsid w:val="00380D20"/>
    <w:rsid w:val="004D4422"/>
    <w:rsid w:val="0052450F"/>
    <w:rsid w:val="005671E5"/>
    <w:rsid w:val="00594BF8"/>
    <w:rsid w:val="005B1867"/>
    <w:rsid w:val="005B5EA1"/>
    <w:rsid w:val="005C4EC4"/>
    <w:rsid w:val="005D15A5"/>
    <w:rsid w:val="005D1DA1"/>
    <w:rsid w:val="006830C5"/>
    <w:rsid w:val="00711F97"/>
    <w:rsid w:val="00723F01"/>
    <w:rsid w:val="00726D2B"/>
    <w:rsid w:val="0077643E"/>
    <w:rsid w:val="0078351D"/>
    <w:rsid w:val="007D16B6"/>
    <w:rsid w:val="00830F64"/>
    <w:rsid w:val="0084162C"/>
    <w:rsid w:val="008B10E6"/>
    <w:rsid w:val="009544C1"/>
    <w:rsid w:val="0095609E"/>
    <w:rsid w:val="00982C5C"/>
    <w:rsid w:val="00996CD0"/>
    <w:rsid w:val="009D5DAA"/>
    <w:rsid w:val="00A05528"/>
    <w:rsid w:val="00A34C07"/>
    <w:rsid w:val="00AA5238"/>
    <w:rsid w:val="00AE1E43"/>
    <w:rsid w:val="00AF16A5"/>
    <w:rsid w:val="00B50D3E"/>
    <w:rsid w:val="00B72E7E"/>
    <w:rsid w:val="00B827A6"/>
    <w:rsid w:val="00BD1D77"/>
    <w:rsid w:val="00C13D14"/>
    <w:rsid w:val="00C71BE8"/>
    <w:rsid w:val="00D54AAD"/>
    <w:rsid w:val="00D96AC5"/>
    <w:rsid w:val="00DF70C2"/>
    <w:rsid w:val="00E15E32"/>
    <w:rsid w:val="00E17DA1"/>
    <w:rsid w:val="00E21015"/>
    <w:rsid w:val="00E33F1E"/>
    <w:rsid w:val="00F2673C"/>
    <w:rsid w:val="00F8750E"/>
    <w:rsid w:val="00F9112E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7D16B6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D16B6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15E32"/>
    <w:rPr>
      <w:color w:val="0000FF" w:themeColor="hyperlink"/>
      <w:u w:val="single"/>
    </w:rPr>
  </w:style>
  <w:style w:type="paragraph" w:customStyle="1" w:styleId="SOTableBullet1">
    <w:name w:val="SO Table Bullet 1"/>
    <w:qFormat/>
    <w:rsid w:val="00244A66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ContentHead2">
    <w:name w:val="SO Content Head 2"/>
    <w:qFormat/>
    <w:rsid w:val="0078351D"/>
    <w:pPr>
      <w:tabs>
        <w:tab w:val="right" w:leader="dot" w:pos="8505"/>
      </w:tabs>
      <w:spacing w:before="120" w:after="40" w:line="240" w:lineRule="auto"/>
    </w:pPr>
    <w:rPr>
      <w:rFonts w:ascii="Arial" w:eastAsiaTheme="minorEastAsia" w:hAnsi="Arial" w:cs="Arial"/>
      <w:lang w:val="en-US" w:eastAsia="en-AU"/>
    </w:rPr>
  </w:style>
  <w:style w:type="paragraph" w:customStyle="1" w:styleId="SOFinalContentTableHead2LeftTOP">
    <w:name w:val="SO Final Content Table Head 2 (Left) TOP"/>
    <w:basedOn w:val="Normal"/>
    <w:rsid w:val="000E06C4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character" w:customStyle="1" w:styleId="code">
    <w:name w:val="code"/>
    <w:basedOn w:val="DefaultParagraphFont"/>
    <w:rsid w:val="005B5EA1"/>
  </w:style>
  <w:style w:type="paragraph" w:styleId="Header">
    <w:name w:val="header"/>
    <w:basedOn w:val="Normal"/>
    <w:link w:val="Head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F9"/>
  </w:style>
  <w:style w:type="paragraph" w:styleId="Footer">
    <w:name w:val="footer"/>
    <w:basedOn w:val="Normal"/>
    <w:link w:val="Foot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F9"/>
  </w:style>
  <w:style w:type="paragraph" w:styleId="BalloonText">
    <w:name w:val="Balloon Text"/>
    <w:basedOn w:val="Normal"/>
    <w:link w:val="BalloonTextChar"/>
    <w:uiPriority w:val="99"/>
    <w:semiHidden/>
    <w:unhideWhenUsed/>
    <w:rsid w:val="00D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ableText">
    <w:name w:val="SO Table Text"/>
    <w:qFormat/>
    <w:rsid w:val="007D16B6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SOTableBullet2">
    <w:name w:val="SO Table Bullet 2"/>
    <w:qFormat/>
    <w:rsid w:val="007D16B6"/>
    <w:pPr>
      <w:numPr>
        <w:numId w:val="1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E15E32"/>
    <w:rPr>
      <w:color w:val="0000FF" w:themeColor="hyperlink"/>
      <w:u w:val="single"/>
    </w:rPr>
  </w:style>
  <w:style w:type="paragraph" w:customStyle="1" w:styleId="SOTableBullet1">
    <w:name w:val="SO Table Bullet 1"/>
    <w:qFormat/>
    <w:rsid w:val="00244A66"/>
    <w:pPr>
      <w:numPr>
        <w:numId w:val="2"/>
      </w:numPr>
      <w:spacing w:before="40" w:after="4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830F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OContentHead2">
    <w:name w:val="SO Content Head 2"/>
    <w:qFormat/>
    <w:rsid w:val="0078351D"/>
    <w:pPr>
      <w:tabs>
        <w:tab w:val="right" w:leader="dot" w:pos="8505"/>
      </w:tabs>
      <w:spacing w:before="120" w:after="40" w:line="240" w:lineRule="auto"/>
    </w:pPr>
    <w:rPr>
      <w:rFonts w:ascii="Arial" w:eastAsiaTheme="minorEastAsia" w:hAnsi="Arial" w:cs="Arial"/>
      <w:lang w:val="en-US" w:eastAsia="en-AU"/>
    </w:rPr>
  </w:style>
  <w:style w:type="paragraph" w:customStyle="1" w:styleId="SOFinalContentTableHead2LeftTOP">
    <w:name w:val="SO Final Content Table Head 2 (Left) TOP"/>
    <w:basedOn w:val="Normal"/>
    <w:rsid w:val="000E06C4"/>
    <w:pPr>
      <w:spacing w:after="360" w:line="240" w:lineRule="auto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character" w:customStyle="1" w:styleId="code">
    <w:name w:val="code"/>
    <w:basedOn w:val="DefaultParagraphFont"/>
    <w:rsid w:val="005B5EA1"/>
  </w:style>
  <w:style w:type="paragraph" w:styleId="Header">
    <w:name w:val="header"/>
    <w:basedOn w:val="Normal"/>
    <w:link w:val="Head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1F9"/>
  </w:style>
  <w:style w:type="paragraph" w:styleId="Footer">
    <w:name w:val="footer"/>
    <w:basedOn w:val="Normal"/>
    <w:link w:val="FooterChar"/>
    <w:uiPriority w:val="99"/>
    <w:unhideWhenUsed/>
    <w:rsid w:val="00FC2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1F9"/>
  </w:style>
  <w:style w:type="paragraph" w:styleId="BalloonText">
    <w:name w:val="Balloon Text"/>
    <w:basedOn w:val="Normal"/>
    <w:link w:val="BalloonTextChar"/>
    <w:uiPriority w:val="99"/>
    <w:semiHidden/>
    <w:unhideWhenUsed/>
    <w:rsid w:val="00D96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membrane-channels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ighered.mheducation.com/sites/0072556781/student_view0/chapter18/animation_quiz_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qpw2p1x9Ci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metoast.com/timelines/history-of-the-theoretical-models-of-the-cell-membr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QgXfuFyKM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Ey</dc:creator>
  <cp:lastModifiedBy>Alina Pietrzyk</cp:lastModifiedBy>
  <cp:revision>9</cp:revision>
  <dcterms:created xsi:type="dcterms:W3CDTF">2016-09-14T04:41:00Z</dcterms:created>
  <dcterms:modified xsi:type="dcterms:W3CDTF">2016-11-11T05:32:00Z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A568830</vt:lpwstr>
  </property>
  <property fmtid="{D5CDD505-2E9C-101B-9397-08002B2CF9AE}" pid="4" name="Objective-Title">
    <vt:lpwstr>Stage 1 Biology -Program 3 Human Biology (Topic 1,2 and 3)</vt:lpwstr>
  </property>
  <property fmtid="{D5CDD505-2E9C-101B-9397-08002B2CF9AE}" pid="5" name="Objective-Comment">
    <vt:lpwstr/>
  </property>
  <property fmtid="{D5CDD505-2E9C-101B-9397-08002B2CF9AE}" pid="6" name="Objective-CreationStamp">
    <vt:filetime>2016-09-20T03:28:21Z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2016-11-11T05:22:59Z</vt:filetime>
  </property>
  <property fmtid="{D5CDD505-2E9C-101B-9397-08002B2CF9AE}" pid="11" name="Objective-Owner">
    <vt:lpwstr>Kathy Adams</vt:lpwstr>
  </property>
  <property fmtid="{D5CDD505-2E9C-101B-9397-08002B2CF9AE}" pid="12" name="Objective-Path">
    <vt:lpwstr>Objective Global Folder:SACE Support Materials:SACE Support Materials Stage 1:Sciences:Biology (from 2017):Pre-approved LAPs:deconstruct:</vt:lpwstr>
  </property>
  <property fmtid="{D5CDD505-2E9C-101B-9397-08002B2CF9AE}" pid="13" name="Objective-Parent">
    <vt:lpwstr>deconstruct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0.3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qA14525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