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bookmarkStart w:id="0" w:name="_GoBack"/>
      <w:bookmarkEnd w:id="0"/>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30649E">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30649E">
        <w:rPr>
          <w:rFonts w:cs="Arial"/>
          <w:b/>
          <w:bCs/>
          <w:sz w:val="28"/>
          <w:szCs w:val="28"/>
        </w:rPr>
        <w:t>Modern History</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2A6D8D" w:rsidP="00BA2185">
            <w:pPr>
              <w:jc w:val="center"/>
              <w:rPr>
                <w:b/>
              </w:rPr>
            </w:pPr>
            <w:r>
              <w:rPr>
                <w:b/>
              </w:rPr>
              <w:t>M</w:t>
            </w:r>
          </w:p>
        </w:tc>
        <w:tc>
          <w:tcPr>
            <w:tcW w:w="500" w:type="dxa"/>
            <w:shd w:val="clear" w:color="auto" w:fill="auto"/>
            <w:vAlign w:val="center"/>
          </w:tcPr>
          <w:p w:rsidR="006A2B3D" w:rsidRPr="00F66744" w:rsidRDefault="002A6D8D" w:rsidP="00BA2185">
            <w:pPr>
              <w:jc w:val="center"/>
              <w:rPr>
                <w:b/>
              </w:rPr>
            </w:pPr>
            <w:r>
              <w:rPr>
                <w:b/>
              </w:rPr>
              <w:t>O</w:t>
            </w:r>
          </w:p>
        </w:tc>
        <w:tc>
          <w:tcPr>
            <w:tcW w:w="500" w:type="dxa"/>
            <w:shd w:val="clear" w:color="auto" w:fill="auto"/>
            <w:vAlign w:val="center"/>
          </w:tcPr>
          <w:p w:rsidR="006A2B3D" w:rsidRPr="003B2B0E" w:rsidRDefault="002A6D8D" w:rsidP="00BA2185">
            <w:pPr>
              <w:jc w:val="center"/>
              <w:rPr>
                <w:b/>
              </w:rPr>
            </w:pPr>
            <w:r>
              <w:rPr>
                <w:b/>
              </w:rPr>
              <w:t>D</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30649E">
      <w:pPr>
        <w:pStyle w:val="LAPHeading"/>
      </w:pPr>
      <w:r w:rsidRPr="004963F3">
        <w:lastRenderedPageBreak/>
        <w:t xml:space="preserve">Stage </w:t>
      </w:r>
      <w:r>
        <w:t xml:space="preserve">1 </w:t>
      </w:r>
      <w:r w:rsidR="0030649E">
        <w:t>Modern History</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4111"/>
      </w:tblGrid>
      <w:tr w:rsidR="002A53B7" w:rsidRPr="004963F3" w:rsidTr="00EB186C">
        <w:trPr>
          <w:trHeight w:val="345"/>
          <w:tblHeader/>
        </w:trPr>
        <w:tc>
          <w:tcPr>
            <w:tcW w:w="1396" w:type="dxa"/>
            <w:vMerge w:val="restart"/>
            <w:shd w:val="clear" w:color="auto" w:fill="auto"/>
            <w:vAlign w:val="center"/>
          </w:tcPr>
          <w:p w:rsidR="002A53B7" w:rsidRPr="00F40B4F" w:rsidRDefault="002A53B7" w:rsidP="00BA2185">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A53B7" w:rsidRPr="0030789D" w:rsidRDefault="002A53B7" w:rsidP="00BA2185">
            <w:pPr>
              <w:pStyle w:val="ACLAPTableText"/>
              <w:jc w:val="center"/>
              <w:rPr>
                <w:b/>
              </w:rPr>
            </w:pPr>
            <w:r w:rsidRPr="0030789D">
              <w:rPr>
                <w:b/>
              </w:rPr>
              <w:t>Details of assessment</w:t>
            </w:r>
          </w:p>
        </w:tc>
        <w:tc>
          <w:tcPr>
            <w:tcW w:w="2551" w:type="dxa"/>
            <w:gridSpan w:val="3"/>
            <w:shd w:val="clear" w:color="auto" w:fill="auto"/>
            <w:vAlign w:val="center"/>
          </w:tcPr>
          <w:p w:rsidR="002A53B7" w:rsidRPr="0030789D" w:rsidRDefault="002A53B7" w:rsidP="00BA2185">
            <w:pPr>
              <w:pStyle w:val="ACLAPTableText"/>
              <w:jc w:val="center"/>
              <w:rPr>
                <w:b/>
              </w:rPr>
            </w:pPr>
            <w:r w:rsidRPr="0030789D">
              <w:rPr>
                <w:b/>
              </w:rPr>
              <w:t>Assessment Design Criteria</w:t>
            </w:r>
          </w:p>
        </w:tc>
        <w:tc>
          <w:tcPr>
            <w:tcW w:w="4111" w:type="dxa"/>
            <w:vMerge w:val="restart"/>
            <w:shd w:val="clear" w:color="auto" w:fill="auto"/>
            <w:vAlign w:val="center"/>
          </w:tcPr>
          <w:p w:rsidR="002A53B7" w:rsidRPr="0030789D" w:rsidRDefault="002A53B7" w:rsidP="00BA2185">
            <w:pPr>
              <w:pStyle w:val="ACLAPTableText"/>
              <w:jc w:val="center"/>
              <w:rPr>
                <w:b/>
              </w:rPr>
            </w:pPr>
            <w:r w:rsidRPr="0030789D">
              <w:rPr>
                <w:b/>
              </w:rPr>
              <w:t>Assessment conditions</w:t>
            </w:r>
          </w:p>
          <w:p w:rsidR="002A53B7" w:rsidRPr="0030789D" w:rsidRDefault="002A53B7" w:rsidP="00BA2185">
            <w:pPr>
              <w:pStyle w:val="ACLAPTableText"/>
              <w:jc w:val="center"/>
            </w:pPr>
            <w:r w:rsidRPr="0030789D">
              <w:t>(e.g. task type, word length, time allocated, supervision)</w:t>
            </w:r>
          </w:p>
        </w:tc>
      </w:tr>
      <w:tr w:rsidR="002A53B7" w:rsidRPr="004963F3" w:rsidTr="00EB186C">
        <w:trPr>
          <w:trHeight w:val="345"/>
          <w:tblHeader/>
        </w:trPr>
        <w:tc>
          <w:tcPr>
            <w:tcW w:w="1396" w:type="dxa"/>
            <w:vMerge/>
            <w:shd w:val="clear" w:color="auto" w:fill="auto"/>
            <w:vAlign w:val="center"/>
          </w:tcPr>
          <w:p w:rsidR="002A53B7" w:rsidRPr="004963F3" w:rsidRDefault="002A53B7" w:rsidP="00BA2185">
            <w:pPr>
              <w:jc w:val="center"/>
              <w:rPr>
                <w:rFonts w:cs="Arial"/>
                <w:b/>
                <w:bCs/>
                <w:sz w:val="20"/>
                <w:szCs w:val="20"/>
                <w:lang w:val="en-US"/>
              </w:rPr>
            </w:pPr>
          </w:p>
        </w:tc>
        <w:tc>
          <w:tcPr>
            <w:tcW w:w="7501" w:type="dxa"/>
            <w:vMerge/>
            <w:shd w:val="clear" w:color="auto" w:fill="auto"/>
            <w:vAlign w:val="center"/>
          </w:tcPr>
          <w:p w:rsidR="002A53B7" w:rsidRPr="004963F3" w:rsidRDefault="002A53B7" w:rsidP="00BA2185">
            <w:pPr>
              <w:jc w:val="center"/>
              <w:rPr>
                <w:rFonts w:cs="Arial"/>
                <w:b/>
                <w:bCs/>
                <w:sz w:val="20"/>
                <w:szCs w:val="20"/>
                <w:lang w:val="en-US"/>
              </w:rPr>
            </w:pPr>
          </w:p>
        </w:tc>
        <w:tc>
          <w:tcPr>
            <w:tcW w:w="944" w:type="dxa"/>
            <w:shd w:val="clear" w:color="auto" w:fill="auto"/>
            <w:vAlign w:val="center"/>
          </w:tcPr>
          <w:p w:rsidR="002A53B7" w:rsidRPr="004963F3" w:rsidRDefault="0030649E" w:rsidP="00BA2185">
            <w:pPr>
              <w:jc w:val="center"/>
              <w:rPr>
                <w:rFonts w:cs="Arial"/>
                <w:b/>
                <w:bCs/>
                <w:sz w:val="20"/>
                <w:szCs w:val="20"/>
                <w:lang w:val="en-US"/>
              </w:rPr>
            </w:pPr>
            <w:r>
              <w:rPr>
                <w:rFonts w:cs="Arial"/>
                <w:b/>
                <w:bCs/>
                <w:sz w:val="20"/>
                <w:szCs w:val="20"/>
                <w:lang w:val="en-US"/>
              </w:rPr>
              <w:t>U</w:t>
            </w:r>
            <w:r w:rsidR="00962A9F">
              <w:rPr>
                <w:rFonts w:cs="Arial"/>
                <w:b/>
                <w:bCs/>
                <w:sz w:val="20"/>
                <w:szCs w:val="20"/>
                <w:lang w:val="en-US"/>
              </w:rPr>
              <w:t>E</w:t>
            </w:r>
          </w:p>
        </w:tc>
        <w:tc>
          <w:tcPr>
            <w:tcW w:w="803" w:type="dxa"/>
            <w:shd w:val="clear" w:color="auto" w:fill="auto"/>
            <w:vAlign w:val="center"/>
          </w:tcPr>
          <w:p w:rsidR="002A53B7" w:rsidRPr="004963F3" w:rsidRDefault="0030649E" w:rsidP="00BA2185">
            <w:pPr>
              <w:jc w:val="center"/>
              <w:rPr>
                <w:rFonts w:cs="Arial"/>
                <w:b/>
                <w:bCs/>
                <w:sz w:val="20"/>
                <w:szCs w:val="20"/>
                <w:lang w:val="en-US"/>
              </w:rPr>
            </w:pPr>
            <w:r>
              <w:rPr>
                <w:rFonts w:cs="Arial"/>
                <w:b/>
                <w:bCs/>
                <w:sz w:val="20"/>
                <w:szCs w:val="20"/>
                <w:lang w:val="en-US"/>
              </w:rPr>
              <w:t>AE</w:t>
            </w:r>
          </w:p>
        </w:tc>
        <w:tc>
          <w:tcPr>
            <w:tcW w:w="804" w:type="dxa"/>
            <w:shd w:val="clear" w:color="auto" w:fill="auto"/>
            <w:vAlign w:val="center"/>
          </w:tcPr>
          <w:p w:rsidR="002A53B7" w:rsidRPr="004963F3" w:rsidRDefault="0030649E" w:rsidP="00962A9F">
            <w:pPr>
              <w:jc w:val="center"/>
              <w:rPr>
                <w:rFonts w:cs="Arial"/>
                <w:b/>
                <w:bCs/>
                <w:sz w:val="20"/>
                <w:szCs w:val="20"/>
                <w:lang w:val="en-US"/>
              </w:rPr>
            </w:pPr>
            <w:r>
              <w:rPr>
                <w:rFonts w:cs="Arial"/>
                <w:b/>
                <w:bCs/>
                <w:sz w:val="20"/>
                <w:szCs w:val="20"/>
                <w:lang w:val="en-US"/>
              </w:rPr>
              <w:t>A</w:t>
            </w:r>
          </w:p>
        </w:tc>
        <w:tc>
          <w:tcPr>
            <w:tcW w:w="4111" w:type="dxa"/>
            <w:vMerge/>
            <w:shd w:val="clear" w:color="auto" w:fill="auto"/>
            <w:vAlign w:val="center"/>
          </w:tcPr>
          <w:p w:rsidR="002A53B7" w:rsidRPr="004963F3" w:rsidRDefault="002A53B7" w:rsidP="00BA2185">
            <w:pPr>
              <w:rPr>
                <w:rFonts w:cs="Arial"/>
                <w:sz w:val="20"/>
                <w:szCs w:val="20"/>
                <w:lang w:val="en-US"/>
              </w:rPr>
            </w:pPr>
          </w:p>
        </w:tc>
      </w:tr>
      <w:tr w:rsidR="009B1FDE" w:rsidRPr="004963F3" w:rsidTr="00EB186C">
        <w:trPr>
          <w:trHeight w:val="1317"/>
        </w:trPr>
        <w:tc>
          <w:tcPr>
            <w:tcW w:w="1396" w:type="dxa"/>
            <w:vMerge w:val="restart"/>
            <w:shd w:val="clear" w:color="auto" w:fill="auto"/>
            <w:vAlign w:val="center"/>
          </w:tcPr>
          <w:p w:rsidR="009B1FDE" w:rsidRPr="00F40B4F" w:rsidRDefault="009B1FDE" w:rsidP="00BA2185">
            <w:pPr>
              <w:pStyle w:val="LAPTableText"/>
              <w:jc w:val="center"/>
              <w:rPr>
                <w:b/>
                <w:lang w:val="en-US"/>
              </w:rPr>
            </w:pPr>
            <w:r>
              <w:rPr>
                <w:b/>
                <w:lang w:val="en-US"/>
              </w:rPr>
              <w:t>Assessment Type 1: Historical Skills</w:t>
            </w:r>
          </w:p>
          <w:p w:rsidR="009B1FDE" w:rsidRPr="00F40B4F" w:rsidRDefault="009B1FDE" w:rsidP="00BA2185">
            <w:pPr>
              <w:pStyle w:val="LAPTableText"/>
              <w:jc w:val="center"/>
              <w:rPr>
                <w:b/>
                <w:lang w:val="en-US"/>
              </w:rPr>
            </w:pPr>
          </w:p>
          <w:p w:rsidR="009B1FDE" w:rsidRPr="00F40B4F" w:rsidRDefault="009B1FDE" w:rsidP="00BA2185">
            <w:pPr>
              <w:pStyle w:val="LAPTableText"/>
              <w:jc w:val="center"/>
              <w:rPr>
                <w:b/>
                <w:lang w:val="en-US"/>
              </w:rPr>
            </w:pPr>
          </w:p>
          <w:p w:rsidR="00BE0691" w:rsidRDefault="009B1FDE" w:rsidP="00BA2185">
            <w:pPr>
              <w:pStyle w:val="LAPTableText"/>
              <w:jc w:val="center"/>
              <w:rPr>
                <w:b/>
                <w:lang w:val="en-US"/>
              </w:rPr>
            </w:pPr>
            <w:r w:rsidRPr="00F40B4F">
              <w:rPr>
                <w:b/>
                <w:lang w:val="en-US"/>
              </w:rPr>
              <w:t xml:space="preserve">Weighting </w:t>
            </w:r>
          </w:p>
          <w:p w:rsidR="009B1FDE" w:rsidRPr="000E4B7C" w:rsidRDefault="00BE0691" w:rsidP="00BA2185">
            <w:pPr>
              <w:pStyle w:val="LAPTableText"/>
              <w:jc w:val="center"/>
              <w:rPr>
                <w:b/>
                <w:sz w:val="20"/>
                <w:szCs w:val="20"/>
                <w:lang w:val="en-US"/>
              </w:rPr>
            </w:pPr>
            <w:r w:rsidRPr="000E4B7C">
              <w:rPr>
                <w:b/>
                <w:sz w:val="20"/>
                <w:szCs w:val="20"/>
                <w:lang w:val="en-US"/>
              </w:rPr>
              <w:t>70</w:t>
            </w:r>
            <w:r w:rsidR="009B1FDE" w:rsidRPr="000E4B7C">
              <w:rPr>
                <w:b/>
                <w:sz w:val="20"/>
                <w:szCs w:val="20"/>
                <w:lang w:val="en-US"/>
              </w:rPr>
              <w:t>%</w:t>
            </w:r>
          </w:p>
        </w:tc>
        <w:tc>
          <w:tcPr>
            <w:tcW w:w="7501" w:type="dxa"/>
            <w:shd w:val="clear" w:color="auto" w:fill="auto"/>
          </w:tcPr>
          <w:p w:rsidR="0008349C" w:rsidRDefault="0008349C" w:rsidP="00BE0691">
            <w:pPr>
              <w:pStyle w:val="ACLAPTableText"/>
              <w:rPr>
                <w:b/>
              </w:rPr>
            </w:pPr>
          </w:p>
          <w:p w:rsidR="0008349C" w:rsidRDefault="00BE0691" w:rsidP="00BE0691">
            <w:pPr>
              <w:pStyle w:val="ACLAPTableText"/>
            </w:pPr>
            <w:r w:rsidRPr="0008349C">
              <w:rPr>
                <w:b/>
              </w:rPr>
              <w:t>Rights of Indigenous Peoples</w:t>
            </w:r>
            <w:r>
              <w:t xml:space="preserve"> Students will examine the relationship of the Native Americans with their land and the dispossession from the land. After class discussion, watching visual sources, listening to songs and reading speeches made by various leaders, students will be required to write a creative and </w:t>
            </w:r>
            <w:r w:rsidRPr="0008349C">
              <w:rPr>
                <w:b/>
              </w:rPr>
              <w:t>empathetic response.</w:t>
            </w:r>
            <w:r>
              <w:t xml:space="preserve"> </w:t>
            </w:r>
          </w:p>
          <w:p w:rsidR="009B1FDE" w:rsidRDefault="00BE0691" w:rsidP="000E4B7C">
            <w:pPr>
              <w:pStyle w:val="ACLAPTableText"/>
            </w:pPr>
            <w:r>
              <w:t xml:space="preserve">Students explore the historical concept of perspective and interpretation as well as showing an understanding of the role of events, ideas or people. </w:t>
            </w:r>
          </w:p>
          <w:p w:rsidR="0008349C" w:rsidRPr="004963F3" w:rsidRDefault="0008349C" w:rsidP="00BE0691">
            <w:pPr>
              <w:pStyle w:val="ACLAPTableText"/>
            </w:pPr>
          </w:p>
        </w:tc>
        <w:tc>
          <w:tcPr>
            <w:tcW w:w="944" w:type="dxa"/>
            <w:shd w:val="clear" w:color="auto" w:fill="auto"/>
            <w:vAlign w:val="center"/>
          </w:tcPr>
          <w:p w:rsidR="009B1FDE" w:rsidRPr="004963F3" w:rsidRDefault="00BE0691" w:rsidP="0008349C">
            <w:pPr>
              <w:pStyle w:val="ACLAPTableText"/>
              <w:jc w:val="center"/>
              <w:rPr>
                <w:lang w:val="en-US"/>
              </w:rPr>
            </w:pPr>
            <w:r>
              <w:rPr>
                <w:lang w:val="en-US"/>
              </w:rPr>
              <w:t>1</w:t>
            </w:r>
            <w:r w:rsidR="0008349C">
              <w:rPr>
                <w:lang w:val="en-US"/>
              </w:rPr>
              <w:t>,</w:t>
            </w:r>
            <w:r>
              <w:rPr>
                <w:lang w:val="en-US"/>
              </w:rPr>
              <w:t>2</w:t>
            </w:r>
          </w:p>
        </w:tc>
        <w:tc>
          <w:tcPr>
            <w:tcW w:w="803" w:type="dxa"/>
            <w:shd w:val="clear" w:color="auto" w:fill="auto"/>
            <w:vAlign w:val="center"/>
          </w:tcPr>
          <w:p w:rsidR="009B1FDE" w:rsidRPr="004963F3" w:rsidRDefault="0008349C" w:rsidP="0008349C">
            <w:pPr>
              <w:pStyle w:val="ACLAPTableText"/>
              <w:jc w:val="center"/>
              <w:rPr>
                <w:lang w:val="en-US"/>
              </w:rPr>
            </w:pPr>
            <w:r>
              <w:rPr>
                <w:lang w:val="en-US"/>
              </w:rPr>
              <w:t>3</w:t>
            </w:r>
          </w:p>
        </w:tc>
        <w:tc>
          <w:tcPr>
            <w:tcW w:w="804" w:type="dxa"/>
            <w:shd w:val="clear" w:color="auto" w:fill="auto"/>
            <w:vAlign w:val="center"/>
          </w:tcPr>
          <w:p w:rsidR="009B1FDE" w:rsidRPr="004963F3" w:rsidRDefault="0008349C" w:rsidP="0008349C">
            <w:pPr>
              <w:pStyle w:val="ACLAPTableText"/>
              <w:jc w:val="center"/>
              <w:rPr>
                <w:lang w:val="en-US"/>
              </w:rPr>
            </w:pPr>
            <w:r>
              <w:rPr>
                <w:lang w:val="en-US"/>
              </w:rPr>
              <w:t>1</w:t>
            </w:r>
          </w:p>
        </w:tc>
        <w:tc>
          <w:tcPr>
            <w:tcW w:w="4111" w:type="dxa"/>
            <w:shd w:val="clear" w:color="auto" w:fill="auto"/>
          </w:tcPr>
          <w:p w:rsidR="0008349C" w:rsidRDefault="0008349C" w:rsidP="00BA2185">
            <w:pPr>
              <w:pStyle w:val="ACLAPTableText"/>
            </w:pPr>
          </w:p>
          <w:p w:rsidR="007306C8" w:rsidRDefault="00BE0691" w:rsidP="00BA2185">
            <w:pPr>
              <w:pStyle w:val="ACLAPTableText"/>
            </w:pPr>
            <w:r>
              <w:t>Students can cho</w:t>
            </w:r>
            <w:r w:rsidR="007306C8">
              <w:t>o</w:t>
            </w:r>
            <w:r>
              <w:t xml:space="preserve">se to write a song, poem, speech </w:t>
            </w:r>
            <w:r w:rsidR="007306C8">
              <w:t xml:space="preserve">or obituary. </w:t>
            </w:r>
          </w:p>
          <w:p w:rsidR="0008349C" w:rsidRDefault="0008349C" w:rsidP="00BA2185">
            <w:pPr>
              <w:pStyle w:val="ACLAPTableText"/>
            </w:pPr>
          </w:p>
          <w:p w:rsidR="009B1FDE" w:rsidRDefault="007306C8" w:rsidP="00BA2185">
            <w:pPr>
              <w:pStyle w:val="ACLAPTableText"/>
            </w:pPr>
            <w:r>
              <w:t xml:space="preserve">Word </w:t>
            </w:r>
            <w:r w:rsidR="003549AD">
              <w:t>limit</w:t>
            </w:r>
            <w:r>
              <w:t xml:space="preserve"> is </w:t>
            </w:r>
            <w:r w:rsidR="00F8400F">
              <w:t>6</w:t>
            </w:r>
            <w:r>
              <w:t>00 words.</w:t>
            </w:r>
          </w:p>
          <w:p w:rsidR="007306C8" w:rsidRPr="004963F3" w:rsidRDefault="007306C8" w:rsidP="007306C8">
            <w:pPr>
              <w:pStyle w:val="ACLAPTableText"/>
            </w:pPr>
          </w:p>
        </w:tc>
      </w:tr>
      <w:tr w:rsidR="009B1FDE" w:rsidRPr="004963F3" w:rsidTr="00EB186C">
        <w:trPr>
          <w:trHeight w:val="1317"/>
        </w:trPr>
        <w:tc>
          <w:tcPr>
            <w:tcW w:w="1396" w:type="dxa"/>
            <w:vMerge/>
            <w:shd w:val="clear" w:color="auto" w:fill="auto"/>
            <w:vAlign w:val="center"/>
          </w:tcPr>
          <w:p w:rsidR="009B1FDE" w:rsidRPr="00F40B4F" w:rsidRDefault="009B1FDE" w:rsidP="00BA2185">
            <w:pPr>
              <w:pStyle w:val="LAPTableText"/>
              <w:jc w:val="center"/>
              <w:rPr>
                <w:b/>
                <w:lang w:val="en-US"/>
              </w:rPr>
            </w:pPr>
          </w:p>
        </w:tc>
        <w:tc>
          <w:tcPr>
            <w:tcW w:w="7501" w:type="dxa"/>
            <w:shd w:val="clear" w:color="auto" w:fill="auto"/>
          </w:tcPr>
          <w:p w:rsidR="0008349C" w:rsidRDefault="0008349C" w:rsidP="007306C8">
            <w:pPr>
              <w:pStyle w:val="ACLAPTableText"/>
              <w:rPr>
                <w:b/>
              </w:rPr>
            </w:pPr>
          </w:p>
          <w:p w:rsidR="0008349C" w:rsidRDefault="007306C8" w:rsidP="007306C8">
            <w:pPr>
              <w:pStyle w:val="ACLAPTableText"/>
            </w:pPr>
            <w:r w:rsidRPr="0008349C">
              <w:rPr>
                <w:b/>
              </w:rPr>
              <w:t>Revolution</w:t>
            </w:r>
            <w:r>
              <w:t xml:space="preserve"> – Russia. </w:t>
            </w:r>
          </w:p>
          <w:p w:rsidR="0008349C" w:rsidRDefault="007306C8" w:rsidP="000E4B7C">
            <w:pPr>
              <w:pStyle w:val="ACLAPTableText"/>
            </w:pPr>
            <w:r>
              <w:t xml:space="preserve">Students study pre-revolutionary conditions and events that lead to the overthrow of the Tsarist regime. Students will then construct a </w:t>
            </w:r>
            <w:r w:rsidRPr="0008349C">
              <w:rPr>
                <w:b/>
              </w:rPr>
              <w:t>front page of a Newspaper</w:t>
            </w:r>
            <w:r>
              <w:t xml:space="preserve"> of a selected event. </w:t>
            </w:r>
          </w:p>
          <w:p w:rsidR="009B1FDE" w:rsidRDefault="007306C8" w:rsidP="007306C8">
            <w:pPr>
              <w:pStyle w:val="ACLAPTableText"/>
            </w:pPr>
            <w:r>
              <w:t xml:space="preserve">Students will be required to include 3 different stories and a captioned photo. Through their stories, students will explore historical concepts of perspective and interpretation, cause and effect and an understanding of the role of events and people. </w:t>
            </w:r>
          </w:p>
          <w:p w:rsidR="007306C8" w:rsidRDefault="007306C8" w:rsidP="007306C8">
            <w:pPr>
              <w:pStyle w:val="ACLAPTableText"/>
            </w:pPr>
            <w:r>
              <w:t>They will use evidence to support their stories.</w:t>
            </w:r>
          </w:p>
          <w:p w:rsidR="003549AD" w:rsidRDefault="003549AD" w:rsidP="007306C8">
            <w:pPr>
              <w:pStyle w:val="ACLAPTableText"/>
            </w:pPr>
            <w:r>
              <w:t>The newspaper must have an authentic appearance.</w:t>
            </w:r>
          </w:p>
          <w:p w:rsidR="0008349C" w:rsidRPr="004963F3" w:rsidRDefault="0008349C" w:rsidP="007306C8">
            <w:pPr>
              <w:pStyle w:val="ACLAPTableText"/>
            </w:pPr>
          </w:p>
        </w:tc>
        <w:tc>
          <w:tcPr>
            <w:tcW w:w="944" w:type="dxa"/>
            <w:shd w:val="clear" w:color="auto" w:fill="auto"/>
            <w:vAlign w:val="center"/>
          </w:tcPr>
          <w:p w:rsidR="009B1FDE" w:rsidRPr="004963F3" w:rsidRDefault="007306C8" w:rsidP="0008349C">
            <w:pPr>
              <w:pStyle w:val="ACLAPTableText"/>
              <w:jc w:val="center"/>
              <w:rPr>
                <w:lang w:val="en-US"/>
              </w:rPr>
            </w:pPr>
            <w:r>
              <w:rPr>
                <w:lang w:val="en-US"/>
              </w:rPr>
              <w:t>1</w:t>
            </w:r>
            <w:r w:rsidR="0008349C">
              <w:rPr>
                <w:lang w:val="en-US"/>
              </w:rPr>
              <w:t>,</w:t>
            </w:r>
            <w:r>
              <w:rPr>
                <w:lang w:val="en-US"/>
              </w:rPr>
              <w:t>2</w:t>
            </w:r>
          </w:p>
        </w:tc>
        <w:tc>
          <w:tcPr>
            <w:tcW w:w="803" w:type="dxa"/>
            <w:shd w:val="clear" w:color="auto" w:fill="auto"/>
            <w:vAlign w:val="center"/>
          </w:tcPr>
          <w:p w:rsidR="009B1FDE" w:rsidRPr="004963F3" w:rsidRDefault="007306C8" w:rsidP="0008349C">
            <w:pPr>
              <w:pStyle w:val="ACLAPTableText"/>
              <w:jc w:val="center"/>
              <w:rPr>
                <w:lang w:val="en-US"/>
              </w:rPr>
            </w:pPr>
            <w:r>
              <w:rPr>
                <w:lang w:val="en-US"/>
              </w:rPr>
              <w:t>2</w:t>
            </w:r>
          </w:p>
        </w:tc>
        <w:tc>
          <w:tcPr>
            <w:tcW w:w="804" w:type="dxa"/>
            <w:shd w:val="clear" w:color="auto" w:fill="auto"/>
            <w:vAlign w:val="center"/>
          </w:tcPr>
          <w:p w:rsidR="009B1FDE" w:rsidRPr="004963F3" w:rsidRDefault="0008349C" w:rsidP="0008349C">
            <w:pPr>
              <w:pStyle w:val="ACLAPTableText"/>
              <w:jc w:val="center"/>
              <w:rPr>
                <w:lang w:val="en-US"/>
              </w:rPr>
            </w:pPr>
            <w:r>
              <w:rPr>
                <w:lang w:val="en-US"/>
              </w:rPr>
              <w:t>2</w:t>
            </w:r>
          </w:p>
        </w:tc>
        <w:tc>
          <w:tcPr>
            <w:tcW w:w="4111" w:type="dxa"/>
            <w:shd w:val="clear" w:color="auto" w:fill="auto"/>
          </w:tcPr>
          <w:p w:rsidR="0008349C" w:rsidRDefault="0008349C" w:rsidP="007306C8">
            <w:pPr>
              <w:pStyle w:val="ACLAPTableText"/>
            </w:pPr>
          </w:p>
          <w:p w:rsidR="003549AD" w:rsidRDefault="007306C8" w:rsidP="007306C8">
            <w:pPr>
              <w:pStyle w:val="ACLAPTableText"/>
            </w:pPr>
            <w:r>
              <w:t>Students can choose any event from the Russian Revolution in creating their stories</w:t>
            </w:r>
            <w:r w:rsidR="003549AD">
              <w:t>.</w:t>
            </w:r>
          </w:p>
          <w:p w:rsidR="0008349C" w:rsidRDefault="0008349C" w:rsidP="007306C8">
            <w:pPr>
              <w:pStyle w:val="ACLAPTableText"/>
            </w:pPr>
          </w:p>
          <w:p w:rsidR="003549AD" w:rsidRDefault="00F8400F" w:rsidP="007306C8">
            <w:pPr>
              <w:pStyle w:val="ACLAPTableText"/>
            </w:pPr>
            <w:r>
              <w:t>Word limit is 10</w:t>
            </w:r>
            <w:r w:rsidR="003549AD">
              <w:t>00 words.</w:t>
            </w:r>
          </w:p>
          <w:p w:rsidR="009B1FDE" w:rsidRPr="004963F3" w:rsidRDefault="009B1FDE" w:rsidP="007306C8">
            <w:pPr>
              <w:pStyle w:val="ACLAPTableText"/>
            </w:pPr>
          </w:p>
        </w:tc>
      </w:tr>
      <w:tr w:rsidR="009B1FDE" w:rsidRPr="004963F3" w:rsidTr="00EB186C">
        <w:trPr>
          <w:trHeight w:val="1294"/>
        </w:trPr>
        <w:tc>
          <w:tcPr>
            <w:tcW w:w="1396" w:type="dxa"/>
            <w:vMerge/>
            <w:shd w:val="clear" w:color="auto" w:fill="auto"/>
            <w:vAlign w:val="center"/>
          </w:tcPr>
          <w:p w:rsidR="009B1FDE" w:rsidRPr="00F40B4F" w:rsidRDefault="009B1FDE" w:rsidP="00BA2185">
            <w:pPr>
              <w:pStyle w:val="LAPTableText"/>
              <w:jc w:val="center"/>
              <w:rPr>
                <w:b/>
                <w:lang w:val="en-US"/>
              </w:rPr>
            </w:pPr>
          </w:p>
        </w:tc>
        <w:tc>
          <w:tcPr>
            <w:tcW w:w="7501" w:type="dxa"/>
            <w:shd w:val="clear" w:color="auto" w:fill="auto"/>
          </w:tcPr>
          <w:p w:rsidR="0008349C" w:rsidRDefault="0008349C" w:rsidP="0008349C">
            <w:pPr>
              <w:pStyle w:val="ACLAPTableText"/>
              <w:rPr>
                <w:b/>
              </w:rPr>
            </w:pPr>
          </w:p>
          <w:p w:rsidR="0008349C" w:rsidRDefault="0008349C" w:rsidP="0008349C">
            <w:pPr>
              <w:pStyle w:val="ACLAPTableText"/>
            </w:pPr>
            <w:r w:rsidRPr="0008349C">
              <w:rPr>
                <w:b/>
              </w:rPr>
              <w:t>Revolution</w:t>
            </w:r>
            <w:r>
              <w:t xml:space="preserve">- </w:t>
            </w:r>
            <w:r w:rsidR="003549AD">
              <w:t>Russia. Student</w:t>
            </w:r>
            <w:r>
              <w:t>s</w:t>
            </w:r>
            <w:r w:rsidR="003549AD">
              <w:t xml:space="preserve"> will be required to research </w:t>
            </w:r>
            <w:r>
              <w:t xml:space="preserve">and develop a </w:t>
            </w:r>
            <w:r w:rsidRPr="0008349C">
              <w:rPr>
                <w:b/>
              </w:rPr>
              <w:t>source analysis</w:t>
            </w:r>
            <w:r>
              <w:t xml:space="preserve"> </w:t>
            </w:r>
            <w:r w:rsidR="003549AD">
              <w:t xml:space="preserve">related to the revolution. They are to collect the sources and discuss the reliability, usefulness and make conclusions about each source. </w:t>
            </w:r>
          </w:p>
          <w:p w:rsidR="009B1FDE" w:rsidRPr="004963F3" w:rsidRDefault="003549AD" w:rsidP="0008349C">
            <w:pPr>
              <w:pStyle w:val="ACLAPTableText"/>
            </w:pPr>
            <w:r>
              <w:t xml:space="preserve">They will explore the historical concept of contestability, perspective and interpretation. They will also use historical skills of application and evaluation when they examine, use evidence to support their arguments, draw conclusions and communicate a reasoned historical argument with acknowledging each source.     </w:t>
            </w:r>
          </w:p>
        </w:tc>
        <w:tc>
          <w:tcPr>
            <w:tcW w:w="944" w:type="dxa"/>
            <w:shd w:val="clear" w:color="auto" w:fill="auto"/>
            <w:vAlign w:val="center"/>
          </w:tcPr>
          <w:p w:rsidR="009B1FDE" w:rsidRPr="004963F3" w:rsidRDefault="003549AD" w:rsidP="0008349C">
            <w:pPr>
              <w:pStyle w:val="ACLAPTableText"/>
              <w:jc w:val="center"/>
              <w:rPr>
                <w:lang w:val="en-US"/>
              </w:rPr>
            </w:pPr>
            <w:r>
              <w:rPr>
                <w:lang w:val="en-US"/>
              </w:rPr>
              <w:t>1</w:t>
            </w:r>
          </w:p>
        </w:tc>
        <w:tc>
          <w:tcPr>
            <w:tcW w:w="803" w:type="dxa"/>
            <w:shd w:val="clear" w:color="auto" w:fill="auto"/>
            <w:vAlign w:val="center"/>
          </w:tcPr>
          <w:p w:rsidR="009B1FDE" w:rsidRPr="004963F3" w:rsidRDefault="003549AD" w:rsidP="0008349C">
            <w:pPr>
              <w:pStyle w:val="ACLAPTableText"/>
              <w:jc w:val="center"/>
              <w:rPr>
                <w:lang w:val="en-US"/>
              </w:rPr>
            </w:pPr>
            <w:r>
              <w:rPr>
                <w:lang w:val="en-US"/>
              </w:rPr>
              <w:t>1, 2</w:t>
            </w:r>
            <w:r w:rsidR="0008349C">
              <w:rPr>
                <w:lang w:val="en-US"/>
              </w:rPr>
              <w:t>,</w:t>
            </w:r>
            <w:r>
              <w:rPr>
                <w:lang w:val="en-US"/>
              </w:rPr>
              <w:t xml:space="preserve"> 3</w:t>
            </w:r>
          </w:p>
        </w:tc>
        <w:tc>
          <w:tcPr>
            <w:tcW w:w="804" w:type="dxa"/>
            <w:shd w:val="clear" w:color="auto" w:fill="auto"/>
            <w:vAlign w:val="center"/>
          </w:tcPr>
          <w:p w:rsidR="009B1FDE" w:rsidRPr="004963F3" w:rsidRDefault="009B1FDE" w:rsidP="0008349C">
            <w:pPr>
              <w:pStyle w:val="ACLAPTableText"/>
              <w:jc w:val="center"/>
              <w:rPr>
                <w:lang w:val="en-US"/>
              </w:rPr>
            </w:pPr>
          </w:p>
        </w:tc>
        <w:tc>
          <w:tcPr>
            <w:tcW w:w="4111" w:type="dxa"/>
            <w:shd w:val="clear" w:color="auto" w:fill="auto"/>
          </w:tcPr>
          <w:p w:rsidR="0008349C" w:rsidRDefault="0008349C" w:rsidP="00BA2185">
            <w:pPr>
              <w:pStyle w:val="ACLAPTableText"/>
            </w:pPr>
          </w:p>
          <w:p w:rsidR="009B1FDE" w:rsidRDefault="003549AD" w:rsidP="00BA2185">
            <w:pPr>
              <w:pStyle w:val="ACLAPTableText"/>
            </w:pPr>
            <w:r>
              <w:t xml:space="preserve">Students will have to choose their own sources to examine and evaluate. </w:t>
            </w:r>
          </w:p>
          <w:p w:rsidR="003549AD" w:rsidRDefault="003549AD" w:rsidP="00BA2185">
            <w:pPr>
              <w:pStyle w:val="ACLAPTableText"/>
            </w:pPr>
            <w:r>
              <w:t xml:space="preserve">Word limit is </w:t>
            </w:r>
            <w:r w:rsidR="00F8400F">
              <w:t>6</w:t>
            </w:r>
            <w:r>
              <w:t>00 words.</w:t>
            </w:r>
          </w:p>
          <w:p w:rsidR="0008349C" w:rsidRDefault="0008349C" w:rsidP="00BA2185">
            <w:pPr>
              <w:pStyle w:val="ACLAPTableText"/>
            </w:pPr>
          </w:p>
          <w:p w:rsidR="003549AD" w:rsidRPr="004963F3" w:rsidRDefault="003549AD" w:rsidP="0008349C">
            <w:pPr>
              <w:pStyle w:val="ACLAPTableText"/>
            </w:pPr>
          </w:p>
        </w:tc>
      </w:tr>
      <w:tr w:rsidR="002A53B7" w:rsidRPr="004963F3" w:rsidTr="00EB186C">
        <w:trPr>
          <w:trHeight w:val="1307"/>
        </w:trPr>
        <w:tc>
          <w:tcPr>
            <w:tcW w:w="1396" w:type="dxa"/>
            <w:tcBorders>
              <w:top w:val="single" w:sz="12" w:space="0" w:color="auto"/>
            </w:tcBorders>
            <w:shd w:val="clear" w:color="auto" w:fill="auto"/>
            <w:vAlign w:val="center"/>
          </w:tcPr>
          <w:p w:rsidR="002A53B7" w:rsidRPr="00F40B4F" w:rsidRDefault="0030649E" w:rsidP="00BA2185">
            <w:pPr>
              <w:pStyle w:val="LAPTableText"/>
              <w:jc w:val="center"/>
              <w:rPr>
                <w:b/>
                <w:lang w:val="en-US"/>
              </w:rPr>
            </w:pPr>
            <w:r>
              <w:rPr>
                <w:b/>
                <w:lang w:val="en-US"/>
              </w:rPr>
              <w:lastRenderedPageBreak/>
              <w:t>Assessment Type 2: Historical Study</w:t>
            </w:r>
          </w:p>
          <w:p w:rsidR="002A53B7" w:rsidRPr="00F40B4F" w:rsidRDefault="002A53B7" w:rsidP="00BA2185">
            <w:pPr>
              <w:pStyle w:val="LAPTableText"/>
              <w:jc w:val="center"/>
              <w:rPr>
                <w:b/>
                <w:lang w:val="en-US"/>
              </w:rPr>
            </w:pPr>
          </w:p>
          <w:p w:rsidR="002A53B7" w:rsidRPr="00F40B4F" w:rsidRDefault="002A53B7" w:rsidP="00BA2185">
            <w:pPr>
              <w:pStyle w:val="LAPTableText"/>
              <w:jc w:val="center"/>
              <w:rPr>
                <w:b/>
                <w:lang w:val="en-US"/>
              </w:rPr>
            </w:pPr>
          </w:p>
          <w:p w:rsidR="002A53B7" w:rsidRPr="00F40B4F" w:rsidRDefault="002A53B7" w:rsidP="00BA2185">
            <w:pPr>
              <w:pStyle w:val="LAPTableText"/>
              <w:jc w:val="center"/>
              <w:rPr>
                <w:b/>
                <w:lang w:val="en-US"/>
              </w:rPr>
            </w:pPr>
            <w:r w:rsidRPr="00F40B4F">
              <w:rPr>
                <w:b/>
                <w:lang w:val="en-US"/>
              </w:rPr>
              <w:t>Weighting</w:t>
            </w:r>
          </w:p>
          <w:p w:rsidR="002A53B7" w:rsidRPr="000E4B7C" w:rsidRDefault="00BE0691" w:rsidP="00BA2185">
            <w:pPr>
              <w:pStyle w:val="LAPTableText"/>
              <w:jc w:val="center"/>
              <w:rPr>
                <w:b/>
                <w:sz w:val="20"/>
                <w:szCs w:val="20"/>
                <w:lang w:val="en-US"/>
              </w:rPr>
            </w:pPr>
            <w:r w:rsidRPr="000E4B7C">
              <w:rPr>
                <w:b/>
                <w:sz w:val="20"/>
                <w:szCs w:val="20"/>
                <w:lang w:val="en-US"/>
              </w:rPr>
              <w:t>30</w:t>
            </w:r>
            <w:r w:rsidR="002A53B7" w:rsidRPr="000E4B7C">
              <w:rPr>
                <w:b/>
                <w:sz w:val="20"/>
                <w:szCs w:val="20"/>
                <w:lang w:val="en-US"/>
              </w:rPr>
              <w:t>%</w:t>
            </w:r>
          </w:p>
          <w:p w:rsidR="0008349C" w:rsidRPr="0008349C" w:rsidRDefault="0008349C" w:rsidP="0008349C">
            <w:pPr>
              <w:rPr>
                <w:lang w:val="en-US"/>
              </w:rPr>
            </w:pPr>
          </w:p>
        </w:tc>
        <w:tc>
          <w:tcPr>
            <w:tcW w:w="7501" w:type="dxa"/>
            <w:tcBorders>
              <w:top w:val="single" w:sz="12" w:space="0" w:color="auto"/>
            </w:tcBorders>
            <w:shd w:val="clear" w:color="auto" w:fill="auto"/>
          </w:tcPr>
          <w:p w:rsidR="0008349C" w:rsidRDefault="0008349C" w:rsidP="001F39EC">
            <w:pPr>
              <w:pStyle w:val="ACLAPTableText"/>
              <w:rPr>
                <w:lang w:val="en-US"/>
              </w:rPr>
            </w:pPr>
          </w:p>
          <w:p w:rsidR="0008349C" w:rsidRDefault="001F39EC" w:rsidP="001F39EC">
            <w:pPr>
              <w:pStyle w:val="ACLAPTableText"/>
              <w:rPr>
                <w:lang w:val="en-US"/>
              </w:rPr>
            </w:pPr>
            <w:r>
              <w:rPr>
                <w:lang w:val="en-US"/>
              </w:rPr>
              <w:t xml:space="preserve">After class discussion on the topic of Current Abuse of Human Rights students will be given the opportunity to carry out research and an historical study of this subject. </w:t>
            </w:r>
          </w:p>
          <w:p w:rsidR="002A53B7" w:rsidRPr="004963F3" w:rsidRDefault="001F39EC" w:rsidP="001F39EC">
            <w:pPr>
              <w:pStyle w:val="ACLAPTableText"/>
              <w:rPr>
                <w:lang w:val="en-US"/>
              </w:rPr>
            </w:pPr>
            <w:r>
              <w:rPr>
                <w:lang w:val="en-US"/>
              </w:rPr>
              <w:t>Students will also be given the opportunity if they wish to design their own historical study with discussion with the teacher.</w:t>
            </w:r>
          </w:p>
        </w:tc>
        <w:tc>
          <w:tcPr>
            <w:tcW w:w="944" w:type="dxa"/>
            <w:tcBorders>
              <w:top w:val="single" w:sz="12" w:space="0" w:color="auto"/>
            </w:tcBorders>
            <w:shd w:val="clear" w:color="auto" w:fill="auto"/>
            <w:vAlign w:val="center"/>
          </w:tcPr>
          <w:p w:rsidR="002A53B7" w:rsidRPr="004963F3" w:rsidRDefault="001F39EC" w:rsidP="0008349C">
            <w:pPr>
              <w:pStyle w:val="ACLAPTableText"/>
              <w:jc w:val="center"/>
              <w:rPr>
                <w:lang w:val="en-US"/>
              </w:rPr>
            </w:pPr>
            <w:r>
              <w:rPr>
                <w:lang w:val="en-US"/>
              </w:rPr>
              <w:t>1</w:t>
            </w:r>
            <w:r w:rsidR="0008349C">
              <w:rPr>
                <w:lang w:val="en-US"/>
              </w:rPr>
              <w:t>,</w:t>
            </w:r>
            <w:r>
              <w:rPr>
                <w:lang w:val="en-US"/>
              </w:rPr>
              <w:t>2</w:t>
            </w:r>
          </w:p>
        </w:tc>
        <w:tc>
          <w:tcPr>
            <w:tcW w:w="803" w:type="dxa"/>
            <w:tcBorders>
              <w:top w:val="single" w:sz="12" w:space="0" w:color="auto"/>
            </w:tcBorders>
            <w:shd w:val="clear" w:color="auto" w:fill="auto"/>
            <w:vAlign w:val="center"/>
          </w:tcPr>
          <w:p w:rsidR="002A53B7" w:rsidRPr="004963F3" w:rsidRDefault="001F39EC" w:rsidP="0008349C">
            <w:pPr>
              <w:pStyle w:val="ACLAPTableText"/>
              <w:jc w:val="center"/>
              <w:rPr>
                <w:lang w:val="en-US"/>
              </w:rPr>
            </w:pPr>
            <w:r>
              <w:rPr>
                <w:lang w:val="en-US"/>
              </w:rPr>
              <w:t>1,2</w:t>
            </w:r>
            <w:r w:rsidR="0008349C">
              <w:rPr>
                <w:lang w:val="en-US"/>
              </w:rPr>
              <w:t>,</w:t>
            </w:r>
            <w:r>
              <w:rPr>
                <w:lang w:val="en-US"/>
              </w:rPr>
              <w:t>3</w:t>
            </w:r>
          </w:p>
        </w:tc>
        <w:tc>
          <w:tcPr>
            <w:tcW w:w="804" w:type="dxa"/>
            <w:tcBorders>
              <w:top w:val="single" w:sz="12" w:space="0" w:color="auto"/>
            </w:tcBorders>
            <w:shd w:val="clear" w:color="auto" w:fill="auto"/>
            <w:vAlign w:val="center"/>
          </w:tcPr>
          <w:p w:rsidR="002A53B7" w:rsidRPr="004963F3" w:rsidRDefault="001F39EC" w:rsidP="0008349C">
            <w:pPr>
              <w:pStyle w:val="ACLAPTableText"/>
              <w:jc w:val="center"/>
              <w:rPr>
                <w:lang w:val="en-US"/>
              </w:rPr>
            </w:pPr>
            <w:r>
              <w:rPr>
                <w:lang w:val="en-US"/>
              </w:rPr>
              <w:t>1</w:t>
            </w:r>
            <w:r w:rsidR="0008349C">
              <w:rPr>
                <w:lang w:val="en-US"/>
              </w:rPr>
              <w:t>,</w:t>
            </w:r>
            <w:r>
              <w:rPr>
                <w:lang w:val="en-US"/>
              </w:rPr>
              <w:t>2</w:t>
            </w:r>
          </w:p>
        </w:tc>
        <w:tc>
          <w:tcPr>
            <w:tcW w:w="4111" w:type="dxa"/>
            <w:tcBorders>
              <w:top w:val="single" w:sz="12" w:space="0" w:color="auto"/>
            </w:tcBorders>
            <w:shd w:val="clear" w:color="auto" w:fill="auto"/>
          </w:tcPr>
          <w:p w:rsidR="002A53B7" w:rsidRDefault="001F39EC" w:rsidP="00BA2185">
            <w:pPr>
              <w:pStyle w:val="ACLAPTableText"/>
            </w:pPr>
            <w:r>
              <w:t>Students will either conduct their Historical Study on the class topic or are free to choose and interest of their own.</w:t>
            </w:r>
          </w:p>
          <w:p w:rsidR="001F39EC" w:rsidRDefault="001F39EC" w:rsidP="001F39EC">
            <w:pPr>
              <w:pStyle w:val="ACLAPTableText"/>
            </w:pPr>
            <w:r>
              <w:t>Final format can be either 1</w:t>
            </w:r>
            <w:r w:rsidR="000E4B7C">
              <w:t>000 word essay or report or a 6-</w:t>
            </w:r>
            <w:r>
              <w:t>minute multimodal presentation.</w:t>
            </w:r>
          </w:p>
          <w:p w:rsidR="001F39EC" w:rsidRPr="004963F3" w:rsidRDefault="001F39EC" w:rsidP="001F39EC">
            <w:pPr>
              <w:pStyle w:val="ACLAPTableText"/>
            </w:pPr>
          </w:p>
        </w:tc>
      </w:tr>
    </w:tbl>
    <w:p w:rsidR="002A53B7" w:rsidRPr="00A45A49" w:rsidRDefault="002A53B7" w:rsidP="002A53B7"/>
    <w:p w:rsidR="002A53B7" w:rsidRDefault="002A53B7" w:rsidP="0030649E">
      <w:pPr>
        <w:rPr>
          <w:rFonts w:cs="Arial"/>
          <w:i/>
          <w:iCs/>
          <w:sz w:val="20"/>
          <w:szCs w:val="20"/>
          <w:lang w:val="en-US"/>
        </w:rPr>
      </w:pPr>
      <w:r>
        <w:rPr>
          <w:rFonts w:cs="Arial"/>
          <w:b/>
          <w:bCs/>
          <w:i/>
          <w:iCs/>
          <w:sz w:val="20"/>
          <w:szCs w:val="20"/>
          <w:lang w:val="en-US"/>
        </w:rPr>
        <w:t xml:space="preserve">Four assessments. </w:t>
      </w:r>
      <w:r w:rsidRPr="004963F3">
        <w:rPr>
          <w:rFonts w:cs="Arial"/>
          <w:i/>
          <w:iCs/>
          <w:sz w:val="20"/>
          <w:szCs w:val="20"/>
          <w:lang w:val="en-US"/>
        </w:rPr>
        <w:t>Please refer to the</w:t>
      </w:r>
      <w:r>
        <w:rPr>
          <w:rFonts w:cs="Arial"/>
          <w:i/>
          <w:iCs/>
          <w:sz w:val="20"/>
          <w:szCs w:val="20"/>
          <w:lang w:val="en-US"/>
        </w:rPr>
        <w:t xml:space="preserve"> Stage 1</w:t>
      </w:r>
      <w:r w:rsidRPr="004963F3">
        <w:rPr>
          <w:rFonts w:cs="Arial"/>
          <w:i/>
          <w:iCs/>
          <w:sz w:val="20"/>
          <w:szCs w:val="20"/>
          <w:lang w:val="en-US"/>
        </w:rPr>
        <w:t xml:space="preserve"> </w:t>
      </w:r>
      <w:r w:rsidR="0030649E">
        <w:rPr>
          <w:rFonts w:cs="Arial"/>
          <w:i/>
          <w:iCs/>
          <w:sz w:val="20"/>
          <w:szCs w:val="20"/>
          <w:lang w:val="en-US"/>
        </w:rPr>
        <w:t>Modern History</w:t>
      </w:r>
      <w:r w:rsidRPr="004963F3">
        <w:rPr>
          <w:rFonts w:cs="Arial"/>
          <w:i/>
          <w:iCs/>
          <w:sz w:val="20"/>
          <w:szCs w:val="20"/>
          <w:lang w:val="en-US"/>
        </w:rPr>
        <w:t xml:space="preserve"> </w:t>
      </w:r>
      <w:r w:rsidR="000B02FA">
        <w:rPr>
          <w:rFonts w:cs="Arial"/>
          <w:i/>
          <w:iCs/>
          <w:sz w:val="20"/>
          <w:szCs w:val="20"/>
          <w:lang w:val="en-US"/>
        </w:rPr>
        <w:t>subject outline</w:t>
      </w:r>
      <w:r w:rsidRPr="004963F3">
        <w:rPr>
          <w:rFonts w:cs="Arial"/>
          <w:i/>
          <w:iCs/>
          <w:sz w:val="20"/>
          <w:szCs w:val="20"/>
          <w:lang w:val="en-US"/>
        </w:rPr>
        <w:t>.</w:t>
      </w:r>
    </w:p>
    <w:p w:rsidR="00D732EE" w:rsidRDefault="00D732EE" w:rsidP="00E021FF">
      <w:pPr>
        <w:rPr>
          <w:rFonts w:cs="Arial"/>
          <w:i/>
          <w:iCs/>
          <w:sz w:val="20"/>
          <w:szCs w:val="20"/>
          <w:lang w:val="en-US"/>
        </w:rPr>
      </w:pPr>
    </w:p>
    <w:p w:rsidR="00D732EE" w:rsidRPr="00493F70" w:rsidRDefault="00D732EE" w:rsidP="00E021FF">
      <w:pPr>
        <w:rPr>
          <w:rFonts w:cs="Arial"/>
        </w:rPr>
      </w:pPr>
    </w:p>
    <w:sectPr w:rsidR="00D732EE" w:rsidRPr="00493F70"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0E" w:rsidRDefault="00140E0E">
      <w:r>
        <w:separator/>
      </w:r>
    </w:p>
  </w:endnote>
  <w:endnote w:type="continuationSeparator" w:id="0">
    <w:p w:rsidR="00140E0E" w:rsidRDefault="0014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8D" w:rsidRDefault="002A6D8D" w:rsidP="002A6D8D">
    <w:pPr>
      <w:pStyle w:val="LAPFooter"/>
      <w:tabs>
        <w:tab w:val="clear" w:pos="9639"/>
        <w:tab w:val="clear" w:pos="14742"/>
        <w:tab w:val="right" w:pos="15451"/>
      </w:tabs>
    </w:pPr>
    <w:r w:rsidRPr="00D128A8">
      <w:fldChar w:fldCharType="begin"/>
    </w:r>
    <w:r w:rsidRPr="00D128A8">
      <w:instrText xml:space="preserve"> PAGE </w:instrText>
    </w:r>
    <w:r w:rsidRPr="00D128A8">
      <w:fldChar w:fldCharType="separate"/>
    </w:r>
    <w:r w:rsidR="00834C27">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34C27">
      <w:rPr>
        <w:noProof/>
      </w:rPr>
      <w:t>3</w:t>
    </w:r>
    <w:r w:rsidRPr="00D128A8">
      <w:fldChar w:fldCharType="end"/>
    </w:r>
    <w:r>
      <w:rPr>
        <w:sz w:val="18"/>
      </w:rPr>
      <w:tab/>
    </w:r>
    <w:r>
      <w:t>Stage 1 Modern History pre-approved LAP-03 – topics 3 and 5 (for use from 2017)</w:t>
    </w:r>
  </w:p>
  <w:p w:rsidR="002A6D8D" w:rsidRPr="00AD3BD3" w:rsidRDefault="002A6D8D" w:rsidP="002A6D8D">
    <w:pPr>
      <w:pStyle w:val="LAPFooter"/>
      <w:tabs>
        <w:tab w:val="clear" w:pos="9639"/>
        <w:tab w:val="clear" w:pos="14742"/>
        <w:tab w:val="right" w:pos="15451"/>
      </w:tabs>
    </w:pPr>
    <w:r w:rsidRPr="00AD3BD3">
      <w:tab/>
      <w:t xml:space="preserve">Ref: </w:t>
    </w:r>
    <w:fldSimple w:instr=" DOCPROPERTY  Objective-Id  \* MERGEFORMAT ">
      <w:r>
        <w:t>A491087</w:t>
      </w:r>
    </w:fldSimple>
    <w:r w:rsidRPr="00AD3BD3">
      <w:t xml:space="preserve"> (</w:t>
    </w:r>
    <w:r>
      <w:t>created November 2016)</w:t>
    </w:r>
  </w:p>
  <w:p w:rsidR="002A6D8D" w:rsidRDefault="002A6D8D" w:rsidP="002A6D8D">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834C27">
      <w:rPr>
        <w:noProof/>
      </w:rPr>
      <w:t>1</w:t>
    </w:r>
    <w:r w:rsidRPr="00D732EE">
      <w:fldChar w:fldCharType="end"/>
    </w:r>
    <w:r w:rsidRPr="00D732EE">
      <w:t xml:space="preserve"> of </w:t>
    </w:r>
    <w:fldSimple w:instr=" NUMPAGES  \* MERGEFORMAT ">
      <w:r w:rsidR="00834C27">
        <w:rPr>
          <w:noProof/>
        </w:rPr>
        <w:t>3</w:t>
      </w:r>
    </w:fldSimple>
  </w:p>
  <w:p w:rsidR="002A53B7" w:rsidRDefault="002A53B7" w:rsidP="002A6D8D">
    <w:pPr>
      <w:pStyle w:val="LAPFooter"/>
      <w:tabs>
        <w:tab w:val="clear" w:pos="9639"/>
        <w:tab w:val="right" w:pos="10206"/>
      </w:tabs>
    </w:pPr>
    <w:r w:rsidRPr="00D128A8">
      <w:fldChar w:fldCharType="begin"/>
    </w:r>
    <w:r w:rsidRPr="00D128A8">
      <w:instrText xml:space="preserve"> PAGE </w:instrText>
    </w:r>
    <w:r w:rsidRPr="00D128A8">
      <w:fldChar w:fldCharType="separate"/>
    </w:r>
    <w:r w:rsidR="00834C27">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34C27">
      <w:rPr>
        <w:noProof/>
      </w:rPr>
      <w:t>3</w:t>
    </w:r>
    <w:r w:rsidRPr="00D128A8">
      <w:fldChar w:fldCharType="end"/>
    </w:r>
    <w:r>
      <w:rPr>
        <w:sz w:val="18"/>
      </w:rPr>
      <w:tab/>
    </w:r>
    <w:r>
      <w:t xml:space="preserve">Stage 1 </w:t>
    </w:r>
    <w:r w:rsidR="0030649E">
      <w:t>Modern History</w:t>
    </w:r>
    <w:r>
      <w:t xml:space="preserve"> pre-approved </w:t>
    </w:r>
    <w:r w:rsidR="002A6D8D">
      <w:t>LAP-03 – topics 3 and 5</w:t>
    </w:r>
    <w:r w:rsidR="00E021FF">
      <w:t xml:space="preserve"> (for use from 2017</w:t>
    </w:r>
    <w:r>
      <w:t>)</w:t>
    </w:r>
  </w:p>
  <w:p w:rsidR="002A53B7" w:rsidRPr="00AD3BD3" w:rsidRDefault="002A53B7" w:rsidP="002A6D8D">
    <w:pPr>
      <w:pStyle w:val="LAPFooter"/>
      <w:tabs>
        <w:tab w:val="clear" w:pos="9639"/>
        <w:tab w:val="right" w:pos="10206"/>
      </w:tabs>
    </w:pPr>
    <w:r w:rsidRPr="00AD3BD3">
      <w:tab/>
      <w:t xml:space="preserve">Ref: </w:t>
    </w:r>
    <w:fldSimple w:instr=" DOCPROPERTY  Objective-Id  \* MERGEFORMAT ">
      <w:r w:rsidR="001470C2">
        <w:t>A491087</w:t>
      </w:r>
    </w:fldSimple>
    <w:r w:rsidR="00D732EE" w:rsidRPr="00AD3BD3">
      <w:t xml:space="preserve"> </w:t>
    </w:r>
    <w:r w:rsidR="00D732EE">
      <w:t xml:space="preserve"> </w:t>
    </w:r>
    <w:r w:rsidRPr="00AD3BD3">
      <w:t>(</w:t>
    </w:r>
    <w:r>
      <w:t xml:space="preserve">created </w:t>
    </w:r>
    <w:r w:rsidR="002A6D8D">
      <w:t>November 2016</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2A6D8D">
    <w:pPr>
      <w:pStyle w:val="LAPFooter"/>
      <w:tabs>
        <w:tab w:val="clear" w:pos="9639"/>
        <w:tab w:val="clear" w:pos="14742"/>
        <w:tab w:val="right" w:pos="15451"/>
      </w:tabs>
    </w:pPr>
    <w:r w:rsidRPr="00D128A8">
      <w:fldChar w:fldCharType="begin"/>
    </w:r>
    <w:r w:rsidRPr="00D128A8">
      <w:instrText xml:space="preserve"> PAGE </w:instrText>
    </w:r>
    <w:r w:rsidRPr="00D128A8">
      <w:fldChar w:fldCharType="separate"/>
    </w:r>
    <w:r w:rsidR="00834C27">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34C27">
      <w:rPr>
        <w:noProof/>
      </w:rPr>
      <w:t>2</w:t>
    </w:r>
    <w:r w:rsidRPr="00D128A8">
      <w:fldChar w:fldCharType="end"/>
    </w:r>
    <w:r>
      <w:rPr>
        <w:sz w:val="18"/>
      </w:rPr>
      <w:tab/>
    </w:r>
    <w:r>
      <w:t xml:space="preserve">Stage 1 </w:t>
    </w:r>
    <w:r w:rsidR="0030649E">
      <w:t>Modern History</w:t>
    </w:r>
    <w:r>
      <w:t xml:space="preserve"> </w:t>
    </w:r>
    <w:r w:rsidR="002A53B7">
      <w:t>pre-approved</w:t>
    </w:r>
    <w:r>
      <w:t xml:space="preserve"> </w:t>
    </w:r>
    <w:r w:rsidR="002A6D8D">
      <w:t>LAP-03 – topics 3 and 5</w:t>
    </w:r>
    <w:r w:rsidR="00E021FF">
      <w:t xml:space="preserve"> (for use from 2017</w:t>
    </w:r>
    <w:r>
      <w:t>)</w:t>
    </w:r>
  </w:p>
  <w:p w:rsidR="00BA2185" w:rsidRPr="00AD3BD3" w:rsidRDefault="00BA2185" w:rsidP="002A6D8D">
    <w:pPr>
      <w:pStyle w:val="LAPFooter"/>
      <w:tabs>
        <w:tab w:val="clear" w:pos="9639"/>
        <w:tab w:val="clear" w:pos="14742"/>
        <w:tab w:val="right" w:pos="15451"/>
      </w:tabs>
    </w:pPr>
    <w:r w:rsidRPr="00AD3BD3">
      <w:tab/>
      <w:t xml:space="preserve">Ref: </w:t>
    </w:r>
    <w:fldSimple w:instr=" DOCPROPERTY  Objective-Id  \* MERGEFORMAT ">
      <w:r w:rsidR="001470C2">
        <w:t>A491087</w:t>
      </w:r>
    </w:fldSimple>
    <w:r w:rsidR="00D732EE" w:rsidRPr="00AD3BD3">
      <w:t xml:space="preserve"> </w:t>
    </w:r>
    <w:r w:rsidRPr="00AD3BD3">
      <w:t>(</w:t>
    </w:r>
    <w:r w:rsidR="00E021FF">
      <w:t xml:space="preserve">created </w:t>
    </w:r>
    <w:r w:rsidR="002A6D8D">
      <w:t>November</w:t>
    </w:r>
    <w:r w:rsidR="00E021FF">
      <w:t xml:space="preserve"> 2016</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0E" w:rsidRDefault="00140E0E">
      <w:r>
        <w:separator/>
      </w:r>
    </w:p>
  </w:footnote>
  <w:footnote w:type="continuationSeparator" w:id="0">
    <w:p w:rsidR="00140E0E" w:rsidRDefault="00140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834C27">
    <w:pPr>
      <w:pStyle w:val="Header"/>
    </w:pPr>
    <w:r>
      <w:rPr>
        <w:caps/>
        <w:noProof/>
        <w:sz w:val="32"/>
        <w:szCs w:val="32"/>
      </w:rPr>
      <w:drawing>
        <wp:inline distT="0" distB="0" distL="0" distR="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07E64"/>
    <w:rsid w:val="000132C7"/>
    <w:rsid w:val="00015A5A"/>
    <w:rsid w:val="00024A5F"/>
    <w:rsid w:val="00024A83"/>
    <w:rsid w:val="00037234"/>
    <w:rsid w:val="00037C4D"/>
    <w:rsid w:val="00041067"/>
    <w:rsid w:val="00052DD3"/>
    <w:rsid w:val="00057EBC"/>
    <w:rsid w:val="00063CA9"/>
    <w:rsid w:val="00067DB9"/>
    <w:rsid w:val="00075133"/>
    <w:rsid w:val="0008349C"/>
    <w:rsid w:val="00086F15"/>
    <w:rsid w:val="000A23A2"/>
    <w:rsid w:val="000A2BE0"/>
    <w:rsid w:val="000A73F9"/>
    <w:rsid w:val="000B02FA"/>
    <w:rsid w:val="000C1186"/>
    <w:rsid w:val="000C2D8B"/>
    <w:rsid w:val="000C422E"/>
    <w:rsid w:val="000C53C1"/>
    <w:rsid w:val="000D5580"/>
    <w:rsid w:val="000E3994"/>
    <w:rsid w:val="000E3D80"/>
    <w:rsid w:val="000E4B7C"/>
    <w:rsid w:val="000E6698"/>
    <w:rsid w:val="000E7C92"/>
    <w:rsid w:val="001010FD"/>
    <w:rsid w:val="00107042"/>
    <w:rsid w:val="00114DEA"/>
    <w:rsid w:val="0011729D"/>
    <w:rsid w:val="0012277E"/>
    <w:rsid w:val="001301E1"/>
    <w:rsid w:val="00131DDD"/>
    <w:rsid w:val="00140E0E"/>
    <w:rsid w:val="001431A4"/>
    <w:rsid w:val="00144732"/>
    <w:rsid w:val="00145B37"/>
    <w:rsid w:val="001470C2"/>
    <w:rsid w:val="00153616"/>
    <w:rsid w:val="00164004"/>
    <w:rsid w:val="00171267"/>
    <w:rsid w:val="00175A80"/>
    <w:rsid w:val="00184222"/>
    <w:rsid w:val="00190550"/>
    <w:rsid w:val="00195415"/>
    <w:rsid w:val="001A4E06"/>
    <w:rsid w:val="001C556F"/>
    <w:rsid w:val="001C6DA1"/>
    <w:rsid w:val="001D7C86"/>
    <w:rsid w:val="001E0A92"/>
    <w:rsid w:val="001F39EC"/>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A6D8D"/>
    <w:rsid w:val="002C0304"/>
    <w:rsid w:val="002D5CF0"/>
    <w:rsid w:val="002D7CEB"/>
    <w:rsid w:val="002E0C15"/>
    <w:rsid w:val="002E5884"/>
    <w:rsid w:val="002F2F32"/>
    <w:rsid w:val="0030649E"/>
    <w:rsid w:val="003221A6"/>
    <w:rsid w:val="00325B01"/>
    <w:rsid w:val="00325D7E"/>
    <w:rsid w:val="00327F6B"/>
    <w:rsid w:val="00332C7C"/>
    <w:rsid w:val="0033343E"/>
    <w:rsid w:val="00336339"/>
    <w:rsid w:val="0035087B"/>
    <w:rsid w:val="003549AD"/>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525D"/>
    <w:rsid w:val="005068CA"/>
    <w:rsid w:val="00511F01"/>
    <w:rsid w:val="00523C7B"/>
    <w:rsid w:val="00527BB2"/>
    <w:rsid w:val="0053538F"/>
    <w:rsid w:val="00537644"/>
    <w:rsid w:val="0054186B"/>
    <w:rsid w:val="00541D3B"/>
    <w:rsid w:val="00542358"/>
    <w:rsid w:val="00543516"/>
    <w:rsid w:val="0055321C"/>
    <w:rsid w:val="00554A10"/>
    <w:rsid w:val="005653A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0684"/>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6C8"/>
    <w:rsid w:val="00730C1A"/>
    <w:rsid w:val="007471E7"/>
    <w:rsid w:val="0074792E"/>
    <w:rsid w:val="0075733C"/>
    <w:rsid w:val="00760088"/>
    <w:rsid w:val="00763AFB"/>
    <w:rsid w:val="007810D8"/>
    <w:rsid w:val="007850CD"/>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4C27"/>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8F53B8"/>
    <w:rsid w:val="00933369"/>
    <w:rsid w:val="009369A1"/>
    <w:rsid w:val="009434A8"/>
    <w:rsid w:val="009465BE"/>
    <w:rsid w:val="009547A8"/>
    <w:rsid w:val="0095670F"/>
    <w:rsid w:val="00961033"/>
    <w:rsid w:val="00962A9F"/>
    <w:rsid w:val="00962F5C"/>
    <w:rsid w:val="00963F23"/>
    <w:rsid w:val="00967025"/>
    <w:rsid w:val="00973AAA"/>
    <w:rsid w:val="00991F99"/>
    <w:rsid w:val="0099399F"/>
    <w:rsid w:val="009A19D9"/>
    <w:rsid w:val="009A5606"/>
    <w:rsid w:val="009B19E7"/>
    <w:rsid w:val="009B1FDE"/>
    <w:rsid w:val="009C3572"/>
    <w:rsid w:val="009D4FD0"/>
    <w:rsid w:val="009D6F5E"/>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7D2D"/>
    <w:rsid w:val="00A73078"/>
    <w:rsid w:val="00A840FD"/>
    <w:rsid w:val="00A86047"/>
    <w:rsid w:val="00A87E4B"/>
    <w:rsid w:val="00AA3F1B"/>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2E8E"/>
    <w:rsid w:val="00B35751"/>
    <w:rsid w:val="00B427F3"/>
    <w:rsid w:val="00B4619C"/>
    <w:rsid w:val="00B61BF6"/>
    <w:rsid w:val="00B7644B"/>
    <w:rsid w:val="00B76688"/>
    <w:rsid w:val="00B96FFF"/>
    <w:rsid w:val="00BA0ACB"/>
    <w:rsid w:val="00BA2185"/>
    <w:rsid w:val="00BA2569"/>
    <w:rsid w:val="00BA474F"/>
    <w:rsid w:val="00BA7750"/>
    <w:rsid w:val="00BB209B"/>
    <w:rsid w:val="00BB3457"/>
    <w:rsid w:val="00BD0435"/>
    <w:rsid w:val="00BD1A81"/>
    <w:rsid w:val="00BD57FE"/>
    <w:rsid w:val="00BD6C86"/>
    <w:rsid w:val="00BE0691"/>
    <w:rsid w:val="00BF3DE6"/>
    <w:rsid w:val="00BF7D27"/>
    <w:rsid w:val="00C026BC"/>
    <w:rsid w:val="00C02B99"/>
    <w:rsid w:val="00C02F07"/>
    <w:rsid w:val="00C03A48"/>
    <w:rsid w:val="00C0447D"/>
    <w:rsid w:val="00C125BD"/>
    <w:rsid w:val="00C17939"/>
    <w:rsid w:val="00C253C5"/>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201E9"/>
    <w:rsid w:val="00D23A7C"/>
    <w:rsid w:val="00D2640E"/>
    <w:rsid w:val="00D26946"/>
    <w:rsid w:val="00D30040"/>
    <w:rsid w:val="00D355D8"/>
    <w:rsid w:val="00D364BB"/>
    <w:rsid w:val="00D47F6E"/>
    <w:rsid w:val="00D53DB2"/>
    <w:rsid w:val="00D55A43"/>
    <w:rsid w:val="00D61756"/>
    <w:rsid w:val="00D63D8D"/>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156B3"/>
    <w:rsid w:val="00F25793"/>
    <w:rsid w:val="00F5023B"/>
    <w:rsid w:val="00F66744"/>
    <w:rsid w:val="00F7747E"/>
    <w:rsid w:val="00F8400F"/>
    <w:rsid w:val="00F876AA"/>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AB17-7A45-4855-9FC6-1C29F94A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p:lastModifiedBy>
  <cp:revision>2</cp:revision>
  <cp:lastPrinted>2016-06-14T00:29:00Z</cp:lastPrinted>
  <dcterms:created xsi:type="dcterms:W3CDTF">2017-06-06T01:30:00Z</dcterms:created>
  <dcterms:modified xsi:type="dcterms:W3CDTF">2017-06-06T01:30:00Z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A580350</vt:lpwstr>
  </property>
  <property fmtid="{D5CDD505-2E9C-101B-9397-08002B2CF9AE}" pid="3" name="Objective-Title">
    <vt:lpwstr>LAP-03 - Topics 3 and 5</vt:lpwstr>
  </property>
  <property fmtid="{D5CDD505-2E9C-101B-9397-08002B2CF9AE}" pid="4" name="Objective-Comment">
    <vt:lpwstr/>
  </property>
  <property fmtid="{D5CDD505-2E9C-101B-9397-08002B2CF9AE}" pid="5" name="Objective-CreationStamp">
    <vt:filetime>2016-11-03T23:26:06Z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2016-11-03T23:42:01Z</vt:filetime>
  </property>
  <property fmtid="{D5CDD505-2E9C-101B-9397-08002B2CF9AE}" pid="10" name="Objective-Owner">
    <vt:lpwstr>Karen Collins</vt:lpwstr>
  </property>
  <property fmtid="{D5CDD505-2E9C-101B-9397-08002B2CF9AE}" pid="11" name="Objective-Path">
    <vt:lpwstr>Objective Global Folder:SACE Support Materials:SACE Support Materials Stage 1:Humanities and Social Sciences:Modern History (from 2017):Pre-approved LAPs (previously LAP exemplars):</vt:lpwstr>
  </property>
  <property fmtid="{D5CDD505-2E9C-101B-9397-08002B2CF9AE}" pid="12" name="Objective-Parent">
    <vt:lpwstr>Pre-approved LAPs (previously LAP exemplars)</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qA14521</vt:lpwstr>
  </property>
  <property fmtid="{D5CDD505-2E9C-101B-9397-08002B2CF9AE}" pid="18" name="Objective-Classification">
    <vt:lpwstr>[Inherited - none]</vt:lpwstr>
  </property>
  <property fmtid="{D5CDD505-2E9C-101B-9397-08002B2CF9AE}" pid="19" name="Objective-Caveats">
    <vt:lpwstr/>
  </property>
</Properties>
</file>