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BCD30" w14:textId="77777777" w:rsidR="00F32AC9" w:rsidRPr="00171B33" w:rsidRDefault="00F819D5" w:rsidP="0051217E">
      <w:pPr>
        <w:jc w:val="center"/>
        <w:rPr>
          <w:rFonts w:ascii="Roboto Medium" w:hAnsi="Roboto Medium"/>
          <w:sz w:val="28"/>
          <w:szCs w:val="24"/>
        </w:rPr>
      </w:pPr>
      <w:r w:rsidRPr="00171B33">
        <w:rPr>
          <w:rFonts w:ascii="Roboto Medium" w:hAnsi="Roboto Medium"/>
          <w:sz w:val="28"/>
          <w:szCs w:val="24"/>
        </w:rPr>
        <w:t>Stage 1 Accounting</w:t>
      </w:r>
    </w:p>
    <w:p w14:paraId="311BA10D" w14:textId="77777777" w:rsidR="00F819D5" w:rsidRPr="00171B33" w:rsidRDefault="00A46824" w:rsidP="0051217E">
      <w:pPr>
        <w:jc w:val="center"/>
        <w:rPr>
          <w:rFonts w:ascii="Roboto Medium" w:hAnsi="Roboto Medium"/>
          <w:sz w:val="24"/>
          <w:szCs w:val="24"/>
        </w:rPr>
      </w:pPr>
      <w:r w:rsidRPr="00171B33">
        <w:rPr>
          <w:rFonts w:ascii="Roboto Medium" w:hAnsi="Roboto Medium"/>
          <w:sz w:val="24"/>
          <w:szCs w:val="24"/>
        </w:rPr>
        <w:t>Assessment Type 1</w:t>
      </w:r>
      <w:r w:rsidR="00F819D5" w:rsidRPr="00171B33">
        <w:rPr>
          <w:rFonts w:ascii="Roboto Medium" w:hAnsi="Roboto Medium"/>
          <w:sz w:val="24"/>
          <w:szCs w:val="24"/>
        </w:rPr>
        <w:t xml:space="preserve">: Accounting </w:t>
      </w:r>
      <w:r w:rsidRPr="00171B33">
        <w:rPr>
          <w:rFonts w:ascii="Roboto Medium" w:hAnsi="Roboto Medium"/>
          <w:sz w:val="24"/>
          <w:szCs w:val="24"/>
        </w:rPr>
        <w:t>Skills</w:t>
      </w:r>
    </w:p>
    <w:p w14:paraId="32AFA9A3" w14:textId="0BCFBB7B" w:rsidR="00A46824" w:rsidRDefault="00890D59" w:rsidP="0051217E">
      <w:pPr>
        <w:rPr>
          <w:rFonts w:ascii="Roboto Light" w:hAnsi="Roboto Light"/>
          <w:b/>
        </w:rPr>
      </w:pPr>
      <w:r>
        <w:rPr>
          <w:rFonts w:ascii="Roboto Medium" w:hAnsi="Roboto Medium"/>
        </w:rPr>
        <w:t>Focus Area</w:t>
      </w:r>
      <w:r w:rsidR="00FA4A3F" w:rsidRPr="00171B33">
        <w:rPr>
          <w:rFonts w:ascii="Roboto Medium" w:hAnsi="Roboto Medium"/>
        </w:rPr>
        <w:t>:</w:t>
      </w:r>
      <w:r w:rsidR="00FA4A3F">
        <w:rPr>
          <w:rFonts w:ascii="Roboto Light" w:hAnsi="Roboto Light"/>
          <w:b/>
        </w:rPr>
        <w:t xml:space="preserve"> </w:t>
      </w:r>
      <w:r w:rsidR="00A20855">
        <w:rPr>
          <w:rFonts w:ascii="Roboto Light" w:hAnsi="Roboto Light"/>
          <w:b/>
        </w:rPr>
        <w:t xml:space="preserve"> </w:t>
      </w:r>
      <w:r>
        <w:rPr>
          <w:rFonts w:ascii="Roboto Light" w:hAnsi="Roboto Light"/>
        </w:rPr>
        <w:t>Understanding</w:t>
      </w:r>
      <w:r w:rsidR="00FA4A3F" w:rsidRPr="00FA4A3F">
        <w:rPr>
          <w:rFonts w:ascii="Roboto Light" w:hAnsi="Roboto Light"/>
        </w:rPr>
        <w:t xml:space="preserve"> Financial Sustainability</w:t>
      </w:r>
    </w:p>
    <w:p w14:paraId="180B96DA" w14:textId="11ADE57D" w:rsidR="00F819D5" w:rsidRPr="00116FEA" w:rsidRDefault="00F819D5" w:rsidP="00A20855">
      <w:pPr>
        <w:ind w:left="1276" w:hanging="1276"/>
        <w:rPr>
          <w:rFonts w:ascii="Roboto Light" w:hAnsi="Roboto Light"/>
          <w:b/>
        </w:rPr>
      </w:pPr>
      <w:r w:rsidRPr="00171B33">
        <w:rPr>
          <w:rFonts w:ascii="Roboto Medium" w:hAnsi="Roboto Medium"/>
        </w:rPr>
        <w:t>Purpose:</w:t>
      </w:r>
      <w:r>
        <w:rPr>
          <w:rFonts w:ascii="Roboto Light" w:hAnsi="Roboto Light"/>
          <w:b/>
        </w:rPr>
        <w:t xml:space="preserve"> </w:t>
      </w:r>
      <w:r w:rsidR="008666E3">
        <w:rPr>
          <w:rFonts w:ascii="Roboto Light" w:hAnsi="Roboto Light"/>
          <w:b/>
        </w:rPr>
        <w:tab/>
      </w:r>
      <w:r w:rsidR="00890D59" w:rsidRPr="00116FEA">
        <w:rPr>
          <w:rFonts w:ascii="Roboto Light" w:hAnsi="Roboto Light"/>
        </w:rPr>
        <w:t>Apply accounting concepts and conventions to create accounting information through the d</w:t>
      </w:r>
      <w:r w:rsidR="008666E3" w:rsidRPr="00116FEA">
        <w:rPr>
          <w:rFonts w:ascii="Roboto Light" w:hAnsi="Roboto Light"/>
        </w:rPr>
        <w:t>evelop</w:t>
      </w:r>
      <w:r w:rsidR="00890D59" w:rsidRPr="00116FEA">
        <w:rPr>
          <w:rFonts w:ascii="Roboto Light" w:hAnsi="Roboto Light"/>
        </w:rPr>
        <w:t>ment</w:t>
      </w:r>
      <w:r w:rsidR="008666E3" w:rsidRPr="00116FEA">
        <w:rPr>
          <w:rFonts w:ascii="Roboto Light" w:hAnsi="Roboto Light"/>
        </w:rPr>
        <w:t xml:space="preserve"> </w:t>
      </w:r>
      <w:r w:rsidR="00890D59" w:rsidRPr="00116FEA">
        <w:rPr>
          <w:rFonts w:ascii="Roboto Light" w:hAnsi="Roboto Light"/>
        </w:rPr>
        <w:t xml:space="preserve">of </w:t>
      </w:r>
      <w:r w:rsidR="008666E3" w:rsidRPr="00116FEA">
        <w:rPr>
          <w:rFonts w:ascii="Roboto Light" w:hAnsi="Roboto Light"/>
        </w:rPr>
        <w:t xml:space="preserve">different budgets for a school event. </w:t>
      </w:r>
      <w:r w:rsidR="00890D59" w:rsidRPr="00116FEA">
        <w:rPr>
          <w:rFonts w:ascii="Roboto Light" w:hAnsi="Roboto Light"/>
        </w:rPr>
        <w:t>Demonstrate an understanding of the role of accounting in decision-making and the accounting information needs of stakeholders through the p</w:t>
      </w:r>
      <w:r w:rsidR="008666E3" w:rsidRPr="00116FEA">
        <w:rPr>
          <w:rFonts w:ascii="Roboto Light" w:hAnsi="Roboto Light"/>
        </w:rPr>
        <w:t>resent</w:t>
      </w:r>
      <w:r w:rsidR="00890D59" w:rsidRPr="00116FEA">
        <w:rPr>
          <w:rFonts w:ascii="Roboto Light" w:hAnsi="Roboto Light"/>
        </w:rPr>
        <w:t>ation, to relevant stakeholders, of</w:t>
      </w:r>
      <w:r w:rsidR="008666E3" w:rsidRPr="00116FEA">
        <w:rPr>
          <w:rFonts w:ascii="Roboto Light" w:hAnsi="Roboto Light"/>
        </w:rPr>
        <w:t xml:space="preserve"> budgets</w:t>
      </w:r>
      <w:r w:rsidR="00116FEA" w:rsidRPr="00116FEA">
        <w:rPr>
          <w:rFonts w:ascii="Roboto Light" w:hAnsi="Roboto Light"/>
        </w:rPr>
        <w:t xml:space="preserve"> </w:t>
      </w:r>
      <w:r w:rsidR="008666E3" w:rsidRPr="00116FEA">
        <w:rPr>
          <w:rFonts w:ascii="Roboto Light" w:hAnsi="Roboto Light"/>
        </w:rPr>
        <w:t>and funding options</w:t>
      </w:r>
      <w:r w:rsidR="00116FEA" w:rsidRPr="00116FEA">
        <w:rPr>
          <w:rFonts w:ascii="Roboto Light" w:hAnsi="Roboto Light"/>
        </w:rPr>
        <w:t>, with justifications,</w:t>
      </w:r>
      <w:r w:rsidR="008666E3" w:rsidRPr="00116FEA">
        <w:rPr>
          <w:rFonts w:ascii="Roboto Light" w:hAnsi="Roboto Light"/>
        </w:rPr>
        <w:t xml:space="preserve"> to inform their decision regarding the event.</w:t>
      </w:r>
      <w:r w:rsidRPr="00116FEA">
        <w:rPr>
          <w:rFonts w:ascii="Roboto Light" w:hAnsi="Roboto Light"/>
          <w:b/>
        </w:rPr>
        <w:tab/>
      </w:r>
    </w:p>
    <w:p w14:paraId="119FEAD0" w14:textId="77777777" w:rsidR="00F819D5" w:rsidRPr="00171B33" w:rsidRDefault="00F819D5" w:rsidP="0051217E">
      <w:pPr>
        <w:rPr>
          <w:rFonts w:ascii="Roboto Medium" w:hAnsi="Roboto Medium"/>
          <w:sz w:val="24"/>
          <w:szCs w:val="24"/>
        </w:rPr>
      </w:pPr>
      <w:r w:rsidRPr="00171B33">
        <w:rPr>
          <w:rFonts w:ascii="Roboto Medium" w:hAnsi="Roboto Medium"/>
          <w:sz w:val="24"/>
          <w:szCs w:val="24"/>
        </w:rPr>
        <w:t xml:space="preserve">Assessment </w:t>
      </w:r>
      <w:r w:rsidR="00084087" w:rsidRPr="00171B33">
        <w:rPr>
          <w:rFonts w:ascii="Roboto Medium" w:hAnsi="Roboto Medium"/>
          <w:sz w:val="24"/>
          <w:szCs w:val="24"/>
        </w:rPr>
        <w:t>Description</w:t>
      </w:r>
    </w:p>
    <w:p w14:paraId="3EFFDE7E" w14:textId="77777777" w:rsidR="00F819D5" w:rsidRPr="00F819D5" w:rsidRDefault="00F819D5" w:rsidP="0051217E">
      <w:pPr>
        <w:rPr>
          <w:rFonts w:ascii="Roboto Light" w:hAnsi="Roboto Light"/>
          <w:b/>
        </w:rPr>
      </w:pPr>
      <w:r w:rsidRPr="00F819D5">
        <w:rPr>
          <w:rFonts w:ascii="Roboto Light" w:hAnsi="Roboto Light"/>
          <w:b/>
        </w:rPr>
        <w:t>Background</w:t>
      </w:r>
      <w:r w:rsidRPr="00F819D5">
        <w:rPr>
          <w:rFonts w:ascii="Roboto Light" w:hAnsi="Roboto Light"/>
          <w:b/>
        </w:rPr>
        <w:tab/>
      </w:r>
    </w:p>
    <w:p w14:paraId="790752B3" w14:textId="53811D2A" w:rsidR="00A46824" w:rsidRDefault="008666E3" w:rsidP="0051217E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Your school’s Student Representative Council (SRC) organises one school event each year. </w:t>
      </w:r>
      <w:r w:rsidR="00026233">
        <w:rPr>
          <w:rFonts w:ascii="Roboto Light" w:hAnsi="Roboto Light"/>
        </w:rPr>
        <w:t>Once a year, s</w:t>
      </w:r>
      <w:r>
        <w:rPr>
          <w:rFonts w:ascii="Roboto Light" w:hAnsi="Roboto Light"/>
        </w:rPr>
        <w:t>tudents from across the school can submit event proposals for the SRC to consider. As part of a proposal for a school event of your choosing (for example: the school formal</w:t>
      </w:r>
      <w:r w:rsidR="00D90190">
        <w:rPr>
          <w:rFonts w:ascii="Roboto Light" w:hAnsi="Roboto Light"/>
        </w:rPr>
        <w:t xml:space="preserve"> dance</w:t>
      </w:r>
      <w:r>
        <w:rPr>
          <w:rFonts w:ascii="Roboto Light" w:hAnsi="Roboto Light"/>
        </w:rPr>
        <w:t xml:space="preserve">), you are </w:t>
      </w:r>
      <w:r w:rsidR="00026233">
        <w:rPr>
          <w:rFonts w:ascii="Roboto Light" w:hAnsi="Roboto Light"/>
        </w:rPr>
        <w:t xml:space="preserve">required </w:t>
      </w:r>
      <w:r>
        <w:rPr>
          <w:rFonts w:ascii="Roboto Light" w:hAnsi="Roboto Light"/>
        </w:rPr>
        <w:t>to prepare different budget options and funding alternatives to inform the SRC</w:t>
      </w:r>
      <w:r w:rsidR="00026233">
        <w:rPr>
          <w:rFonts w:ascii="Roboto Light" w:hAnsi="Roboto Light"/>
        </w:rPr>
        <w:t>’s decision</w:t>
      </w:r>
      <w:r>
        <w:rPr>
          <w:rFonts w:ascii="Roboto Light" w:hAnsi="Roboto Light"/>
        </w:rPr>
        <w:t xml:space="preserve"> as they consider </w:t>
      </w:r>
      <w:r w:rsidR="00026233">
        <w:rPr>
          <w:rFonts w:ascii="Roboto Light" w:hAnsi="Roboto Light"/>
        </w:rPr>
        <w:t xml:space="preserve">the </w:t>
      </w:r>
      <w:r>
        <w:rPr>
          <w:rFonts w:ascii="Roboto Light" w:hAnsi="Roboto Light"/>
        </w:rPr>
        <w:t>different event proposals.</w:t>
      </w:r>
    </w:p>
    <w:p w14:paraId="28FC8F72" w14:textId="77777777" w:rsidR="00A46824" w:rsidRPr="00171B33" w:rsidRDefault="00F819D5" w:rsidP="0051217E">
      <w:pPr>
        <w:rPr>
          <w:rFonts w:ascii="Roboto Medium" w:hAnsi="Roboto Medium"/>
        </w:rPr>
      </w:pPr>
      <w:r w:rsidRPr="00171B33">
        <w:rPr>
          <w:rFonts w:ascii="Roboto Medium" w:hAnsi="Roboto Medium"/>
        </w:rPr>
        <w:t>Task</w:t>
      </w:r>
      <w:r w:rsidRPr="00171B33">
        <w:rPr>
          <w:rFonts w:ascii="Roboto Medium" w:hAnsi="Roboto Medium"/>
        </w:rPr>
        <w:tab/>
      </w:r>
    </w:p>
    <w:p w14:paraId="7C17C9F9" w14:textId="77777777" w:rsidR="008666E3" w:rsidRDefault="008666E3" w:rsidP="0051217E">
      <w:pPr>
        <w:rPr>
          <w:rFonts w:ascii="Roboto Light" w:hAnsi="Roboto Light"/>
        </w:rPr>
      </w:pPr>
      <w:r>
        <w:rPr>
          <w:rFonts w:ascii="Roboto Light" w:hAnsi="Roboto Light"/>
        </w:rPr>
        <w:t>In the preparation of at least two</w:t>
      </w:r>
      <w:r w:rsidR="00026233">
        <w:rPr>
          <w:rFonts w:ascii="Roboto Light" w:hAnsi="Roboto Light"/>
        </w:rPr>
        <w:t xml:space="preserve"> authentic</w:t>
      </w:r>
      <w:r>
        <w:rPr>
          <w:rFonts w:ascii="Roboto Light" w:hAnsi="Roboto Light"/>
        </w:rPr>
        <w:t xml:space="preserve"> budgets, research:</w:t>
      </w:r>
    </w:p>
    <w:p w14:paraId="37AC5330" w14:textId="77777777" w:rsidR="008666E3" w:rsidRDefault="008666E3" w:rsidP="0051217E">
      <w:pPr>
        <w:pStyle w:val="ListParagraph"/>
        <w:numPr>
          <w:ilvl w:val="0"/>
          <w:numId w:val="4"/>
        </w:numPr>
        <w:ind w:left="0" w:firstLine="0"/>
        <w:rPr>
          <w:rFonts w:ascii="Roboto Light" w:hAnsi="Roboto Light"/>
        </w:rPr>
      </w:pPr>
      <w:r>
        <w:rPr>
          <w:rFonts w:ascii="Roboto Light" w:hAnsi="Roboto Light"/>
        </w:rPr>
        <w:t>different venues, catering and entertainment options</w:t>
      </w:r>
    </w:p>
    <w:p w14:paraId="69002A7B" w14:textId="77777777" w:rsidR="008666E3" w:rsidRDefault="008666E3" w:rsidP="0051217E">
      <w:pPr>
        <w:pStyle w:val="ListParagraph"/>
        <w:numPr>
          <w:ilvl w:val="0"/>
          <w:numId w:val="4"/>
        </w:numPr>
        <w:ind w:left="0" w:firstLine="0"/>
        <w:rPr>
          <w:rFonts w:ascii="Roboto Light" w:hAnsi="Roboto Light"/>
        </w:rPr>
      </w:pPr>
      <w:r>
        <w:rPr>
          <w:rFonts w:ascii="Roboto Light" w:hAnsi="Roboto Light"/>
        </w:rPr>
        <w:t>any other relevant costs for your chosen event.</w:t>
      </w:r>
    </w:p>
    <w:p w14:paraId="466AACEA" w14:textId="77777777" w:rsidR="008666E3" w:rsidRDefault="008666E3" w:rsidP="0051217E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Explore </w:t>
      </w:r>
      <w:r w:rsidR="00026233">
        <w:rPr>
          <w:rFonts w:ascii="Roboto Light" w:hAnsi="Roboto Light"/>
        </w:rPr>
        <w:t>relevant</w:t>
      </w:r>
      <w:r>
        <w:rPr>
          <w:rFonts w:ascii="Roboto Light" w:hAnsi="Roboto Light"/>
        </w:rPr>
        <w:t xml:space="preserve"> funding alternatives for the event </w:t>
      </w:r>
      <w:r w:rsidR="00026233">
        <w:rPr>
          <w:rFonts w:ascii="Roboto Light" w:hAnsi="Roboto Light"/>
        </w:rPr>
        <w:t xml:space="preserve">to </w:t>
      </w:r>
      <w:r>
        <w:rPr>
          <w:rFonts w:ascii="Roboto Light" w:hAnsi="Roboto Light"/>
        </w:rPr>
        <w:t>provide o</w:t>
      </w:r>
      <w:r w:rsidR="00026233">
        <w:rPr>
          <w:rFonts w:ascii="Roboto Light" w:hAnsi="Roboto Light"/>
        </w:rPr>
        <w:t>ptions for the SRC to consider.</w:t>
      </w:r>
    </w:p>
    <w:p w14:paraId="05786CFF" w14:textId="463136C0" w:rsidR="008666E3" w:rsidRPr="008666E3" w:rsidRDefault="008666E3" w:rsidP="0051217E">
      <w:pPr>
        <w:rPr>
          <w:rFonts w:ascii="Roboto Light" w:hAnsi="Roboto Light"/>
        </w:rPr>
      </w:pPr>
      <w:r>
        <w:rPr>
          <w:rFonts w:ascii="Roboto Light" w:hAnsi="Roboto Light"/>
        </w:rPr>
        <w:t>Present your findings, including comparative budgets and</w:t>
      </w:r>
      <w:r w:rsidR="00026233">
        <w:rPr>
          <w:rFonts w:ascii="Roboto Light" w:hAnsi="Roboto Light"/>
        </w:rPr>
        <w:t xml:space="preserve"> realistic</w:t>
      </w:r>
      <w:r>
        <w:rPr>
          <w:rFonts w:ascii="Roboto Light" w:hAnsi="Roboto Light"/>
        </w:rPr>
        <w:t xml:space="preserve"> funding options</w:t>
      </w:r>
      <w:r w:rsidR="000A3C77">
        <w:rPr>
          <w:rFonts w:ascii="Roboto Light" w:hAnsi="Roboto Light"/>
        </w:rPr>
        <w:t>, with justifications,</w:t>
      </w:r>
      <w:r w:rsidR="00026233">
        <w:rPr>
          <w:rFonts w:ascii="Roboto Light" w:hAnsi="Roboto Light"/>
        </w:rPr>
        <w:t xml:space="preserve"> </w:t>
      </w:r>
      <w:r>
        <w:rPr>
          <w:rFonts w:ascii="Roboto Light" w:hAnsi="Roboto Light"/>
        </w:rPr>
        <w:t>as a multimodal presentation aimed a</w:t>
      </w:r>
      <w:r w:rsidR="00026233">
        <w:rPr>
          <w:rFonts w:ascii="Roboto Light" w:hAnsi="Roboto Light"/>
        </w:rPr>
        <w:t>t convincing the SRC that your</w:t>
      </w:r>
      <w:r>
        <w:rPr>
          <w:rFonts w:ascii="Roboto Light" w:hAnsi="Roboto Light"/>
        </w:rPr>
        <w:t xml:space="preserve"> event is best </w:t>
      </w:r>
      <w:r w:rsidR="002077EE">
        <w:rPr>
          <w:rFonts w:ascii="Roboto Light" w:hAnsi="Roboto Light"/>
        </w:rPr>
        <w:t>option</w:t>
      </w:r>
      <w:r>
        <w:rPr>
          <w:rFonts w:ascii="Roboto Light" w:hAnsi="Roboto Light"/>
        </w:rPr>
        <w:t>.</w:t>
      </w:r>
    </w:p>
    <w:p w14:paraId="77FA19E5" w14:textId="77777777" w:rsidR="00A46824" w:rsidRPr="00026233" w:rsidRDefault="00A46824" w:rsidP="0051217E">
      <w:pPr>
        <w:rPr>
          <w:rFonts w:ascii="Roboto Light" w:hAnsi="Roboto Light"/>
          <w:b/>
          <w:sz w:val="12"/>
        </w:rPr>
      </w:pPr>
      <w:bookmarkStart w:id="0" w:name="_GoBack"/>
      <w:bookmarkEnd w:id="0"/>
    </w:p>
    <w:p w14:paraId="50C06D49" w14:textId="77777777" w:rsidR="0069119E" w:rsidRPr="00171B33" w:rsidRDefault="00171B33" w:rsidP="0051217E">
      <w:pPr>
        <w:rPr>
          <w:rFonts w:ascii="Roboto Medium" w:hAnsi="Roboto Medium"/>
        </w:rPr>
      </w:pPr>
      <w:r w:rsidRPr="00171B33">
        <w:rPr>
          <w:rFonts w:ascii="Roboto Medium" w:hAnsi="Roboto Medium"/>
        </w:rPr>
        <w:t>Assessment Conditions</w:t>
      </w:r>
    </w:p>
    <w:p w14:paraId="012D768B" w14:textId="77777777" w:rsidR="00B37BE2" w:rsidRPr="00B37BE2" w:rsidRDefault="00B37BE2" w:rsidP="0051217E">
      <w:pPr>
        <w:rPr>
          <w:rFonts w:ascii="Roboto Light" w:hAnsi="Roboto Light"/>
        </w:rPr>
      </w:pPr>
      <w:r w:rsidRPr="00B37BE2">
        <w:rPr>
          <w:rFonts w:ascii="Roboto Light" w:hAnsi="Roboto Light"/>
        </w:rPr>
        <w:t xml:space="preserve">Multimodal </w:t>
      </w:r>
      <w:r>
        <w:rPr>
          <w:rFonts w:ascii="Roboto Light" w:hAnsi="Roboto Light"/>
        </w:rPr>
        <w:t>presentation including comparative budgets.</w:t>
      </w:r>
      <w:r w:rsidR="008666E3">
        <w:rPr>
          <w:rFonts w:ascii="Roboto Light" w:hAnsi="Roboto Light"/>
        </w:rPr>
        <w:t xml:space="preserve"> </w:t>
      </w:r>
      <w:r>
        <w:rPr>
          <w:rFonts w:ascii="Roboto Light" w:hAnsi="Roboto Light"/>
        </w:rPr>
        <w:t>Comparative budgets: 300 words approx.</w:t>
      </w:r>
      <w:r w:rsidR="008666E3">
        <w:rPr>
          <w:rFonts w:ascii="Roboto Light" w:hAnsi="Roboto Light"/>
        </w:rPr>
        <w:t xml:space="preserve"> </w:t>
      </w:r>
      <w:r>
        <w:rPr>
          <w:rFonts w:ascii="Roboto Light" w:hAnsi="Roboto Light"/>
        </w:rPr>
        <w:t xml:space="preserve"> </w:t>
      </w:r>
      <w:r w:rsidR="008666E3">
        <w:rPr>
          <w:rFonts w:ascii="Roboto Light" w:hAnsi="Roboto Light"/>
        </w:rPr>
        <w:t>Presentation: m</w:t>
      </w:r>
      <w:r>
        <w:rPr>
          <w:rFonts w:ascii="Roboto Light" w:hAnsi="Roboto Light"/>
        </w:rPr>
        <w:t>aximum of 4 minutes.</w:t>
      </w:r>
    </w:p>
    <w:p w14:paraId="482970FC" w14:textId="77777777" w:rsidR="0069119E" w:rsidRDefault="0069119E" w:rsidP="0051217E">
      <w:pPr>
        <w:rPr>
          <w:rFonts w:ascii="Roboto Light" w:hAnsi="Roboto Light"/>
        </w:rPr>
      </w:pPr>
      <w:r>
        <w:rPr>
          <w:rFonts w:ascii="Roboto Light" w:hAnsi="Roboto Light"/>
        </w:rPr>
        <w:t>The following specific features are assessed:</w:t>
      </w:r>
    </w:p>
    <w:p w14:paraId="78E0601E" w14:textId="1DFF0090" w:rsidR="0069119E" w:rsidRPr="00B37BE2" w:rsidRDefault="00B37BE2" w:rsidP="0051217E">
      <w:pPr>
        <w:rPr>
          <w:rFonts w:ascii="Roboto Light" w:hAnsi="Roboto Light"/>
        </w:rPr>
      </w:pPr>
      <w:r w:rsidRPr="00B37BE2">
        <w:rPr>
          <w:rFonts w:ascii="Roboto Light" w:hAnsi="Roboto Light"/>
        </w:rPr>
        <w:t>UE1</w:t>
      </w:r>
      <w:r w:rsidR="0069119E" w:rsidRPr="00B37BE2">
        <w:rPr>
          <w:rFonts w:ascii="Roboto Light" w:hAnsi="Roboto Light"/>
        </w:rPr>
        <w:tab/>
      </w:r>
      <w:r w:rsidR="003A275D">
        <w:rPr>
          <w:rFonts w:ascii="Roboto Light" w:hAnsi="Roboto Light"/>
        </w:rPr>
        <w:t>Understanding of the role of accounting in decision-making</w:t>
      </w:r>
      <w:r w:rsidR="00D90190">
        <w:rPr>
          <w:rFonts w:ascii="Roboto Light" w:hAnsi="Roboto Light"/>
        </w:rPr>
        <w:t>.</w:t>
      </w:r>
    </w:p>
    <w:p w14:paraId="52D44BC5" w14:textId="206CD6C5" w:rsidR="0069119E" w:rsidRPr="00B37BE2" w:rsidRDefault="0069119E" w:rsidP="0051217E">
      <w:pPr>
        <w:rPr>
          <w:rFonts w:ascii="Roboto Light" w:hAnsi="Roboto Light"/>
        </w:rPr>
      </w:pPr>
      <w:r w:rsidRPr="00B37BE2">
        <w:rPr>
          <w:rFonts w:ascii="Roboto Light" w:hAnsi="Roboto Light"/>
        </w:rPr>
        <w:t>UE4</w:t>
      </w:r>
      <w:r w:rsidRPr="00B37BE2">
        <w:rPr>
          <w:rFonts w:ascii="Roboto Light" w:hAnsi="Roboto Light"/>
        </w:rPr>
        <w:tab/>
      </w:r>
      <w:r w:rsidR="002077EE">
        <w:rPr>
          <w:rFonts w:ascii="Roboto Light" w:hAnsi="Roboto Light"/>
        </w:rPr>
        <w:t>Understanding the accounting information needs of a range of stakeholders</w:t>
      </w:r>
      <w:r w:rsidR="00D90190">
        <w:rPr>
          <w:rFonts w:ascii="Roboto Light" w:hAnsi="Roboto Light"/>
        </w:rPr>
        <w:t>.</w:t>
      </w:r>
    </w:p>
    <w:p w14:paraId="356B9B8F" w14:textId="3458572E" w:rsidR="00B37BE2" w:rsidRPr="00B37BE2" w:rsidRDefault="00B37BE2" w:rsidP="0051217E">
      <w:pPr>
        <w:rPr>
          <w:rFonts w:ascii="Roboto Light" w:hAnsi="Roboto Light"/>
        </w:rPr>
      </w:pPr>
      <w:r w:rsidRPr="00B37BE2">
        <w:rPr>
          <w:rFonts w:ascii="Roboto Light" w:hAnsi="Roboto Light"/>
        </w:rPr>
        <w:t>Ap1</w:t>
      </w:r>
      <w:r w:rsidRPr="00B37BE2">
        <w:rPr>
          <w:rFonts w:ascii="Roboto Light" w:hAnsi="Roboto Light"/>
        </w:rPr>
        <w:tab/>
      </w:r>
      <w:r w:rsidR="003A275D">
        <w:rPr>
          <w:rFonts w:ascii="Roboto Light" w:hAnsi="Roboto Light"/>
        </w:rPr>
        <w:t>Application of accounting concepts and conventions to create accounting information</w:t>
      </w:r>
      <w:r w:rsidR="00D90190">
        <w:rPr>
          <w:rFonts w:ascii="Roboto Light" w:hAnsi="Roboto Light"/>
        </w:rPr>
        <w:t>.</w:t>
      </w:r>
    </w:p>
    <w:p w14:paraId="7C3B925D" w14:textId="7926868F" w:rsidR="0069119E" w:rsidRPr="00B37BE2" w:rsidRDefault="0069119E" w:rsidP="0051217E">
      <w:pPr>
        <w:ind w:left="720" w:hanging="720"/>
        <w:rPr>
          <w:rFonts w:ascii="Roboto Light" w:hAnsi="Roboto Light"/>
        </w:rPr>
      </w:pPr>
      <w:r w:rsidRPr="00B37BE2">
        <w:rPr>
          <w:rFonts w:ascii="Roboto Light" w:hAnsi="Roboto Light"/>
        </w:rPr>
        <w:t>Ap2</w:t>
      </w:r>
      <w:r w:rsidRPr="00B37BE2">
        <w:rPr>
          <w:rFonts w:ascii="Roboto Light" w:hAnsi="Roboto Light"/>
        </w:rPr>
        <w:tab/>
        <w:t xml:space="preserve">Application and </w:t>
      </w:r>
      <w:r w:rsidR="002077EE">
        <w:rPr>
          <w:rFonts w:ascii="Roboto Light" w:hAnsi="Roboto Light"/>
        </w:rPr>
        <w:t>analysis</w:t>
      </w:r>
      <w:r w:rsidRPr="00B37BE2">
        <w:rPr>
          <w:rFonts w:ascii="Roboto Light" w:hAnsi="Roboto Light"/>
        </w:rPr>
        <w:t xml:space="preserve"> of accounting information in business, personal contexts and/or cultural contexts</w:t>
      </w:r>
      <w:r w:rsidR="00D90190">
        <w:rPr>
          <w:rFonts w:ascii="Roboto Light" w:hAnsi="Roboto Light"/>
        </w:rPr>
        <w:t>.</w:t>
      </w:r>
    </w:p>
    <w:p w14:paraId="146AFCB0" w14:textId="0DBCD176" w:rsidR="00B772BA" w:rsidRDefault="00B772BA" w:rsidP="0051217E">
      <w:pPr>
        <w:rPr>
          <w:rFonts w:ascii="Roboto Light" w:hAnsi="Roboto Light"/>
        </w:rPr>
      </w:pPr>
      <w:r w:rsidRPr="00B37BE2">
        <w:rPr>
          <w:rFonts w:ascii="Roboto Light" w:hAnsi="Roboto Light"/>
        </w:rPr>
        <w:t>Ap3</w:t>
      </w:r>
      <w:r w:rsidRPr="00B37BE2">
        <w:rPr>
          <w:rFonts w:ascii="Roboto Light" w:hAnsi="Roboto Light"/>
        </w:rPr>
        <w:tab/>
        <w:t xml:space="preserve">Application of </w:t>
      </w:r>
      <w:r w:rsidRPr="003A275D">
        <w:rPr>
          <w:rFonts w:ascii="Roboto Light" w:hAnsi="Roboto Light"/>
        </w:rPr>
        <w:t xml:space="preserve">communication </w:t>
      </w:r>
      <w:r w:rsidRPr="00B37BE2">
        <w:rPr>
          <w:rFonts w:ascii="Roboto Light" w:hAnsi="Roboto Light"/>
        </w:rPr>
        <w:t>skills in an accounting context.</w:t>
      </w:r>
    </w:p>
    <w:p w14:paraId="0C470E96" w14:textId="078224D4" w:rsidR="00D90190" w:rsidRPr="00FC6EC8" w:rsidRDefault="00D90190" w:rsidP="00D90190">
      <w:pPr>
        <w:pStyle w:val="SOFinalHead3PerformanceTable"/>
        <w:rPr>
          <w:rFonts w:ascii="Roboto Medium" w:hAnsi="Roboto Medium"/>
          <w:b w:val="0"/>
          <w:sz w:val="24"/>
        </w:rPr>
      </w:pPr>
      <w:r w:rsidRPr="00FC6EC8">
        <w:rPr>
          <w:rFonts w:ascii="Roboto Medium" w:hAnsi="Roboto Medium"/>
          <w:b w:val="0"/>
          <w:sz w:val="24"/>
        </w:rPr>
        <w:lastRenderedPageBreak/>
        <w:t>Performance Standards for Stage 1 Accounting</w:t>
      </w:r>
    </w:p>
    <w:tbl>
      <w:tblPr>
        <w:tblStyle w:val="SOFinalPerformanceTable"/>
        <w:tblW w:w="789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Accounting"/>
        <w:tblDescription w:val="stage 1 acounting peformance standards table outlining the understanding and exploration, and application"/>
      </w:tblPr>
      <w:tblGrid>
        <w:gridCol w:w="397"/>
        <w:gridCol w:w="3747"/>
        <w:gridCol w:w="3748"/>
      </w:tblGrid>
      <w:tr w:rsidR="00D90190" w:rsidRPr="00D90190" w14:paraId="1AE40DCE" w14:textId="77777777" w:rsidTr="003B78D8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D073D74" w14:textId="77777777" w:rsidR="00D90190" w:rsidRPr="00D90190" w:rsidRDefault="00D90190" w:rsidP="001F6D50">
            <w:pPr>
              <w:rPr>
                <w:rFonts w:ascii="Roboto Light" w:hAnsi="Roboto Light"/>
              </w:rPr>
            </w:pPr>
            <w:r w:rsidRPr="00D90190">
              <w:rPr>
                <w:rFonts w:ascii="Roboto Light" w:hAnsi="Roboto Light"/>
                <w:color w:val="595959" w:themeColor="text1" w:themeTint="A6"/>
              </w:rPr>
              <w:t>-</w:t>
            </w:r>
          </w:p>
        </w:tc>
        <w:tc>
          <w:tcPr>
            <w:tcW w:w="374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9CD3E05" w14:textId="77777777" w:rsidR="00D90190" w:rsidRPr="00D90190" w:rsidRDefault="00D90190" w:rsidP="001F6D50">
            <w:pPr>
              <w:pStyle w:val="SOFinalPerformanceTableHead1"/>
              <w:rPr>
                <w:rFonts w:ascii="Roboto Light" w:hAnsi="Roboto Light"/>
              </w:rPr>
            </w:pPr>
            <w:bookmarkStart w:id="1" w:name="RowTitle_understanding_exploration"/>
            <w:r w:rsidRPr="00D90190">
              <w:rPr>
                <w:rFonts w:ascii="Roboto Light" w:hAnsi="Roboto Light"/>
              </w:rPr>
              <w:t>Understanding and Exploration</w:t>
            </w:r>
            <w:bookmarkEnd w:id="1"/>
          </w:p>
        </w:tc>
        <w:tc>
          <w:tcPr>
            <w:tcW w:w="374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1D1061C" w14:textId="77777777" w:rsidR="00D90190" w:rsidRPr="00D90190" w:rsidRDefault="00D90190" w:rsidP="001F6D50">
            <w:pPr>
              <w:pStyle w:val="SOFinalPerformanceTableHead1"/>
              <w:rPr>
                <w:rFonts w:ascii="Roboto Light" w:hAnsi="Roboto Light"/>
              </w:rPr>
            </w:pPr>
            <w:bookmarkStart w:id="2" w:name="RowTitle_application"/>
            <w:r w:rsidRPr="00D90190">
              <w:rPr>
                <w:rFonts w:ascii="Roboto Light" w:hAnsi="Roboto Light"/>
              </w:rPr>
              <w:t>Application</w:t>
            </w:r>
            <w:bookmarkEnd w:id="2"/>
          </w:p>
        </w:tc>
      </w:tr>
      <w:tr w:rsidR="00D90190" w:rsidRPr="00D90190" w14:paraId="58D02FB9" w14:textId="77777777" w:rsidTr="003B78D8">
        <w:tc>
          <w:tcPr>
            <w:tcW w:w="397" w:type="dxa"/>
            <w:shd w:val="clear" w:color="auto" w:fill="D9D9D9" w:themeFill="background1" w:themeFillShade="D9"/>
          </w:tcPr>
          <w:p w14:paraId="39F26311" w14:textId="0DD6D27F" w:rsidR="00D90190" w:rsidRPr="00D90190" w:rsidRDefault="00D90190" w:rsidP="001F6D50">
            <w:pPr>
              <w:pStyle w:val="SOFinalPerformanceTableLetters"/>
              <w:rPr>
                <w:rFonts w:ascii="Roboto Light" w:hAnsi="Roboto Light"/>
                <w:sz w:val="20"/>
              </w:rPr>
            </w:pPr>
            <w:bookmarkStart w:id="3" w:name="RowTitle_A"/>
            <w:r w:rsidRPr="00D90190">
              <w:rPr>
                <w:rFonts w:ascii="Roboto Light" w:hAnsi="Roboto Light"/>
                <w:sz w:val="20"/>
              </w:rPr>
              <w:t>A</w:t>
            </w:r>
            <w:bookmarkEnd w:id="3"/>
          </w:p>
        </w:tc>
        <w:tc>
          <w:tcPr>
            <w:tcW w:w="3747" w:type="dxa"/>
          </w:tcPr>
          <w:p w14:paraId="22CF44BD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In-depth understanding of the role of accounting in decision-making.</w:t>
            </w:r>
          </w:p>
          <w:p w14:paraId="048CDE08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D90190">
              <w:rPr>
                <w:rFonts w:ascii="Roboto Light" w:hAnsi="Roboto Light"/>
                <w:color w:val="BFBFBF" w:themeColor="background1" w:themeShade="BF"/>
                <w:sz w:val="20"/>
              </w:rPr>
              <w:t>Insightful understanding and exploration of accounting concepts and conventions.</w:t>
            </w:r>
          </w:p>
          <w:p w14:paraId="2B2E8471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D90190">
              <w:rPr>
                <w:rFonts w:ascii="Roboto Light" w:hAnsi="Roboto Light"/>
                <w:color w:val="BFBFBF" w:themeColor="background1" w:themeShade="BF"/>
                <w:sz w:val="20"/>
              </w:rPr>
              <w:t>Comprehensive exploration of the use of accounting information in business, personal, and/or cultural contexts.</w:t>
            </w:r>
          </w:p>
          <w:p w14:paraId="329BAAFC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Perceptive understanding of the accounting information needs of a range of stakeholders.</w:t>
            </w:r>
          </w:p>
        </w:tc>
        <w:tc>
          <w:tcPr>
            <w:tcW w:w="3748" w:type="dxa"/>
          </w:tcPr>
          <w:p w14:paraId="18FB4769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Comprehensive application of accounting concepts and conventions to create highly appropriate accounting information.</w:t>
            </w:r>
          </w:p>
          <w:p w14:paraId="7AEF5405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Thorough application and analysis of accounting information in business, personal, and/or cultural contexts.</w:t>
            </w:r>
          </w:p>
          <w:p w14:paraId="4A772B97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Highly effective application of communication skills in an accounting context.</w:t>
            </w:r>
          </w:p>
        </w:tc>
      </w:tr>
      <w:tr w:rsidR="00D90190" w:rsidRPr="00D90190" w14:paraId="62FCC18A" w14:textId="77777777" w:rsidTr="003B78D8">
        <w:tc>
          <w:tcPr>
            <w:tcW w:w="397" w:type="dxa"/>
            <w:shd w:val="clear" w:color="auto" w:fill="D9D9D9" w:themeFill="background1" w:themeFillShade="D9"/>
          </w:tcPr>
          <w:p w14:paraId="45C3AD50" w14:textId="09EE9658" w:rsidR="00D90190" w:rsidRPr="00D90190" w:rsidRDefault="00D90190" w:rsidP="001F6D50">
            <w:pPr>
              <w:pStyle w:val="SOFinalPerformanceTableLetters"/>
              <w:rPr>
                <w:rFonts w:ascii="Roboto Light" w:hAnsi="Roboto Light"/>
                <w:sz w:val="20"/>
              </w:rPr>
            </w:pPr>
            <w:bookmarkStart w:id="4" w:name="RowTitle_B"/>
            <w:r w:rsidRPr="00D90190">
              <w:rPr>
                <w:rFonts w:ascii="Roboto Light" w:hAnsi="Roboto Light"/>
                <w:sz w:val="20"/>
              </w:rPr>
              <w:t>B</w:t>
            </w:r>
            <w:bookmarkEnd w:id="4"/>
          </w:p>
        </w:tc>
        <w:tc>
          <w:tcPr>
            <w:tcW w:w="3747" w:type="dxa"/>
          </w:tcPr>
          <w:p w14:paraId="7EDCBF7C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Detailed understanding of the role of accounting in decision-making.</w:t>
            </w:r>
          </w:p>
          <w:p w14:paraId="75AAE7B0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D90190">
              <w:rPr>
                <w:rFonts w:ascii="Roboto Light" w:hAnsi="Roboto Light"/>
                <w:color w:val="BFBFBF" w:themeColor="background1" w:themeShade="BF"/>
                <w:sz w:val="20"/>
              </w:rPr>
              <w:t>Well-informed understanding and capable exploration of accounting concepts and conventions.</w:t>
            </w:r>
          </w:p>
          <w:p w14:paraId="38873DA7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D90190">
              <w:rPr>
                <w:rFonts w:ascii="Roboto Light" w:hAnsi="Roboto Light"/>
                <w:color w:val="BFBFBF" w:themeColor="background1" w:themeShade="BF"/>
                <w:sz w:val="20"/>
              </w:rPr>
              <w:t>Well-considered exploration of the use of accounting information in business, personal, and/or cultural contexts.</w:t>
            </w:r>
          </w:p>
          <w:p w14:paraId="37550D1B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Mostly perceptive understanding of the accounting information needs of a range of stakeholders.</w:t>
            </w:r>
          </w:p>
        </w:tc>
        <w:tc>
          <w:tcPr>
            <w:tcW w:w="3748" w:type="dxa"/>
          </w:tcPr>
          <w:p w14:paraId="54E48BB1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Well-considered application of accounting concepts and conventions to create appropriate accounting information.</w:t>
            </w:r>
          </w:p>
          <w:p w14:paraId="5ECFD8B2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Mostly thorough application and analysis of accounting information in business, personal, and/or cultural contexts.</w:t>
            </w:r>
          </w:p>
          <w:p w14:paraId="66B904DF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Effective application of communication skills in an accounting context.</w:t>
            </w:r>
          </w:p>
        </w:tc>
      </w:tr>
      <w:tr w:rsidR="00D90190" w:rsidRPr="00D90190" w14:paraId="6FBCAE44" w14:textId="77777777" w:rsidTr="003B78D8">
        <w:tc>
          <w:tcPr>
            <w:tcW w:w="397" w:type="dxa"/>
            <w:shd w:val="clear" w:color="auto" w:fill="D9D9D9" w:themeFill="background1" w:themeFillShade="D9"/>
          </w:tcPr>
          <w:p w14:paraId="1599C5DE" w14:textId="5301A43A" w:rsidR="00D90190" w:rsidRPr="00D90190" w:rsidRDefault="00D90190" w:rsidP="001F6D50">
            <w:pPr>
              <w:pStyle w:val="SOFinalPerformanceTableLetters"/>
              <w:rPr>
                <w:rFonts w:ascii="Roboto Light" w:hAnsi="Roboto Light"/>
                <w:sz w:val="20"/>
              </w:rPr>
            </w:pPr>
            <w:bookmarkStart w:id="5" w:name="RowTitle_C"/>
            <w:r w:rsidRPr="00D90190">
              <w:rPr>
                <w:rFonts w:ascii="Roboto Light" w:hAnsi="Roboto Light"/>
                <w:sz w:val="20"/>
              </w:rPr>
              <w:t>C</w:t>
            </w:r>
            <w:bookmarkEnd w:id="5"/>
          </w:p>
        </w:tc>
        <w:tc>
          <w:tcPr>
            <w:tcW w:w="3747" w:type="dxa"/>
          </w:tcPr>
          <w:p w14:paraId="47489D5B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Competent understanding of the role of accounting in decision-making.</w:t>
            </w:r>
          </w:p>
          <w:p w14:paraId="47C97F61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D90190">
              <w:rPr>
                <w:rFonts w:ascii="Roboto Light" w:hAnsi="Roboto Light"/>
                <w:color w:val="BFBFBF" w:themeColor="background1" w:themeShade="BF"/>
                <w:sz w:val="20"/>
              </w:rPr>
              <w:t>Informed understanding and exploration of accounting concepts and conventions.</w:t>
            </w:r>
          </w:p>
          <w:p w14:paraId="1828857B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D90190">
              <w:rPr>
                <w:rFonts w:ascii="Roboto Light" w:hAnsi="Roboto Light"/>
                <w:color w:val="BFBFBF" w:themeColor="background1" w:themeShade="BF"/>
                <w:sz w:val="20"/>
              </w:rPr>
              <w:t>Considered exploration of the use of accounting information in business, personal, and/or cultural contexts.</w:t>
            </w:r>
          </w:p>
          <w:p w14:paraId="65957FF8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Informed understanding of the accounting information needs of a range of stakeholders.</w:t>
            </w:r>
          </w:p>
        </w:tc>
        <w:tc>
          <w:tcPr>
            <w:tcW w:w="3748" w:type="dxa"/>
          </w:tcPr>
          <w:p w14:paraId="335B4774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Considered application of accounting concepts and conventions to create accounting information.</w:t>
            </w:r>
          </w:p>
          <w:p w14:paraId="4FD0F85E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Competent application and analysis of accounting information in business, personal, and/or cultural contexts.</w:t>
            </w:r>
          </w:p>
          <w:p w14:paraId="1ED51614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Application of communication skills in an accounting context.</w:t>
            </w:r>
          </w:p>
        </w:tc>
      </w:tr>
      <w:tr w:rsidR="00D90190" w:rsidRPr="00D90190" w14:paraId="54DC2C93" w14:textId="77777777" w:rsidTr="003B78D8">
        <w:tc>
          <w:tcPr>
            <w:tcW w:w="397" w:type="dxa"/>
            <w:shd w:val="clear" w:color="auto" w:fill="D9D9D9" w:themeFill="background1" w:themeFillShade="D9"/>
          </w:tcPr>
          <w:p w14:paraId="34765EF7" w14:textId="2273C2C3" w:rsidR="00D90190" w:rsidRPr="00D90190" w:rsidRDefault="00D90190" w:rsidP="001F6D50">
            <w:pPr>
              <w:pStyle w:val="SOFinalPerformanceTableLetters"/>
              <w:rPr>
                <w:rFonts w:ascii="Roboto Light" w:hAnsi="Roboto Light"/>
                <w:sz w:val="20"/>
              </w:rPr>
            </w:pPr>
            <w:bookmarkStart w:id="6" w:name="RowTitle_D"/>
            <w:r w:rsidRPr="00D90190">
              <w:rPr>
                <w:rFonts w:ascii="Roboto Light" w:hAnsi="Roboto Light"/>
                <w:sz w:val="20"/>
              </w:rPr>
              <w:t>D</w:t>
            </w:r>
            <w:bookmarkEnd w:id="6"/>
          </w:p>
        </w:tc>
        <w:tc>
          <w:tcPr>
            <w:tcW w:w="3747" w:type="dxa"/>
          </w:tcPr>
          <w:p w14:paraId="3C25F1BD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Some understanding of the role of accounting in decision-making.</w:t>
            </w:r>
          </w:p>
          <w:p w14:paraId="16B7A87E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D90190">
              <w:rPr>
                <w:rFonts w:ascii="Roboto Light" w:hAnsi="Roboto Light"/>
                <w:color w:val="BFBFBF" w:themeColor="background1" w:themeShade="BF"/>
                <w:sz w:val="20"/>
              </w:rPr>
              <w:t>Basic understanding and exploration of accounting concepts and conventions.</w:t>
            </w:r>
          </w:p>
          <w:p w14:paraId="1EC7B288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D90190">
              <w:rPr>
                <w:rFonts w:ascii="Roboto Light" w:hAnsi="Roboto Light"/>
                <w:color w:val="BFBFBF" w:themeColor="background1" w:themeShade="BF"/>
                <w:sz w:val="20"/>
              </w:rPr>
              <w:t>Some exploration of the use of accounting information in business, personal, and/or cultural contexts.</w:t>
            </w:r>
          </w:p>
          <w:p w14:paraId="6E18CD31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Basic understanding of the accounting information needs of a range of stakeholders.</w:t>
            </w:r>
          </w:p>
        </w:tc>
        <w:tc>
          <w:tcPr>
            <w:tcW w:w="3748" w:type="dxa"/>
          </w:tcPr>
          <w:p w14:paraId="4884BD12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Inconsistent application of accounting concepts and conventions to create basic accounting information.</w:t>
            </w:r>
          </w:p>
          <w:p w14:paraId="27564783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Basic application of accounting information in business, personal, and/or cultural contexts.</w:t>
            </w:r>
          </w:p>
          <w:p w14:paraId="34023C9D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Inconsistent application of communication skills in an accounting context.</w:t>
            </w:r>
          </w:p>
        </w:tc>
      </w:tr>
      <w:tr w:rsidR="00D90190" w:rsidRPr="00D90190" w14:paraId="486333B9" w14:textId="77777777" w:rsidTr="003B78D8">
        <w:tc>
          <w:tcPr>
            <w:tcW w:w="397" w:type="dxa"/>
            <w:shd w:val="clear" w:color="auto" w:fill="D9D9D9" w:themeFill="background1" w:themeFillShade="D9"/>
          </w:tcPr>
          <w:p w14:paraId="1DA6DF91" w14:textId="6A331796" w:rsidR="00D90190" w:rsidRPr="00D90190" w:rsidRDefault="00D90190" w:rsidP="001F6D50">
            <w:pPr>
              <w:pStyle w:val="SOFinalPerformanceTableLetters"/>
              <w:rPr>
                <w:rFonts w:ascii="Roboto Light" w:hAnsi="Roboto Light"/>
                <w:sz w:val="20"/>
              </w:rPr>
            </w:pPr>
            <w:bookmarkStart w:id="7" w:name="RowTitle_E"/>
            <w:r w:rsidRPr="00D90190">
              <w:rPr>
                <w:rFonts w:ascii="Roboto Light" w:hAnsi="Roboto Light"/>
                <w:sz w:val="20"/>
              </w:rPr>
              <w:t>E</w:t>
            </w:r>
            <w:bookmarkEnd w:id="7"/>
          </w:p>
        </w:tc>
        <w:tc>
          <w:tcPr>
            <w:tcW w:w="3747" w:type="dxa"/>
          </w:tcPr>
          <w:p w14:paraId="25DB8130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Limited recognition of the role of accounting in decision-making.</w:t>
            </w:r>
          </w:p>
          <w:p w14:paraId="70F7DB29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D90190">
              <w:rPr>
                <w:rFonts w:ascii="Roboto Light" w:hAnsi="Roboto Light"/>
                <w:color w:val="BFBFBF" w:themeColor="background1" w:themeShade="BF"/>
                <w:sz w:val="20"/>
              </w:rPr>
              <w:t>Emerging awareness of accounting concepts and conventions.</w:t>
            </w:r>
          </w:p>
          <w:p w14:paraId="6F9FB418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D90190">
              <w:rPr>
                <w:rFonts w:ascii="Roboto Light" w:hAnsi="Roboto Light"/>
                <w:color w:val="BFBFBF" w:themeColor="background1" w:themeShade="BF"/>
                <w:sz w:val="20"/>
              </w:rPr>
              <w:t>Attempted exploration of the use of accounting information in business, personal, and/or cultural contexts.</w:t>
            </w:r>
          </w:p>
          <w:p w14:paraId="5CCCF4D4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Emerging understanding of the accounting information needs of a range of stakeholders.</w:t>
            </w:r>
          </w:p>
        </w:tc>
        <w:tc>
          <w:tcPr>
            <w:tcW w:w="3748" w:type="dxa"/>
          </w:tcPr>
          <w:p w14:paraId="3DD94973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Attempted application of accounting concepts and conventions to create basic accounting information.</w:t>
            </w:r>
          </w:p>
          <w:p w14:paraId="53E391D9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Attempted application of accounting information in business, personal, and/or cultural contexts.</w:t>
            </w:r>
          </w:p>
          <w:p w14:paraId="5C5F2033" w14:textId="77777777" w:rsidR="00D90190" w:rsidRPr="00D90190" w:rsidRDefault="00D9019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Limited application of communication skills in an accounting context.</w:t>
            </w:r>
          </w:p>
        </w:tc>
      </w:tr>
    </w:tbl>
    <w:p w14:paraId="1FBC5D6F" w14:textId="77777777" w:rsidR="00D90190" w:rsidRPr="00D90190" w:rsidRDefault="00D90190" w:rsidP="0051217E">
      <w:pPr>
        <w:rPr>
          <w:rFonts w:ascii="Roboto Light" w:hAnsi="Roboto Light"/>
        </w:rPr>
      </w:pPr>
    </w:p>
    <w:sectPr w:rsidR="00D90190" w:rsidRPr="00D90190" w:rsidSect="003D177E">
      <w:headerReference w:type="default" r:id="rId8"/>
      <w:footerReference w:type="default" r:id="rId9"/>
      <w:pgSz w:w="11906" w:h="16838"/>
      <w:pgMar w:top="851" w:right="991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09AF0" w14:textId="77777777" w:rsidR="000072B4" w:rsidRDefault="000072B4" w:rsidP="00171B33">
      <w:pPr>
        <w:spacing w:after="0" w:line="240" w:lineRule="auto"/>
      </w:pPr>
      <w:r>
        <w:separator/>
      </w:r>
    </w:p>
  </w:endnote>
  <w:endnote w:type="continuationSeparator" w:id="0">
    <w:p w14:paraId="42ECF799" w14:textId="77777777" w:rsidR="000072B4" w:rsidRDefault="000072B4" w:rsidP="0017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subsetted="1" w:fontKey="{5E795F8D-60CB-49A2-BDFF-DB53FAFFD96F}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fontKey="{3849E2B6-5913-40FE-BAF4-381F8A6DEDA3}"/>
    <w:embedBold r:id="rId3" w:fontKey="{C6C6078A-228F-4B0E-8F99-94CE057EB17E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DC2AD" w14:textId="545B65D8" w:rsidR="00D90190" w:rsidRPr="00D90190" w:rsidRDefault="00D90190">
    <w:pPr>
      <w:pStyle w:val="Footer"/>
      <w:rPr>
        <w:rFonts w:ascii="Arial" w:hAnsi="Arial" w:cs="Arial"/>
        <w:sz w:val="16"/>
      </w:rPr>
    </w:pPr>
    <w:r w:rsidRPr="00D90190">
      <w:rPr>
        <w:rFonts w:ascii="Arial" w:hAnsi="Arial" w:cs="Arial"/>
        <w:sz w:val="16"/>
      </w:rPr>
      <w:t xml:space="preserve">Ref: </w:t>
    </w:r>
    <w:r w:rsidRPr="00D90190">
      <w:rPr>
        <w:rFonts w:ascii="Arial" w:hAnsi="Arial" w:cs="Arial"/>
        <w:sz w:val="16"/>
      </w:rPr>
      <w:fldChar w:fldCharType="begin"/>
    </w:r>
    <w:r w:rsidRPr="00D90190">
      <w:rPr>
        <w:rFonts w:ascii="Arial" w:hAnsi="Arial" w:cs="Arial"/>
        <w:sz w:val="16"/>
      </w:rPr>
      <w:instrText xml:space="preserve"> DOCPROPERTY  Objective-Id  \* MERGEFORMAT </w:instrText>
    </w:r>
    <w:r w:rsidRPr="00D90190">
      <w:rPr>
        <w:rFonts w:ascii="Arial" w:hAnsi="Arial" w:cs="Arial"/>
        <w:sz w:val="16"/>
      </w:rPr>
      <w:fldChar w:fldCharType="separate"/>
    </w:r>
    <w:r w:rsidR="00580FA4">
      <w:rPr>
        <w:rFonts w:ascii="Arial" w:hAnsi="Arial" w:cs="Arial"/>
        <w:sz w:val="16"/>
      </w:rPr>
      <w:t>A782032</w:t>
    </w:r>
    <w:r w:rsidRPr="00D90190">
      <w:rPr>
        <w:rFonts w:ascii="Arial" w:hAnsi="Arial" w:cs="Arial"/>
        <w:sz w:val="16"/>
      </w:rPr>
      <w:fldChar w:fldCharType="end"/>
    </w:r>
    <w:r w:rsidRPr="00D90190">
      <w:rPr>
        <w:rFonts w:ascii="Arial" w:hAnsi="Arial" w:cs="Arial"/>
        <w:sz w:val="16"/>
      </w:rPr>
      <w:t xml:space="preserve">, </w:t>
    </w:r>
    <w:r w:rsidRPr="00D90190">
      <w:rPr>
        <w:rFonts w:ascii="Arial" w:hAnsi="Arial" w:cs="Arial"/>
        <w:sz w:val="16"/>
      </w:rPr>
      <w:fldChar w:fldCharType="begin"/>
    </w:r>
    <w:r w:rsidRPr="00D90190">
      <w:rPr>
        <w:rFonts w:ascii="Arial" w:hAnsi="Arial" w:cs="Arial"/>
        <w:sz w:val="16"/>
      </w:rPr>
      <w:instrText xml:space="preserve"> DOCPROPERTY  Objective-Version  \* MERGEFORMAT </w:instrText>
    </w:r>
    <w:r w:rsidRPr="00D90190">
      <w:rPr>
        <w:rFonts w:ascii="Arial" w:hAnsi="Arial" w:cs="Arial"/>
        <w:sz w:val="16"/>
      </w:rPr>
      <w:fldChar w:fldCharType="separate"/>
    </w:r>
    <w:r w:rsidR="00580FA4">
      <w:rPr>
        <w:rFonts w:ascii="Arial" w:hAnsi="Arial" w:cs="Arial"/>
        <w:sz w:val="16"/>
      </w:rPr>
      <w:t>2.1</w:t>
    </w:r>
    <w:r w:rsidRPr="00D90190">
      <w:rPr>
        <w:rFonts w:ascii="Arial" w:hAnsi="Arial" w:cs="Arial"/>
        <w:sz w:val="16"/>
      </w:rPr>
      <w:fldChar w:fldCharType="end"/>
    </w:r>
    <w:r w:rsidRPr="00D90190">
      <w:rPr>
        <w:rFonts w:ascii="Arial" w:hAnsi="Arial" w:cs="Arial"/>
        <w:sz w:val="16"/>
      </w:rPr>
      <w:tab/>
    </w:r>
    <w:r w:rsidRPr="00D90190">
      <w:rPr>
        <w:rFonts w:ascii="Arial" w:hAnsi="Arial" w:cs="Arial"/>
        <w:sz w:val="16"/>
      </w:rPr>
      <w:tab/>
    </w:r>
    <w:r w:rsidRPr="00D90190">
      <w:rPr>
        <w:rFonts w:ascii="Arial" w:hAnsi="Arial" w:cs="Arial"/>
        <w:sz w:val="16"/>
      </w:rPr>
      <w:fldChar w:fldCharType="begin"/>
    </w:r>
    <w:r w:rsidRPr="00D90190">
      <w:rPr>
        <w:rFonts w:ascii="Arial" w:hAnsi="Arial" w:cs="Arial"/>
        <w:sz w:val="16"/>
      </w:rPr>
      <w:instrText xml:space="preserve"> PAGE  \* MERGEFORMAT </w:instrText>
    </w:r>
    <w:r w:rsidRPr="00D90190">
      <w:rPr>
        <w:rFonts w:ascii="Arial" w:hAnsi="Arial" w:cs="Arial"/>
        <w:sz w:val="16"/>
      </w:rPr>
      <w:fldChar w:fldCharType="separate"/>
    </w:r>
    <w:r w:rsidR="00580FA4">
      <w:rPr>
        <w:rFonts w:ascii="Arial" w:hAnsi="Arial" w:cs="Arial"/>
        <w:noProof/>
        <w:sz w:val="16"/>
      </w:rPr>
      <w:t>2</w:t>
    </w:r>
    <w:r w:rsidRPr="00D90190">
      <w:rPr>
        <w:rFonts w:ascii="Arial" w:hAnsi="Arial" w:cs="Arial"/>
        <w:sz w:val="16"/>
      </w:rPr>
      <w:fldChar w:fldCharType="end"/>
    </w:r>
    <w:r w:rsidRPr="00D90190">
      <w:rPr>
        <w:rFonts w:ascii="Arial" w:hAnsi="Arial" w:cs="Arial"/>
        <w:sz w:val="16"/>
      </w:rPr>
      <w:t xml:space="preserve"> of </w:t>
    </w:r>
    <w:r w:rsidRPr="00D90190">
      <w:rPr>
        <w:rFonts w:ascii="Arial" w:hAnsi="Arial" w:cs="Arial"/>
        <w:sz w:val="16"/>
      </w:rPr>
      <w:fldChar w:fldCharType="begin"/>
    </w:r>
    <w:r w:rsidRPr="00D90190">
      <w:rPr>
        <w:rFonts w:ascii="Arial" w:hAnsi="Arial" w:cs="Arial"/>
        <w:sz w:val="16"/>
      </w:rPr>
      <w:instrText xml:space="preserve"> NUMPAGES  \* MERGEFORMAT </w:instrText>
    </w:r>
    <w:r w:rsidRPr="00D90190">
      <w:rPr>
        <w:rFonts w:ascii="Arial" w:hAnsi="Arial" w:cs="Arial"/>
        <w:sz w:val="16"/>
      </w:rPr>
      <w:fldChar w:fldCharType="separate"/>
    </w:r>
    <w:r w:rsidR="00580FA4">
      <w:rPr>
        <w:rFonts w:ascii="Arial" w:hAnsi="Arial" w:cs="Arial"/>
        <w:noProof/>
        <w:sz w:val="16"/>
      </w:rPr>
      <w:t>2</w:t>
    </w:r>
    <w:r w:rsidRPr="00D90190">
      <w:rPr>
        <w:rFonts w:ascii="Arial" w:hAnsi="Arial" w:cs="Arial"/>
        <w:sz w:val="16"/>
      </w:rPr>
      <w:fldChar w:fldCharType="end"/>
    </w:r>
  </w:p>
  <w:p w14:paraId="344510D5" w14:textId="0E81EFC9" w:rsidR="00D90190" w:rsidRDefault="00D90190">
    <w:pPr>
      <w:pStyle w:val="Footer"/>
    </w:pPr>
    <w:r w:rsidRPr="00D90190">
      <w:rPr>
        <w:rFonts w:ascii="Arial" w:hAnsi="Arial" w:cs="Arial"/>
        <w:sz w:val="16"/>
      </w:rPr>
      <w:t xml:space="preserve">Last Updated: </w:t>
    </w:r>
    <w:r w:rsidRPr="00D90190">
      <w:rPr>
        <w:rFonts w:ascii="Arial" w:hAnsi="Arial" w:cs="Arial"/>
        <w:sz w:val="16"/>
      </w:rPr>
      <w:fldChar w:fldCharType="begin"/>
    </w:r>
    <w:r w:rsidRPr="00D90190">
      <w:rPr>
        <w:rFonts w:ascii="Arial" w:hAnsi="Arial" w:cs="Arial"/>
        <w:sz w:val="16"/>
      </w:rPr>
      <w:instrText xml:space="preserve"> DOCPROPERTY  LastSavedTime  \* MERGEFORMAT </w:instrText>
    </w:r>
    <w:r w:rsidRPr="00D90190">
      <w:rPr>
        <w:rFonts w:ascii="Arial" w:hAnsi="Arial" w:cs="Arial"/>
        <w:sz w:val="16"/>
      </w:rPr>
      <w:fldChar w:fldCharType="separate"/>
    </w:r>
    <w:r w:rsidR="00580FA4">
      <w:rPr>
        <w:rFonts w:ascii="Arial" w:hAnsi="Arial" w:cs="Arial"/>
        <w:sz w:val="16"/>
      </w:rPr>
      <w:t>17/12/2018 11:48 AM</w:t>
    </w:r>
    <w:r w:rsidRPr="00D9019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47271" w14:textId="77777777" w:rsidR="000072B4" w:rsidRDefault="000072B4" w:rsidP="00171B33">
      <w:pPr>
        <w:spacing w:after="0" w:line="240" w:lineRule="auto"/>
      </w:pPr>
      <w:r>
        <w:separator/>
      </w:r>
    </w:p>
  </w:footnote>
  <w:footnote w:type="continuationSeparator" w:id="0">
    <w:p w14:paraId="6AF3A5FB" w14:textId="77777777" w:rsidR="000072B4" w:rsidRDefault="000072B4" w:rsidP="00171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72595" w14:textId="0980E3C3" w:rsidR="00A7488E" w:rsidRPr="00A7488E" w:rsidRDefault="00A7488E" w:rsidP="00A7488E">
    <w:pPr>
      <w:pStyle w:val="Header"/>
      <w:jc w:val="right"/>
      <w:rPr>
        <w:rFonts w:ascii="Roboto Light" w:hAnsi="Roboto Light"/>
      </w:rPr>
    </w:pPr>
    <w:r w:rsidRPr="00A7488E">
      <w:rPr>
        <w:rFonts w:ascii="Roboto Light" w:hAnsi="Roboto Light"/>
      </w:rPr>
      <w:t>Aligns with pre-approved LAP-01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5B56"/>
    <w:multiLevelType w:val="hybridMultilevel"/>
    <w:tmpl w:val="77406C42"/>
    <w:lvl w:ilvl="0" w:tplc="0C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26AF3FE9"/>
    <w:multiLevelType w:val="hybridMultilevel"/>
    <w:tmpl w:val="1A6AABD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0A72BCD"/>
    <w:multiLevelType w:val="hybridMultilevel"/>
    <w:tmpl w:val="441A262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DAF2BDA"/>
    <w:multiLevelType w:val="hybridMultilevel"/>
    <w:tmpl w:val="09929C7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D5"/>
    <w:rsid w:val="000072B4"/>
    <w:rsid w:val="00026233"/>
    <w:rsid w:val="00084087"/>
    <w:rsid w:val="000A3C77"/>
    <w:rsid w:val="00116FEA"/>
    <w:rsid w:val="00171B33"/>
    <w:rsid w:val="001E132E"/>
    <w:rsid w:val="002077EE"/>
    <w:rsid w:val="0023774A"/>
    <w:rsid w:val="00245664"/>
    <w:rsid w:val="002C5AB2"/>
    <w:rsid w:val="003162DF"/>
    <w:rsid w:val="0037128A"/>
    <w:rsid w:val="003A275D"/>
    <w:rsid w:val="003B78D8"/>
    <w:rsid w:val="003D177E"/>
    <w:rsid w:val="003E498A"/>
    <w:rsid w:val="0051217E"/>
    <w:rsid w:val="005653B5"/>
    <w:rsid w:val="00580FA4"/>
    <w:rsid w:val="005E1EBF"/>
    <w:rsid w:val="0069119E"/>
    <w:rsid w:val="006A3144"/>
    <w:rsid w:val="006B23F5"/>
    <w:rsid w:val="007817FB"/>
    <w:rsid w:val="00817905"/>
    <w:rsid w:val="008666E3"/>
    <w:rsid w:val="00890D59"/>
    <w:rsid w:val="008D3131"/>
    <w:rsid w:val="009E1DD7"/>
    <w:rsid w:val="00A20855"/>
    <w:rsid w:val="00A46824"/>
    <w:rsid w:val="00A7488E"/>
    <w:rsid w:val="00AD3490"/>
    <w:rsid w:val="00AF612C"/>
    <w:rsid w:val="00B37BE2"/>
    <w:rsid w:val="00B46430"/>
    <w:rsid w:val="00B62FC7"/>
    <w:rsid w:val="00B772BA"/>
    <w:rsid w:val="00B87E8C"/>
    <w:rsid w:val="00C04FF1"/>
    <w:rsid w:val="00D90190"/>
    <w:rsid w:val="00E15C63"/>
    <w:rsid w:val="00E62EE1"/>
    <w:rsid w:val="00F32AC9"/>
    <w:rsid w:val="00F819D5"/>
    <w:rsid w:val="00FA4A3F"/>
    <w:rsid w:val="00F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613B"/>
  <w15:docId w15:val="{4292FC3E-E586-4346-8FDB-5D3DB50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9D5"/>
    <w:pPr>
      <w:ind w:left="720"/>
      <w:contextualSpacing/>
    </w:pPr>
  </w:style>
  <w:style w:type="paragraph" w:customStyle="1" w:styleId="SOFinalHead3PerformanceTable">
    <w:name w:val="SO Final Head 3 (Performance Table)"/>
    <w:rsid w:val="00B772BA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B772B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171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B33"/>
  </w:style>
  <w:style w:type="paragraph" w:styleId="Footer">
    <w:name w:val="footer"/>
    <w:basedOn w:val="Normal"/>
    <w:link w:val="FooterChar"/>
    <w:uiPriority w:val="99"/>
    <w:unhideWhenUsed/>
    <w:rsid w:val="00171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B33"/>
  </w:style>
  <w:style w:type="paragraph" w:customStyle="1" w:styleId="LAPFooter">
    <w:name w:val="LAP Footer"/>
    <w:next w:val="Normal"/>
    <w:qFormat/>
    <w:rsid w:val="00171B33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31"/>
    <w:rPr>
      <w:rFonts w:ascii="Segoe UI" w:hAnsi="Segoe UI" w:cs="Segoe UI"/>
      <w:sz w:val="18"/>
      <w:szCs w:val="18"/>
    </w:rPr>
  </w:style>
  <w:style w:type="paragraph" w:customStyle="1" w:styleId="SOFinalPerformanceTableHead1">
    <w:name w:val="SO Final Performance Table Head 1"/>
    <w:rsid w:val="00B46430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46430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46430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257a699078bf4d8a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A782032</value>
    </field>
    <field name="Objective-Title">
      <value order="0">AT1 Task 2 - School event budget</value>
    </field>
    <field name="Objective-Description">
      <value order="0"/>
    </field>
    <field name="Objective-CreationStamp">
      <value order="0">2018-12-14T04:47:44Z</value>
    </field>
    <field name="Objective-IsApproved">
      <value order="0">false</value>
    </field>
    <field name="Objective-IsPublished">
      <value order="0">true</value>
    </field>
    <field name="Objective-DatePublished">
      <value order="0">2018-12-17T05:37:30Z</value>
    </field>
    <field name="Objective-ModificationStamp">
      <value order="0">2018-12-17T05:37:30Z</value>
    </field>
    <field name="Objective-Owner">
      <value order="0">Eliza Saito</value>
    </field>
    <field name="Objective-Path">
      <value order="0">Objective Global Folder:SACE Support Materials:SACE Support Materials Stage 1:Business, Enterprise and Technology:Accounting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vA1371892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qA16835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Pietrzyk, Alina (SACE)</cp:lastModifiedBy>
  <cp:revision>8</cp:revision>
  <cp:lastPrinted>2018-09-18T05:33:00Z</cp:lastPrinted>
  <dcterms:created xsi:type="dcterms:W3CDTF">2018-12-14T04:47:00Z</dcterms:created>
  <dcterms:modified xsi:type="dcterms:W3CDTF">2018-12-17T05:50:00Z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A782032</vt:lpwstr>
  </property>
  <property fmtid="{D5CDD505-2E9C-101B-9397-08002B2CF9AE}" pid="4" name="Objective-Title">
    <vt:lpwstr>AT1 Task 2 - School event budget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2018-12-14T04:47:44Z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2018-12-17T05:37:30Z</vt:filetime>
  </property>
  <property fmtid="{D5CDD505-2E9C-101B-9397-08002B2CF9AE}" pid="10" name="Objective-ModificationStamp">
    <vt:filetime>2018-12-17T05:37:30Z</vt:filetime>
  </property>
  <property fmtid="{D5CDD505-2E9C-101B-9397-08002B2CF9AE}" pid="11" name="Objective-Owner">
    <vt:lpwstr>Eliza Saito</vt:lpwstr>
  </property>
  <property fmtid="{D5CDD505-2E9C-101B-9397-08002B2CF9AE}" pid="12" name="Objective-Path">
    <vt:lpwstr>Objective Global Folder:SACE Support Materials:SACE Support Materials Stage 1:Business, Enterprise and Technology:Accounting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vA1371892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qA16835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