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DBEA" w14:textId="05DB31DD" w:rsidR="005D6C38" w:rsidRDefault="000604AC" w:rsidP="005D6C38">
      <w:pPr>
        <w:pStyle w:val="Heading1"/>
        <w:rPr>
          <w:lang w:val="en-US"/>
        </w:rPr>
      </w:pPr>
      <w:r>
        <w:rPr>
          <w:lang w:val="en-US"/>
        </w:rPr>
        <w:t>EXAMPLE -</w:t>
      </w:r>
      <w:r w:rsidR="009B7824" w:rsidRPr="0027216E">
        <w:rPr>
          <w:lang w:val="en-US"/>
        </w:rPr>
        <w:t xml:space="preserve"> </w:t>
      </w:r>
      <w:r w:rsidR="009B7824" w:rsidRPr="005D6C38">
        <w:t>Learning</w:t>
      </w:r>
      <w:r w:rsidR="009B7824" w:rsidRPr="0027216E">
        <w:rPr>
          <w:lang w:val="en-US"/>
        </w:rPr>
        <w:t xml:space="preserve"> </w:t>
      </w:r>
      <w:r w:rsidR="009B7824">
        <w:t>a</w:t>
      </w:r>
      <w:r w:rsidR="009B7824" w:rsidRPr="009B7824">
        <w:t>nd</w:t>
      </w:r>
      <w:r w:rsidR="009B7824" w:rsidRPr="0027216E">
        <w:rPr>
          <w:lang w:val="en-US"/>
        </w:rPr>
        <w:t xml:space="preserve"> </w:t>
      </w:r>
      <w:r w:rsidR="009B7824" w:rsidRPr="009B7824">
        <w:t>Assessment</w:t>
      </w:r>
      <w:r w:rsidR="009B7824" w:rsidRPr="0027216E">
        <w:rPr>
          <w:lang w:val="en-US"/>
        </w:rPr>
        <w:t xml:space="preserve"> Plan</w:t>
      </w:r>
    </w:p>
    <w:p w14:paraId="743F8F20" w14:textId="77777777" w:rsidR="00FF5B14" w:rsidRPr="00FA7C32" w:rsidRDefault="007608B1" w:rsidP="00111A42">
      <w:pPr>
        <w:pStyle w:val="Subtitle"/>
        <w:spacing w:before="240"/>
      </w:pPr>
      <w:r w:rsidRPr="00FA7C32">
        <w:t>Stage 2</w:t>
      </w:r>
      <w:r w:rsidR="00FF5B14" w:rsidRPr="00FA7C32">
        <w:t xml:space="preserve"> </w:t>
      </w:r>
      <w:r w:rsidR="00925DB9">
        <w:t>Outdoor Education</w:t>
      </w:r>
      <w:r w:rsidR="00F67137">
        <w:t xml:space="preserve"> (from 2020</w:t>
      </w:r>
      <w:r w:rsidR="00FA7C32" w:rsidRPr="00FA7C32">
        <w:t>)</w:t>
      </w:r>
    </w:p>
    <w:p w14:paraId="4562A6C6" w14:textId="2550F6CA" w:rsidR="00153C12" w:rsidRPr="000B02FA" w:rsidRDefault="000604AC" w:rsidP="009B7824">
      <w:pPr>
        <w:rPr>
          <w:szCs w:val="20"/>
        </w:rPr>
      </w:pPr>
      <w:r>
        <w:rPr>
          <w:szCs w:val="20"/>
        </w:rPr>
        <w:t>EXAMPLE L</w:t>
      </w:r>
      <w:r w:rsidR="00153C12" w:rsidRPr="000B02FA">
        <w:rPr>
          <w:szCs w:val="20"/>
        </w:rPr>
        <w:t xml:space="preserve">earning and assessment plans are for </w:t>
      </w:r>
      <w:r w:rsidR="00153C12" w:rsidRPr="000B02FA">
        <w:rPr>
          <w:i/>
          <w:iCs/>
          <w:szCs w:val="20"/>
        </w:rPr>
        <w:t>school use only</w:t>
      </w:r>
      <w:r w:rsidR="00153C12" w:rsidRPr="000B02FA">
        <w:rPr>
          <w:szCs w:val="20"/>
        </w:rPr>
        <w:t xml:space="preserve">. </w:t>
      </w:r>
      <w:r>
        <w:rPr>
          <w:szCs w:val="20"/>
        </w:rPr>
        <w:t>They are provided as a guide as to how you could develop a more school specific LAP.</w:t>
      </w:r>
    </w:p>
    <w:p w14:paraId="74A4E659"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7525DE2A" w14:textId="77777777" w:rsidR="00153C12" w:rsidRPr="00103F41" w:rsidRDefault="00153C12" w:rsidP="00103F41">
      <w:pPr>
        <w:pStyle w:val="ListParagraph"/>
      </w:pPr>
      <w:r w:rsidRPr="00103F41">
        <w:t>The principal or delegate endorses the use of the plan, and any changes made to it, including use of an addendum.</w:t>
      </w:r>
    </w:p>
    <w:p w14:paraId="48C8D895"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06EC39AE" w14:textId="77777777" w:rsidTr="00111A42">
        <w:trPr>
          <w:trHeight w:hRule="exact" w:val="567"/>
        </w:trPr>
        <w:tc>
          <w:tcPr>
            <w:tcW w:w="817" w:type="dxa"/>
            <w:tcBorders>
              <w:bottom w:val="nil"/>
            </w:tcBorders>
            <w:shd w:val="clear" w:color="auto" w:fill="auto"/>
            <w:vAlign w:val="bottom"/>
          </w:tcPr>
          <w:p w14:paraId="5C29B88C"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4799CCB1"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724E8979"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49FCEBBB" w14:textId="77777777" w:rsidR="00153C12" w:rsidRPr="000B02FA" w:rsidRDefault="00153C12" w:rsidP="00111A42">
            <w:pPr>
              <w:spacing w:after="0"/>
              <w:rPr>
                <w:szCs w:val="20"/>
              </w:rPr>
            </w:pPr>
          </w:p>
        </w:tc>
      </w:tr>
    </w:tbl>
    <w:p w14:paraId="2F6D8C66"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19A784DE" w14:textId="77777777" w:rsidTr="00111A42">
        <w:trPr>
          <w:trHeight w:val="308"/>
        </w:trPr>
        <w:tc>
          <w:tcPr>
            <w:tcW w:w="1843" w:type="dxa"/>
            <w:gridSpan w:val="3"/>
            <w:vMerge w:val="restart"/>
            <w:shd w:val="clear" w:color="auto" w:fill="auto"/>
            <w:vAlign w:val="center"/>
          </w:tcPr>
          <w:p w14:paraId="18AFE3C6"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2EC1D7AE" w14:textId="77777777" w:rsidR="00153C12" w:rsidRPr="00A44DC9" w:rsidRDefault="00153C12" w:rsidP="00A44DC9">
            <w:pPr>
              <w:pStyle w:val="LAPTableText"/>
              <w:jc w:val="center"/>
            </w:pPr>
          </w:p>
        </w:tc>
        <w:tc>
          <w:tcPr>
            <w:tcW w:w="1276" w:type="dxa"/>
            <w:vMerge w:val="restart"/>
            <w:shd w:val="clear" w:color="auto" w:fill="auto"/>
            <w:vAlign w:val="center"/>
          </w:tcPr>
          <w:p w14:paraId="5D7C0341"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7995B4AB" w14:textId="77777777" w:rsidR="00153C12" w:rsidRPr="00A44DC9" w:rsidRDefault="00153C12" w:rsidP="00A44DC9">
            <w:pPr>
              <w:pStyle w:val="LAPTableText"/>
            </w:pPr>
          </w:p>
        </w:tc>
        <w:tc>
          <w:tcPr>
            <w:tcW w:w="3969" w:type="dxa"/>
            <w:gridSpan w:val="5"/>
            <w:shd w:val="clear" w:color="auto" w:fill="auto"/>
            <w:vAlign w:val="center"/>
          </w:tcPr>
          <w:p w14:paraId="7F40FF13"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7B867EF3" w14:textId="77777777" w:rsidR="00153C12" w:rsidRPr="00A44DC9" w:rsidRDefault="00153C12" w:rsidP="00A44DC9">
            <w:pPr>
              <w:pStyle w:val="LAPTableText"/>
            </w:pPr>
          </w:p>
        </w:tc>
        <w:tc>
          <w:tcPr>
            <w:tcW w:w="1134" w:type="dxa"/>
            <w:vMerge w:val="restart"/>
            <w:shd w:val="clear" w:color="auto" w:fill="auto"/>
            <w:vAlign w:val="center"/>
          </w:tcPr>
          <w:p w14:paraId="71C124A3"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65D37B38" w14:textId="77777777" w:rsidTr="00111A42">
        <w:trPr>
          <w:trHeight w:val="307"/>
        </w:trPr>
        <w:tc>
          <w:tcPr>
            <w:tcW w:w="1843" w:type="dxa"/>
            <w:gridSpan w:val="3"/>
            <w:vMerge/>
            <w:shd w:val="clear" w:color="auto" w:fill="auto"/>
          </w:tcPr>
          <w:p w14:paraId="4AA0F1AB" w14:textId="77777777" w:rsidR="00153C12" w:rsidRPr="00A44DC9" w:rsidRDefault="00153C12" w:rsidP="00A44DC9">
            <w:pPr>
              <w:pStyle w:val="LAPTableText"/>
            </w:pPr>
          </w:p>
        </w:tc>
        <w:tc>
          <w:tcPr>
            <w:tcW w:w="425" w:type="dxa"/>
            <w:vMerge/>
            <w:tcBorders>
              <w:bottom w:val="nil"/>
            </w:tcBorders>
            <w:shd w:val="clear" w:color="auto" w:fill="auto"/>
          </w:tcPr>
          <w:p w14:paraId="1B640FBB" w14:textId="77777777" w:rsidR="00153C12" w:rsidRPr="00A44DC9" w:rsidRDefault="00153C12" w:rsidP="00A44DC9">
            <w:pPr>
              <w:pStyle w:val="LAPTableText"/>
            </w:pPr>
          </w:p>
        </w:tc>
        <w:tc>
          <w:tcPr>
            <w:tcW w:w="1276" w:type="dxa"/>
            <w:vMerge/>
            <w:shd w:val="clear" w:color="auto" w:fill="auto"/>
          </w:tcPr>
          <w:p w14:paraId="68BC2DE8" w14:textId="77777777" w:rsidR="00153C12" w:rsidRPr="00A44DC9" w:rsidRDefault="00153C12" w:rsidP="00A44DC9">
            <w:pPr>
              <w:pStyle w:val="LAPTableText"/>
            </w:pPr>
          </w:p>
        </w:tc>
        <w:tc>
          <w:tcPr>
            <w:tcW w:w="425" w:type="dxa"/>
            <w:vMerge/>
            <w:tcBorders>
              <w:bottom w:val="nil"/>
            </w:tcBorders>
            <w:shd w:val="clear" w:color="auto" w:fill="auto"/>
          </w:tcPr>
          <w:p w14:paraId="163A073C" w14:textId="77777777" w:rsidR="00153C12" w:rsidRPr="00A44DC9" w:rsidRDefault="00153C12" w:rsidP="00A44DC9">
            <w:pPr>
              <w:pStyle w:val="LAPTableText"/>
            </w:pPr>
          </w:p>
        </w:tc>
        <w:tc>
          <w:tcPr>
            <w:tcW w:w="709" w:type="dxa"/>
            <w:shd w:val="clear" w:color="auto" w:fill="auto"/>
            <w:vAlign w:val="center"/>
          </w:tcPr>
          <w:p w14:paraId="4B343621"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2D0D65B5"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7603A2CC" w14:textId="77777777" w:rsidR="00153C12" w:rsidRPr="00A44DC9" w:rsidRDefault="00153C12" w:rsidP="00FA7C32">
            <w:pPr>
              <w:pStyle w:val="LAPTableTextCentered"/>
            </w:pPr>
            <w:r w:rsidRPr="00A44DC9">
              <w:t xml:space="preserve">No. of </w:t>
            </w:r>
            <w:r w:rsidR="005D1617">
              <w:t>c</w:t>
            </w:r>
            <w:r w:rsidRPr="00A44DC9">
              <w:t>redits (</w:t>
            </w:r>
            <w:r w:rsidR="00FA7C32">
              <w:t>20)</w:t>
            </w:r>
          </w:p>
        </w:tc>
        <w:tc>
          <w:tcPr>
            <w:tcW w:w="426" w:type="dxa"/>
            <w:vMerge/>
            <w:tcBorders>
              <w:bottom w:val="nil"/>
            </w:tcBorders>
            <w:shd w:val="clear" w:color="auto" w:fill="auto"/>
          </w:tcPr>
          <w:p w14:paraId="04896858" w14:textId="77777777" w:rsidR="00153C12" w:rsidRPr="00A44DC9" w:rsidRDefault="00153C12" w:rsidP="00A44DC9">
            <w:pPr>
              <w:pStyle w:val="LAPTableText"/>
            </w:pPr>
          </w:p>
        </w:tc>
        <w:tc>
          <w:tcPr>
            <w:tcW w:w="1134" w:type="dxa"/>
            <w:vMerge/>
            <w:shd w:val="clear" w:color="auto" w:fill="auto"/>
          </w:tcPr>
          <w:p w14:paraId="2674B1BE" w14:textId="77777777" w:rsidR="00153C12" w:rsidRPr="00A44DC9" w:rsidRDefault="00153C12" w:rsidP="00A44DC9">
            <w:pPr>
              <w:pStyle w:val="LAPTableText"/>
            </w:pPr>
          </w:p>
        </w:tc>
      </w:tr>
      <w:tr w:rsidR="007608B1" w:rsidRPr="00F66744" w14:paraId="7EA10352" w14:textId="77777777" w:rsidTr="00111A42">
        <w:trPr>
          <w:trHeight w:val="380"/>
        </w:trPr>
        <w:tc>
          <w:tcPr>
            <w:tcW w:w="614" w:type="dxa"/>
            <w:shd w:val="clear" w:color="auto" w:fill="auto"/>
            <w:vAlign w:val="center"/>
          </w:tcPr>
          <w:p w14:paraId="7D2B1232" w14:textId="77777777" w:rsidR="007608B1" w:rsidRPr="00A44DC9" w:rsidRDefault="007608B1" w:rsidP="00A44DC9">
            <w:pPr>
              <w:pStyle w:val="LAPTableText"/>
            </w:pPr>
          </w:p>
        </w:tc>
        <w:tc>
          <w:tcPr>
            <w:tcW w:w="614" w:type="dxa"/>
            <w:shd w:val="clear" w:color="auto" w:fill="auto"/>
            <w:vAlign w:val="center"/>
          </w:tcPr>
          <w:p w14:paraId="7865F5DB" w14:textId="77777777" w:rsidR="007608B1" w:rsidRPr="00A44DC9" w:rsidRDefault="007608B1" w:rsidP="00A44DC9">
            <w:pPr>
              <w:pStyle w:val="LAPTableText"/>
            </w:pPr>
          </w:p>
        </w:tc>
        <w:tc>
          <w:tcPr>
            <w:tcW w:w="615" w:type="dxa"/>
            <w:shd w:val="clear" w:color="auto" w:fill="auto"/>
            <w:vAlign w:val="center"/>
          </w:tcPr>
          <w:p w14:paraId="7A95CFC3" w14:textId="77777777" w:rsidR="007608B1" w:rsidRPr="00A44DC9" w:rsidRDefault="007608B1" w:rsidP="00A44DC9">
            <w:pPr>
              <w:pStyle w:val="LAPTableText"/>
            </w:pPr>
          </w:p>
        </w:tc>
        <w:tc>
          <w:tcPr>
            <w:tcW w:w="425" w:type="dxa"/>
            <w:vMerge/>
            <w:tcBorders>
              <w:bottom w:val="nil"/>
            </w:tcBorders>
            <w:shd w:val="clear" w:color="auto" w:fill="auto"/>
            <w:vAlign w:val="center"/>
          </w:tcPr>
          <w:p w14:paraId="605059C2" w14:textId="77777777" w:rsidR="007608B1" w:rsidRPr="00A44DC9" w:rsidRDefault="007608B1" w:rsidP="00A44DC9">
            <w:pPr>
              <w:pStyle w:val="LAPTableText"/>
            </w:pPr>
          </w:p>
        </w:tc>
        <w:tc>
          <w:tcPr>
            <w:tcW w:w="1276" w:type="dxa"/>
            <w:shd w:val="clear" w:color="auto" w:fill="auto"/>
            <w:vAlign w:val="center"/>
          </w:tcPr>
          <w:p w14:paraId="0590534D" w14:textId="77777777" w:rsidR="007608B1" w:rsidRPr="00A44DC9" w:rsidRDefault="007608B1" w:rsidP="00A44DC9">
            <w:pPr>
              <w:pStyle w:val="LAPTableText"/>
            </w:pPr>
          </w:p>
        </w:tc>
        <w:tc>
          <w:tcPr>
            <w:tcW w:w="425" w:type="dxa"/>
            <w:vMerge/>
            <w:tcBorders>
              <w:bottom w:val="nil"/>
            </w:tcBorders>
            <w:shd w:val="clear" w:color="auto" w:fill="auto"/>
            <w:vAlign w:val="center"/>
          </w:tcPr>
          <w:p w14:paraId="0CD87310" w14:textId="77777777" w:rsidR="007608B1" w:rsidRPr="00A44DC9" w:rsidRDefault="007608B1" w:rsidP="00A44DC9">
            <w:pPr>
              <w:pStyle w:val="LAPTableText"/>
            </w:pPr>
          </w:p>
        </w:tc>
        <w:tc>
          <w:tcPr>
            <w:tcW w:w="709" w:type="dxa"/>
            <w:shd w:val="clear" w:color="auto" w:fill="auto"/>
            <w:vAlign w:val="center"/>
          </w:tcPr>
          <w:p w14:paraId="66C2E83B" w14:textId="77777777" w:rsidR="007608B1" w:rsidRPr="00E74697" w:rsidRDefault="007608B1" w:rsidP="00A44DC9">
            <w:pPr>
              <w:pStyle w:val="LAPTableText"/>
              <w:jc w:val="center"/>
              <w:rPr>
                <w:rFonts w:ascii="Roboto" w:hAnsi="Roboto"/>
                <w:b/>
                <w:color w:val="FF0000"/>
                <w:sz w:val="20"/>
              </w:rPr>
            </w:pPr>
            <w:r w:rsidRPr="007608B1">
              <w:rPr>
                <w:rFonts w:ascii="Roboto" w:hAnsi="Roboto"/>
                <w:b/>
                <w:sz w:val="20"/>
              </w:rPr>
              <w:t>2</w:t>
            </w:r>
          </w:p>
        </w:tc>
        <w:tc>
          <w:tcPr>
            <w:tcW w:w="661" w:type="dxa"/>
            <w:shd w:val="clear" w:color="auto" w:fill="auto"/>
            <w:vAlign w:val="center"/>
          </w:tcPr>
          <w:p w14:paraId="5E53FAD8" w14:textId="77777777" w:rsidR="007608B1" w:rsidRPr="00FA7C32" w:rsidRDefault="002A022E" w:rsidP="00E302E2">
            <w:pPr>
              <w:pStyle w:val="LAPTableText"/>
              <w:jc w:val="center"/>
              <w:rPr>
                <w:rFonts w:ascii="Roboto" w:hAnsi="Roboto"/>
                <w:b/>
                <w:sz w:val="20"/>
              </w:rPr>
            </w:pPr>
            <w:r>
              <w:rPr>
                <w:rFonts w:ascii="Roboto" w:hAnsi="Roboto"/>
                <w:b/>
                <w:sz w:val="20"/>
              </w:rPr>
              <w:t>O</w:t>
            </w:r>
          </w:p>
        </w:tc>
        <w:tc>
          <w:tcPr>
            <w:tcW w:w="662" w:type="dxa"/>
            <w:shd w:val="clear" w:color="auto" w:fill="auto"/>
            <w:vAlign w:val="center"/>
          </w:tcPr>
          <w:p w14:paraId="56CB2162" w14:textId="77777777" w:rsidR="007608B1" w:rsidRPr="00FA7C32" w:rsidRDefault="002A022E" w:rsidP="00E302E2">
            <w:pPr>
              <w:pStyle w:val="LAPTableText"/>
              <w:jc w:val="center"/>
              <w:rPr>
                <w:rFonts w:ascii="Roboto" w:hAnsi="Roboto"/>
                <w:b/>
                <w:sz w:val="20"/>
              </w:rPr>
            </w:pPr>
            <w:r>
              <w:rPr>
                <w:rFonts w:ascii="Roboto" w:hAnsi="Roboto"/>
                <w:b/>
                <w:sz w:val="20"/>
              </w:rPr>
              <w:t>U</w:t>
            </w:r>
          </w:p>
        </w:tc>
        <w:tc>
          <w:tcPr>
            <w:tcW w:w="662" w:type="dxa"/>
            <w:shd w:val="clear" w:color="auto" w:fill="auto"/>
            <w:vAlign w:val="center"/>
          </w:tcPr>
          <w:p w14:paraId="49CCA28A" w14:textId="77777777" w:rsidR="007608B1" w:rsidRPr="00FA7C32" w:rsidRDefault="002A022E" w:rsidP="00E302E2">
            <w:pPr>
              <w:pStyle w:val="LAPTableText"/>
              <w:jc w:val="center"/>
              <w:rPr>
                <w:rFonts w:ascii="Roboto" w:hAnsi="Roboto"/>
                <w:b/>
                <w:sz w:val="20"/>
              </w:rPr>
            </w:pPr>
            <w:r>
              <w:rPr>
                <w:rFonts w:ascii="Roboto" w:hAnsi="Roboto"/>
                <w:b/>
                <w:sz w:val="20"/>
              </w:rPr>
              <w:t>T</w:t>
            </w:r>
          </w:p>
        </w:tc>
        <w:tc>
          <w:tcPr>
            <w:tcW w:w="1275" w:type="dxa"/>
            <w:shd w:val="clear" w:color="auto" w:fill="auto"/>
            <w:vAlign w:val="center"/>
          </w:tcPr>
          <w:p w14:paraId="4A845E3A" w14:textId="77777777" w:rsidR="007608B1" w:rsidRPr="00FA7C32" w:rsidRDefault="00FA7C32" w:rsidP="00E302E2">
            <w:pPr>
              <w:pStyle w:val="LAPTableText"/>
              <w:jc w:val="center"/>
              <w:rPr>
                <w:rFonts w:ascii="Roboto" w:hAnsi="Roboto"/>
                <w:b/>
                <w:sz w:val="20"/>
              </w:rPr>
            </w:pPr>
            <w:r w:rsidRPr="00FA7C32">
              <w:rPr>
                <w:rFonts w:ascii="Roboto" w:hAnsi="Roboto"/>
                <w:b/>
                <w:sz w:val="20"/>
              </w:rPr>
              <w:t>20</w:t>
            </w:r>
          </w:p>
        </w:tc>
        <w:tc>
          <w:tcPr>
            <w:tcW w:w="426" w:type="dxa"/>
            <w:vMerge/>
            <w:tcBorders>
              <w:bottom w:val="nil"/>
            </w:tcBorders>
            <w:shd w:val="clear" w:color="auto" w:fill="auto"/>
            <w:vAlign w:val="center"/>
          </w:tcPr>
          <w:p w14:paraId="531FA598" w14:textId="77777777" w:rsidR="007608B1" w:rsidRPr="00A44DC9" w:rsidRDefault="007608B1" w:rsidP="00A44DC9">
            <w:pPr>
              <w:pStyle w:val="LAPTableText"/>
            </w:pPr>
          </w:p>
        </w:tc>
        <w:tc>
          <w:tcPr>
            <w:tcW w:w="1134" w:type="dxa"/>
            <w:shd w:val="clear" w:color="auto" w:fill="auto"/>
            <w:vAlign w:val="center"/>
          </w:tcPr>
          <w:p w14:paraId="00209FD9" w14:textId="77777777" w:rsidR="007608B1" w:rsidRPr="00A44DC9" w:rsidRDefault="007608B1" w:rsidP="00A44DC9">
            <w:pPr>
              <w:pStyle w:val="LAPTableText"/>
            </w:pPr>
          </w:p>
        </w:tc>
      </w:tr>
    </w:tbl>
    <w:p w14:paraId="0209698A"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09266E24" w14:textId="77777777" w:rsidTr="007608B1">
        <w:trPr>
          <w:trHeight w:val="5351"/>
        </w:trPr>
        <w:tc>
          <w:tcPr>
            <w:tcW w:w="9475" w:type="dxa"/>
          </w:tcPr>
          <w:p w14:paraId="3E2281AA"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4CD528E2" w14:textId="77777777" w:rsidR="00153C12" w:rsidRPr="00A44DC9" w:rsidRDefault="00153C12" w:rsidP="00781916">
            <w:pPr>
              <w:pStyle w:val="AddendumTablebulletpoint"/>
            </w:pPr>
            <w:r w:rsidRPr="00A44DC9">
              <w:t>what changes have been made to the plan</w:t>
            </w:r>
          </w:p>
          <w:p w14:paraId="288E3394" w14:textId="77777777" w:rsidR="00153C12" w:rsidRPr="00A44DC9" w:rsidRDefault="00153C12" w:rsidP="00A44DC9">
            <w:pPr>
              <w:pStyle w:val="ListParagraph"/>
              <w:rPr>
                <w:sz w:val="18"/>
                <w:szCs w:val="18"/>
              </w:rPr>
            </w:pPr>
            <w:r w:rsidRPr="00A44DC9">
              <w:rPr>
                <w:sz w:val="18"/>
                <w:szCs w:val="18"/>
              </w:rPr>
              <w:t>the rationale for making the changes</w:t>
            </w:r>
          </w:p>
          <w:p w14:paraId="725D878F"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225C11DA" w14:textId="77777777" w:rsidR="00153C12" w:rsidRPr="001C427B" w:rsidRDefault="00153C12" w:rsidP="00693A24">
      <w:pPr>
        <w:pStyle w:val="AddendumendorsmentHeading"/>
      </w:pPr>
      <w:r w:rsidRPr="007117C2">
        <w:t>Endorsement</w:t>
      </w:r>
      <w:r w:rsidRPr="001C427B">
        <w:t xml:space="preserve"> </w:t>
      </w:r>
    </w:p>
    <w:p w14:paraId="4125A991"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36B92B18" w14:textId="77777777" w:rsidTr="00111A42">
        <w:trPr>
          <w:trHeight w:hRule="exact" w:val="567"/>
        </w:trPr>
        <w:tc>
          <w:tcPr>
            <w:tcW w:w="2802" w:type="dxa"/>
            <w:tcBorders>
              <w:bottom w:val="nil"/>
            </w:tcBorders>
            <w:shd w:val="clear" w:color="auto" w:fill="auto"/>
            <w:vAlign w:val="bottom"/>
          </w:tcPr>
          <w:p w14:paraId="5CE7038E" w14:textId="77777777" w:rsidR="00FA7C32" w:rsidRDefault="00153C12" w:rsidP="00111A42">
            <w:pPr>
              <w:pStyle w:val="AddendumTableText"/>
              <w:spacing w:after="0"/>
            </w:pPr>
            <w:r w:rsidRPr="00745A0E">
              <w:t>Signature of principal or delegate</w:t>
            </w:r>
          </w:p>
          <w:p w14:paraId="25803D4C" w14:textId="77777777" w:rsidR="00FA7C32" w:rsidRPr="00FA7C32" w:rsidRDefault="00FA7C32" w:rsidP="00FA7C32"/>
          <w:p w14:paraId="43BC56DD" w14:textId="77777777" w:rsidR="00FA7C32" w:rsidRPr="00FA7C32" w:rsidRDefault="00FA7C32" w:rsidP="00FA7C32"/>
          <w:p w14:paraId="2B5D365A" w14:textId="77777777" w:rsidR="00FA7C32" w:rsidRDefault="00FA7C32" w:rsidP="00FA7C32"/>
          <w:p w14:paraId="31FADAE9" w14:textId="77777777" w:rsidR="00153C12" w:rsidRPr="00FA7C32" w:rsidRDefault="00153C12" w:rsidP="00FA7C32"/>
        </w:tc>
        <w:tc>
          <w:tcPr>
            <w:tcW w:w="4394" w:type="dxa"/>
            <w:shd w:val="clear" w:color="auto" w:fill="auto"/>
            <w:vAlign w:val="bottom"/>
          </w:tcPr>
          <w:p w14:paraId="7FACE9AB" w14:textId="77777777" w:rsidR="008D3F7B" w:rsidRDefault="008D3F7B" w:rsidP="00111A42">
            <w:pPr>
              <w:spacing w:after="0"/>
              <w:rPr>
                <w:sz w:val="18"/>
                <w:lang w:val="en-US"/>
              </w:rPr>
            </w:pPr>
          </w:p>
          <w:p w14:paraId="278D3AD6" w14:textId="77777777" w:rsidR="008D3F7B" w:rsidRPr="008D3F7B" w:rsidRDefault="008D3F7B" w:rsidP="008D3F7B">
            <w:pPr>
              <w:rPr>
                <w:sz w:val="18"/>
                <w:lang w:val="en-US"/>
              </w:rPr>
            </w:pPr>
          </w:p>
          <w:p w14:paraId="7016E501" w14:textId="77777777" w:rsidR="008D3F7B" w:rsidRDefault="008D3F7B" w:rsidP="008D3F7B">
            <w:pPr>
              <w:rPr>
                <w:sz w:val="18"/>
                <w:lang w:val="en-US"/>
              </w:rPr>
            </w:pPr>
          </w:p>
          <w:p w14:paraId="395C3938" w14:textId="77777777" w:rsidR="00153C12" w:rsidRPr="008D3F7B" w:rsidRDefault="00153C12" w:rsidP="008D3F7B">
            <w:pPr>
              <w:rPr>
                <w:sz w:val="18"/>
                <w:lang w:val="en-US"/>
              </w:rPr>
            </w:pPr>
          </w:p>
        </w:tc>
        <w:tc>
          <w:tcPr>
            <w:tcW w:w="567" w:type="dxa"/>
            <w:tcBorders>
              <w:bottom w:val="nil"/>
            </w:tcBorders>
            <w:shd w:val="clear" w:color="auto" w:fill="auto"/>
            <w:vAlign w:val="bottom"/>
          </w:tcPr>
          <w:p w14:paraId="220BFBE0"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40CA94BF" w14:textId="77777777" w:rsidR="00153C12" w:rsidRPr="004C6ABF" w:rsidRDefault="00153C12" w:rsidP="00111A42">
            <w:pPr>
              <w:spacing w:after="0"/>
              <w:rPr>
                <w:lang w:val="en-US"/>
              </w:rPr>
            </w:pPr>
          </w:p>
        </w:tc>
      </w:tr>
    </w:tbl>
    <w:p w14:paraId="78B70B09" w14:textId="77777777" w:rsidR="00FF5B14" w:rsidRDefault="00FF5B14" w:rsidP="009B7824">
      <w:pPr>
        <w:rPr>
          <w:sz w:val="28"/>
          <w:szCs w:val="28"/>
        </w:rPr>
        <w:sectPr w:rsidR="00FF5B14" w:rsidSect="00A804E2">
          <w:headerReference w:type="even" r:id="rId9"/>
          <w:headerReference w:type="default" r:id="rId10"/>
          <w:footerReference w:type="even" r:id="rId11"/>
          <w:footerReference w:type="default" r:id="rId12"/>
          <w:headerReference w:type="first" r:id="rId13"/>
          <w:footerReference w:type="first" r:id="rId14"/>
          <w:pgSz w:w="11906" w:h="16838" w:code="9"/>
          <w:pgMar w:top="2410" w:right="1134" w:bottom="1560" w:left="1418" w:header="284" w:footer="598" w:gutter="0"/>
          <w:cols w:space="567"/>
          <w:titlePg/>
          <w:docGrid w:linePitch="360"/>
        </w:sectPr>
      </w:pPr>
    </w:p>
    <w:p w14:paraId="212F57E0"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304AECBD" w14:textId="77777777" w:rsidR="00483E68" w:rsidRPr="00FA7C32" w:rsidRDefault="00483E68" w:rsidP="00103D79">
      <w:pPr>
        <w:pStyle w:val="Subtitle"/>
        <w:rPr>
          <w:rFonts w:eastAsia="SimSun"/>
          <w:lang w:val="en-US"/>
        </w:rPr>
      </w:pPr>
      <w:r w:rsidRPr="00FA7C32">
        <w:rPr>
          <w:rFonts w:eastAsia="SimSun"/>
        </w:rPr>
        <w:t xml:space="preserve">Stage </w:t>
      </w:r>
      <w:r w:rsidR="0003080B" w:rsidRPr="00FA7C32">
        <w:rPr>
          <w:rFonts w:eastAsia="SimSun"/>
        </w:rPr>
        <w:t>2</w:t>
      </w:r>
      <w:r w:rsidRPr="00FA7C32">
        <w:rPr>
          <w:rFonts w:eastAsia="SimSun"/>
        </w:rPr>
        <w:t xml:space="preserve"> </w:t>
      </w:r>
      <w:r w:rsidR="00925DB9">
        <w:rPr>
          <w:rFonts w:eastAsia="SimSun"/>
        </w:rPr>
        <w:t>Outdoor Education</w:t>
      </w:r>
    </w:p>
    <w:p w14:paraId="4568E9A0" w14:textId="77777777" w:rsidR="004C0E19"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14:paraId="64D7663B" w14:textId="77777777" w:rsidR="00AD3260" w:rsidRPr="00925DB9" w:rsidRDefault="00AD3260" w:rsidP="00AD3260">
      <w:pPr>
        <w:spacing w:before="240"/>
        <w:rPr>
          <w:lang w:val="en-US"/>
        </w:rPr>
      </w:pPr>
      <w:r w:rsidRPr="00925DB9">
        <w:rPr>
          <w:rFonts w:ascii="Roboto Medium" w:hAnsi="Roboto Medium"/>
        </w:rPr>
        <w:t>Assessment Type 1:</w:t>
      </w:r>
      <w:r w:rsidRPr="00925DB9">
        <w:rPr>
          <w:i/>
        </w:rPr>
        <w:t xml:space="preserve"> </w:t>
      </w:r>
      <w:r w:rsidR="0003080B" w:rsidRPr="00925DB9">
        <w:rPr>
          <w:i/>
        </w:rPr>
        <w:t xml:space="preserve"> </w:t>
      </w:r>
      <w:r w:rsidR="005D5E3C">
        <w:rPr>
          <w:rFonts w:ascii="Roboto Medium" w:hAnsi="Roboto Medium"/>
        </w:rPr>
        <w:t>About Natural Environments</w:t>
      </w:r>
      <w:r w:rsidR="005D5E3C">
        <w:t xml:space="preserve"> – weighting 20</w:t>
      </w:r>
      <w:r w:rsidR="0003080B" w:rsidRPr="00925DB9">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03080B" w:rsidRPr="00153C12" w14:paraId="30B6BECE" w14:textId="77777777" w:rsidTr="00E302E2">
        <w:trPr>
          <w:trHeight w:val="397"/>
          <w:tblHeader/>
        </w:trPr>
        <w:tc>
          <w:tcPr>
            <w:tcW w:w="4939" w:type="dxa"/>
            <w:vMerge w:val="restart"/>
            <w:shd w:val="clear" w:color="auto" w:fill="D9D9D9" w:themeFill="background1" w:themeFillShade="D9"/>
            <w:vAlign w:val="center"/>
          </w:tcPr>
          <w:p w14:paraId="3679CDBC" w14:textId="77777777" w:rsidR="0003080B" w:rsidRPr="00DE3C5C" w:rsidRDefault="0003080B" w:rsidP="00E302E2">
            <w:pPr>
              <w:pStyle w:val="SOTableText"/>
              <w:rPr>
                <w:i/>
              </w:rPr>
            </w:pPr>
            <w:r>
              <w:rPr>
                <w:rFonts w:ascii="Roboto Medium" w:hAnsi="Roboto Medium"/>
              </w:rPr>
              <w:t>Assessment d</w:t>
            </w:r>
            <w:r w:rsidRPr="00111A42">
              <w:rPr>
                <w:rFonts w:ascii="Roboto Medium" w:hAnsi="Roboto Medium"/>
              </w:rPr>
              <w:t>etails</w:t>
            </w:r>
          </w:p>
        </w:tc>
        <w:tc>
          <w:tcPr>
            <w:tcW w:w="2551" w:type="dxa"/>
            <w:gridSpan w:val="3"/>
            <w:shd w:val="clear" w:color="auto" w:fill="D9D9D9" w:themeFill="background1" w:themeFillShade="D9"/>
            <w:vAlign w:val="center"/>
          </w:tcPr>
          <w:p w14:paraId="79D67923" w14:textId="77777777" w:rsidR="0003080B" w:rsidRPr="00153C12" w:rsidRDefault="0003080B" w:rsidP="00E302E2">
            <w:pPr>
              <w:pStyle w:val="SOTableHeadings"/>
              <w:jc w:val="center"/>
            </w:pPr>
            <w:r w:rsidRPr="00103D79">
              <w:t xml:space="preserve">Assessment </w:t>
            </w:r>
            <w:r>
              <w:t>d</w:t>
            </w:r>
            <w:r w:rsidRPr="00103D79">
              <w:t xml:space="preserve">esign </w:t>
            </w:r>
            <w:r>
              <w:t>c</w:t>
            </w:r>
            <w:r w:rsidRPr="00103D79">
              <w:t>riteria</w:t>
            </w:r>
          </w:p>
        </w:tc>
        <w:tc>
          <w:tcPr>
            <w:tcW w:w="2716" w:type="dxa"/>
            <w:vMerge w:val="restart"/>
            <w:shd w:val="clear" w:color="auto" w:fill="D9D9D9" w:themeFill="background1" w:themeFillShade="D9"/>
            <w:vAlign w:val="center"/>
          </w:tcPr>
          <w:p w14:paraId="33F23DBC" w14:textId="77777777" w:rsidR="0003080B" w:rsidRPr="00103D79" w:rsidRDefault="0003080B" w:rsidP="00E302E2">
            <w:pPr>
              <w:pStyle w:val="SOTableHeadings"/>
            </w:pPr>
            <w:r w:rsidRPr="00103D79">
              <w:t xml:space="preserve">Assessment conditions </w:t>
            </w:r>
          </w:p>
          <w:p w14:paraId="6F371F40" w14:textId="77777777" w:rsidR="0003080B" w:rsidRPr="00153C12" w:rsidRDefault="0003080B" w:rsidP="00E302E2">
            <w:pPr>
              <w:pStyle w:val="SOTableText"/>
            </w:pPr>
            <w:r w:rsidRPr="00B3411A">
              <w:rPr>
                <w:sz w:val="16"/>
              </w:rPr>
              <w:t>(e.g. task type, word length, time allocated, supervision)</w:t>
            </w:r>
          </w:p>
        </w:tc>
      </w:tr>
      <w:tr w:rsidR="0003080B" w:rsidRPr="00153C12" w14:paraId="1BECCACD" w14:textId="77777777" w:rsidTr="00E302E2">
        <w:trPr>
          <w:trHeight w:val="397"/>
          <w:tblHeader/>
        </w:trPr>
        <w:tc>
          <w:tcPr>
            <w:tcW w:w="4939" w:type="dxa"/>
            <w:vMerge/>
            <w:shd w:val="clear" w:color="auto" w:fill="D9D9D9" w:themeFill="background1" w:themeFillShade="D9"/>
            <w:vAlign w:val="center"/>
          </w:tcPr>
          <w:p w14:paraId="6DC2B5AE" w14:textId="77777777" w:rsidR="0003080B" w:rsidRPr="00153C12" w:rsidRDefault="0003080B" w:rsidP="00E302E2">
            <w:pPr>
              <w:pStyle w:val="SOTableText"/>
              <w:rPr>
                <w:i/>
              </w:rPr>
            </w:pPr>
          </w:p>
        </w:tc>
        <w:tc>
          <w:tcPr>
            <w:tcW w:w="850" w:type="dxa"/>
            <w:shd w:val="clear" w:color="auto" w:fill="D9D9D9" w:themeFill="background1" w:themeFillShade="D9"/>
            <w:vAlign w:val="center"/>
          </w:tcPr>
          <w:p w14:paraId="61C0D409" w14:textId="77777777" w:rsidR="0003080B" w:rsidRPr="00103D79" w:rsidRDefault="005D5E3C" w:rsidP="00E302E2">
            <w:pPr>
              <w:pStyle w:val="SOTableHeadings"/>
              <w:jc w:val="center"/>
            </w:pPr>
            <w:r>
              <w:t>PA</w:t>
            </w:r>
          </w:p>
        </w:tc>
        <w:tc>
          <w:tcPr>
            <w:tcW w:w="851" w:type="dxa"/>
            <w:shd w:val="clear" w:color="auto" w:fill="D9D9D9" w:themeFill="background1" w:themeFillShade="D9"/>
            <w:vAlign w:val="center"/>
          </w:tcPr>
          <w:p w14:paraId="3D9358FA" w14:textId="77777777" w:rsidR="0003080B" w:rsidRPr="00103D79" w:rsidRDefault="005D5E3C" w:rsidP="00E302E2">
            <w:pPr>
              <w:pStyle w:val="SOTableHeadings"/>
              <w:jc w:val="center"/>
            </w:pPr>
            <w:r>
              <w:t>ER</w:t>
            </w:r>
          </w:p>
        </w:tc>
        <w:tc>
          <w:tcPr>
            <w:tcW w:w="850" w:type="dxa"/>
            <w:shd w:val="clear" w:color="auto" w:fill="D9D9D9" w:themeFill="background1" w:themeFillShade="D9"/>
            <w:vAlign w:val="center"/>
          </w:tcPr>
          <w:p w14:paraId="58C94463" w14:textId="77777777" w:rsidR="0003080B" w:rsidRPr="00103D79" w:rsidRDefault="005D5E3C" w:rsidP="00E302E2">
            <w:pPr>
              <w:pStyle w:val="SOTableHeadings"/>
              <w:jc w:val="center"/>
            </w:pPr>
            <w:r>
              <w:t>EUA</w:t>
            </w:r>
          </w:p>
        </w:tc>
        <w:tc>
          <w:tcPr>
            <w:tcW w:w="2716" w:type="dxa"/>
            <w:vMerge/>
            <w:shd w:val="clear" w:color="auto" w:fill="auto"/>
            <w:vAlign w:val="center"/>
          </w:tcPr>
          <w:p w14:paraId="3C517470" w14:textId="77777777" w:rsidR="0003080B" w:rsidRPr="00153C12" w:rsidRDefault="0003080B" w:rsidP="00E302E2">
            <w:pPr>
              <w:pStyle w:val="SOTableText"/>
            </w:pPr>
          </w:p>
        </w:tc>
      </w:tr>
      <w:tr w:rsidR="0003080B" w:rsidRPr="00153C12" w14:paraId="4E9DA03F" w14:textId="77777777" w:rsidTr="00E302E2">
        <w:trPr>
          <w:trHeight w:val="930"/>
        </w:trPr>
        <w:tc>
          <w:tcPr>
            <w:tcW w:w="4939" w:type="dxa"/>
            <w:shd w:val="clear" w:color="auto" w:fill="auto"/>
            <w:vAlign w:val="center"/>
          </w:tcPr>
          <w:p w14:paraId="63998A7E" w14:textId="77777777" w:rsidR="00E37B69" w:rsidRDefault="002A022E" w:rsidP="00E302E2">
            <w:pPr>
              <w:pStyle w:val="SOTableText"/>
            </w:pPr>
            <w:r>
              <w:t xml:space="preserve">Para Wirra </w:t>
            </w:r>
            <w:r w:rsidR="00E37B69">
              <w:t xml:space="preserve">- </w:t>
            </w:r>
            <w:r>
              <w:t xml:space="preserve">Environmental Study </w:t>
            </w:r>
          </w:p>
          <w:p w14:paraId="662CD357" w14:textId="42E7CBED" w:rsidR="0003080B" w:rsidRPr="00E37B69" w:rsidRDefault="002A022E" w:rsidP="00E302E2">
            <w:pPr>
              <w:pStyle w:val="SOTableText"/>
              <w:rPr>
                <w:b/>
                <w:bCs/>
              </w:rPr>
            </w:pPr>
            <w:r w:rsidRPr="00E37B69">
              <w:rPr>
                <w:b/>
                <w:bCs/>
              </w:rPr>
              <w:t>A comparison of management strategies and environmental outcomes (Indigenous perspective)</w:t>
            </w:r>
          </w:p>
        </w:tc>
        <w:tc>
          <w:tcPr>
            <w:tcW w:w="850" w:type="dxa"/>
            <w:shd w:val="clear" w:color="auto" w:fill="auto"/>
            <w:vAlign w:val="center"/>
          </w:tcPr>
          <w:p w14:paraId="60B4ABA3" w14:textId="77777777" w:rsidR="0003080B" w:rsidRPr="00153C12" w:rsidRDefault="0003080B" w:rsidP="00E302E2">
            <w:pPr>
              <w:pStyle w:val="SOTableText"/>
              <w:jc w:val="center"/>
            </w:pPr>
          </w:p>
        </w:tc>
        <w:tc>
          <w:tcPr>
            <w:tcW w:w="851" w:type="dxa"/>
            <w:shd w:val="clear" w:color="auto" w:fill="auto"/>
            <w:vAlign w:val="center"/>
          </w:tcPr>
          <w:p w14:paraId="0E296FCC" w14:textId="77777777" w:rsidR="0003080B" w:rsidRPr="00153C12" w:rsidRDefault="0003080B" w:rsidP="00E302E2">
            <w:pPr>
              <w:pStyle w:val="SOTableText"/>
              <w:jc w:val="center"/>
            </w:pPr>
          </w:p>
        </w:tc>
        <w:tc>
          <w:tcPr>
            <w:tcW w:w="850" w:type="dxa"/>
            <w:shd w:val="clear" w:color="auto" w:fill="auto"/>
            <w:vAlign w:val="center"/>
          </w:tcPr>
          <w:p w14:paraId="66B2A7F2" w14:textId="77777777" w:rsidR="0003080B" w:rsidRPr="00153C12" w:rsidRDefault="002A022E" w:rsidP="00E302E2">
            <w:pPr>
              <w:pStyle w:val="SOTableText"/>
              <w:jc w:val="center"/>
            </w:pPr>
            <w:r>
              <w:t>1,2,</w:t>
            </w:r>
          </w:p>
        </w:tc>
        <w:tc>
          <w:tcPr>
            <w:tcW w:w="2716" w:type="dxa"/>
            <w:shd w:val="clear" w:color="auto" w:fill="auto"/>
            <w:vAlign w:val="center"/>
          </w:tcPr>
          <w:p w14:paraId="6EE1C9A6" w14:textId="77777777" w:rsidR="002A022E" w:rsidRDefault="002A022E" w:rsidP="00E302E2">
            <w:pPr>
              <w:pStyle w:val="SOTableText"/>
            </w:pPr>
            <w:r>
              <w:t>Multimedia/brochure (800 words/5 mins)</w:t>
            </w:r>
          </w:p>
          <w:p w14:paraId="6701E43B" w14:textId="77777777" w:rsidR="0003080B" w:rsidRPr="00153C12" w:rsidRDefault="002A022E" w:rsidP="00E302E2">
            <w:pPr>
              <w:pStyle w:val="SOTableText"/>
            </w:pPr>
            <w:r>
              <w:t>2-weeks class time plus visit to PWCP.</w:t>
            </w:r>
          </w:p>
        </w:tc>
      </w:tr>
      <w:tr w:rsidR="0003080B" w:rsidRPr="00153C12" w14:paraId="598AAC9C" w14:textId="77777777" w:rsidTr="00E302E2">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019718C" w14:textId="77777777" w:rsidR="0003080B" w:rsidRDefault="002A022E" w:rsidP="00E302E2">
            <w:pPr>
              <w:pStyle w:val="SOTableText"/>
            </w:pPr>
            <w:r>
              <w:t>Murray Darling Basin – looking for a sustainable future</w:t>
            </w:r>
          </w:p>
          <w:p w14:paraId="3B25C779" w14:textId="77777777" w:rsidR="002A022E" w:rsidRPr="002A022E" w:rsidRDefault="002A022E" w:rsidP="00E302E2">
            <w:pPr>
              <w:pStyle w:val="SOTableText"/>
              <w:rPr>
                <w:b/>
              </w:rPr>
            </w:pPr>
            <w:r>
              <w:rPr>
                <w:b/>
              </w:rPr>
              <w:t>Investigation of environmental issues, causes and solutions impacting the River Murray/Murray Darling Basic</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3624EF7" w14:textId="77777777" w:rsidR="0003080B" w:rsidRPr="00153C12" w:rsidRDefault="0003080B" w:rsidP="00E302E2">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D7C23AF" w14:textId="77777777" w:rsidR="0003080B" w:rsidRPr="00153C12" w:rsidRDefault="0003080B" w:rsidP="00E302E2">
            <w:pPr>
              <w:pStyle w:val="SOTableText"/>
              <w:jc w:val="cente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E71D520" w14:textId="77777777" w:rsidR="0003080B" w:rsidRPr="00153C12" w:rsidRDefault="002A022E" w:rsidP="00E302E2">
            <w:pPr>
              <w:pStyle w:val="SOTableText"/>
              <w:jc w:val="center"/>
            </w:pPr>
            <w:r>
              <w:t>1,2</w:t>
            </w: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00A23AF" w14:textId="77777777" w:rsidR="002A022E" w:rsidRDefault="002A022E" w:rsidP="00E302E2">
            <w:pPr>
              <w:pStyle w:val="SOTableText"/>
            </w:pPr>
            <w:r>
              <w:t>Oral presentation (800 words/5 mins)</w:t>
            </w:r>
          </w:p>
          <w:p w14:paraId="5007E28A" w14:textId="18FA845D" w:rsidR="0003080B" w:rsidRPr="00153C12" w:rsidRDefault="002A022E" w:rsidP="00E302E2">
            <w:pPr>
              <w:pStyle w:val="SOTableText"/>
            </w:pPr>
            <w:r>
              <w:t>2-weeks class time plus 3-day visit to River</w:t>
            </w:r>
            <w:r w:rsidR="00E37B69">
              <w:t xml:space="preserve"> Murray</w:t>
            </w:r>
            <w:r>
              <w:t>.</w:t>
            </w:r>
          </w:p>
        </w:tc>
      </w:tr>
    </w:tbl>
    <w:p w14:paraId="380CCCC4" w14:textId="77777777" w:rsidR="00AD3260" w:rsidRPr="00925DB9" w:rsidRDefault="00AD3260" w:rsidP="00AD3260">
      <w:pPr>
        <w:pStyle w:val="SOTableText"/>
        <w:spacing w:before="240" w:after="120"/>
        <w:rPr>
          <w:i/>
          <w:sz w:val="20"/>
        </w:rPr>
      </w:pPr>
      <w:r w:rsidRPr="00925DB9">
        <w:rPr>
          <w:rFonts w:ascii="Roboto Medium" w:hAnsi="Roboto Medium"/>
          <w:sz w:val="20"/>
        </w:rPr>
        <w:t>Assessment Type 2:</w:t>
      </w:r>
      <w:r w:rsidRPr="00925DB9">
        <w:rPr>
          <w:sz w:val="20"/>
        </w:rPr>
        <w:t xml:space="preserve"> </w:t>
      </w:r>
      <w:r w:rsidR="0003080B" w:rsidRPr="00925DB9">
        <w:rPr>
          <w:sz w:val="20"/>
        </w:rPr>
        <w:t xml:space="preserve"> </w:t>
      </w:r>
      <w:r w:rsidR="00925DB9">
        <w:rPr>
          <w:rFonts w:ascii="Roboto Medium" w:hAnsi="Roboto Medium"/>
          <w:sz w:val="20"/>
        </w:rPr>
        <w:t>Experiences in Natural Environments</w:t>
      </w:r>
      <w:r w:rsidR="005D5E3C">
        <w:rPr>
          <w:sz w:val="20"/>
        </w:rPr>
        <w:t xml:space="preserve"> – weighting 50</w:t>
      </w:r>
      <w:r w:rsidR="0003080B" w:rsidRPr="00925DB9">
        <w:rPr>
          <w:sz w:val="20"/>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03080B" w:rsidRPr="00153C12" w14:paraId="65D6BF7E" w14:textId="77777777" w:rsidTr="00E302E2">
        <w:trPr>
          <w:trHeight w:val="397"/>
          <w:tblHeader/>
        </w:trPr>
        <w:tc>
          <w:tcPr>
            <w:tcW w:w="4939" w:type="dxa"/>
            <w:vMerge w:val="restart"/>
            <w:shd w:val="clear" w:color="auto" w:fill="D9D9D9" w:themeFill="background1" w:themeFillShade="D9"/>
            <w:vAlign w:val="center"/>
          </w:tcPr>
          <w:p w14:paraId="5E184ADA" w14:textId="77777777" w:rsidR="0003080B" w:rsidRPr="00DE3C5C" w:rsidRDefault="0003080B" w:rsidP="00E302E2">
            <w:pPr>
              <w:pStyle w:val="SOTableText"/>
              <w:rPr>
                <w:i/>
              </w:rPr>
            </w:pPr>
            <w:r>
              <w:rPr>
                <w:rFonts w:ascii="Roboto Medium" w:hAnsi="Roboto Medium"/>
              </w:rPr>
              <w:t>Assessment d</w:t>
            </w:r>
            <w:r w:rsidRPr="00111A42">
              <w:rPr>
                <w:rFonts w:ascii="Roboto Medium" w:hAnsi="Roboto Medium"/>
              </w:rPr>
              <w:t>etails</w:t>
            </w:r>
          </w:p>
        </w:tc>
        <w:tc>
          <w:tcPr>
            <w:tcW w:w="2551" w:type="dxa"/>
            <w:gridSpan w:val="3"/>
            <w:shd w:val="clear" w:color="auto" w:fill="D9D9D9" w:themeFill="background1" w:themeFillShade="D9"/>
            <w:vAlign w:val="center"/>
          </w:tcPr>
          <w:p w14:paraId="64FC6A41" w14:textId="77777777" w:rsidR="0003080B" w:rsidRPr="00153C12" w:rsidRDefault="0003080B" w:rsidP="00E302E2">
            <w:pPr>
              <w:pStyle w:val="SOTableHeadings"/>
              <w:jc w:val="center"/>
            </w:pPr>
            <w:r w:rsidRPr="00103D79">
              <w:t xml:space="preserve">Assessment </w:t>
            </w:r>
            <w:r>
              <w:t>d</w:t>
            </w:r>
            <w:r w:rsidRPr="00103D79">
              <w:t xml:space="preserve">esign </w:t>
            </w:r>
            <w:r>
              <w:t>c</w:t>
            </w:r>
            <w:r w:rsidRPr="00103D79">
              <w:t>riteria</w:t>
            </w:r>
          </w:p>
        </w:tc>
        <w:tc>
          <w:tcPr>
            <w:tcW w:w="2716" w:type="dxa"/>
            <w:vMerge w:val="restart"/>
            <w:shd w:val="clear" w:color="auto" w:fill="D9D9D9" w:themeFill="background1" w:themeFillShade="D9"/>
            <w:vAlign w:val="center"/>
          </w:tcPr>
          <w:p w14:paraId="42853061" w14:textId="77777777" w:rsidR="0003080B" w:rsidRPr="00103D79" w:rsidRDefault="0003080B" w:rsidP="00E302E2">
            <w:pPr>
              <w:pStyle w:val="SOTableHeadings"/>
            </w:pPr>
            <w:r w:rsidRPr="00103D79">
              <w:t xml:space="preserve">Assessment conditions </w:t>
            </w:r>
          </w:p>
          <w:p w14:paraId="0A9DE13E" w14:textId="77777777" w:rsidR="0003080B" w:rsidRPr="00153C12" w:rsidRDefault="0003080B" w:rsidP="00E302E2">
            <w:pPr>
              <w:pStyle w:val="SOTableText"/>
            </w:pPr>
            <w:r w:rsidRPr="00B3411A">
              <w:rPr>
                <w:sz w:val="16"/>
              </w:rPr>
              <w:t>(e.g. task type, word length, time allocated, supervision)</w:t>
            </w:r>
          </w:p>
        </w:tc>
      </w:tr>
      <w:tr w:rsidR="005D5E3C" w:rsidRPr="00153C12" w14:paraId="18E4A4B8" w14:textId="77777777" w:rsidTr="00E302E2">
        <w:trPr>
          <w:trHeight w:val="397"/>
          <w:tblHeader/>
        </w:trPr>
        <w:tc>
          <w:tcPr>
            <w:tcW w:w="4939" w:type="dxa"/>
            <w:vMerge/>
            <w:shd w:val="clear" w:color="auto" w:fill="D9D9D9" w:themeFill="background1" w:themeFillShade="D9"/>
            <w:vAlign w:val="center"/>
          </w:tcPr>
          <w:p w14:paraId="7A7D38E9" w14:textId="77777777" w:rsidR="005D5E3C" w:rsidRPr="00153C12" w:rsidRDefault="005D5E3C" w:rsidP="005D5E3C">
            <w:pPr>
              <w:pStyle w:val="SOTableText"/>
              <w:rPr>
                <w:i/>
              </w:rPr>
            </w:pPr>
          </w:p>
        </w:tc>
        <w:tc>
          <w:tcPr>
            <w:tcW w:w="850" w:type="dxa"/>
            <w:shd w:val="clear" w:color="auto" w:fill="D9D9D9" w:themeFill="background1" w:themeFillShade="D9"/>
            <w:vAlign w:val="center"/>
          </w:tcPr>
          <w:p w14:paraId="30FD3151" w14:textId="77777777" w:rsidR="005D5E3C" w:rsidRPr="00103D79" w:rsidRDefault="005D5E3C" w:rsidP="005D5E3C">
            <w:pPr>
              <w:pStyle w:val="SOTableHeadings"/>
              <w:jc w:val="center"/>
            </w:pPr>
            <w:r>
              <w:t>PA</w:t>
            </w:r>
          </w:p>
        </w:tc>
        <w:tc>
          <w:tcPr>
            <w:tcW w:w="851" w:type="dxa"/>
            <w:shd w:val="clear" w:color="auto" w:fill="D9D9D9" w:themeFill="background1" w:themeFillShade="D9"/>
            <w:vAlign w:val="center"/>
          </w:tcPr>
          <w:p w14:paraId="7C59AED6" w14:textId="77777777" w:rsidR="005D5E3C" w:rsidRPr="00103D79" w:rsidRDefault="005D5E3C" w:rsidP="005D5E3C">
            <w:pPr>
              <w:pStyle w:val="SOTableHeadings"/>
              <w:jc w:val="center"/>
            </w:pPr>
            <w:r>
              <w:t>ER</w:t>
            </w:r>
          </w:p>
        </w:tc>
        <w:tc>
          <w:tcPr>
            <w:tcW w:w="850" w:type="dxa"/>
            <w:shd w:val="clear" w:color="auto" w:fill="D9D9D9" w:themeFill="background1" w:themeFillShade="D9"/>
            <w:vAlign w:val="center"/>
          </w:tcPr>
          <w:p w14:paraId="179553B6" w14:textId="77777777" w:rsidR="005D5E3C" w:rsidRPr="00103D79" w:rsidRDefault="005D5E3C" w:rsidP="005D5E3C">
            <w:pPr>
              <w:pStyle w:val="SOTableHeadings"/>
              <w:jc w:val="center"/>
            </w:pPr>
            <w:r>
              <w:t>EUA</w:t>
            </w:r>
          </w:p>
        </w:tc>
        <w:tc>
          <w:tcPr>
            <w:tcW w:w="2716" w:type="dxa"/>
            <w:vMerge/>
            <w:shd w:val="clear" w:color="auto" w:fill="auto"/>
            <w:vAlign w:val="center"/>
          </w:tcPr>
          <w:p w14:paraId="56B92C48" w14:textId="77777777" w:rsidR="005D5E3C" w:rsidRPr="00153C12" w:rsidRDefault="005D5E3C" w:rsidP="005D5E3C">
            <w:pPr>
              <w:pStyle w:val="SOTableText"/>
            </w:pPr>
          </w:p>
        </w:tc>
      </w:tr>
      <w:tr w:rsidR="0003080B" w:rsidRPr="00153C12" w14:paraId="6A9C82F2" w14:textId="77777777" w:rsidTr="00E302E2">
        <w:trPr>
          <w:trHeight w:val="930"/>
        </w:trPr>
        <w:tc>
          <w:tcPr>
            <w:tcW w:w="4939" w:type="dxa"/>
            <w:shd w:val="clear" w:color="auto" w:fill="auto"/>
            <w:vAlign w:val="center"/>
          </w:tcPr>
          <w:p w14:paraId="168FE32A" w14:textId="59999B95" w:rsidR="0003080B" w:rsidRDefault="002A022E" w:rsidP="00E302E2">
            <w:pPr>
              <w:pStyle w:val="SOTableText"/>
            </w:pPr>
            <w:r>
              <w:t xml:space="preserve">Tale of two journeys – </w:t>
            </w:r>
            <w:r w:rsidR="00E37B69">
              <w:t xml:space="preserve">a </w:t>
            </w:r>
            <w:r>
              <w:t>story of personal development.</w:t>
            </w:r>
          </w:p>
          <w:p w14:paraId="290A7E34" w14:textId="77777777" w:rsidR="002A022E" w:rsidRPr="002A022E" w:rsidRDefault="002A022E" w:rsidP="00E302E2">
            <w:pPr>
              <w:pStyle w:val="SOTableText"/>
              <w:rPr>
                <w:b/>
              </w:rPr>
            </w:pPr>
            <w:r>
              <w:rPr>
                <w:b/>
              </w:rPr>
              <w:t>Presentation using reflection and evaluation outlining personal development and learning from outdoor journeys and experiences. Provides evidence of activities, planning, relationships, leadership, observations, skill development, growth and achievement.</w:t>
            </w:r>
          </w:p>
        </w:tc>
        <w:tc>
          <w:tcPr>
            <w:tcW w:w="850" w:type="dxa"/>
            <w:shd w:val="clear" w:color="auto" w:fill="auto"/>
            <w:vAlign w:val="center"/>
          </w:tcPr>
          <w:p w14:paraId="1298505C" w14:textId="77777777" w:rsidR="0003080B" w:rsidRPr="00153C12" w:rsidRDefault="002A022E" w:rsidP="00E302E2">
            <w:pPr>
              <w:pStyle w:val="SOTableText"/>
              <w:jc w:val="center"/>
            </w:pPr>
            <w:r>
              <w:t>1</w:t>
            </w:r>
          </w:p>
        </w:tc>
        <w:tc>
          <w:tcPr>
            <w:tcW w:w="851" w:type="dxa"/>
            <w:shd w:val="clear" w:color="auto" w:fill="auto"/>
            <w:vAlign w:val="center"/>
          </w:tcPr>
          <w:p w14:paraId="784F8720" w14:textId="49D43237" w:rsidR="0003080B" w:rsidRPr="00153C12" w:rsidRDefault="002A022E" w:rsidP="00E302E2">
            <w:pPr>
              <w:pStyle w:val="SOTableText"/>
              <w:jc w:val="center"/>
            </w:pPr>
            <w:r>
              <w:t>1,2</w:t>
            </w:r>
          </w:p>
        </w:tc>
        <w:tc>
          <w:tcPr>
            <w:tcW w:w="850" w:type="dxa"/>
            <w:shd w:val="clear" w:color="auto" w:fill="auto"/>
            <w:vAlign w:val="center"/>
          </w:tcPr>
          <w:p w14:paraId="1DFFCF30" w14:textId="6EAD2BEC" w:rsidR="0003080B" w:rsidRPr="00153C12" w:rsidRDefault="0003080B" w:rsidP="00E302E2">
            <w:pPr>
              <w:pStyle w:val="SOTableText"/>
              <w:jc w:val="center"/>
            </w:pPr>
          </w:p>
        </w:tc>
        <w:tc>
          <w:tcPr>
            <w:tcW w:w="2716" w:type="dxa"/>
            <w:shd w:val="clear" w:color="auto" w:fill="auto"/>
            <w:vAlign w:val="center"/>
          </w:tcPr>
          <w:p w14:paraId="79BC21F3" w14:textId="77777777" w:rsidR="002A022E" w:rsidRDefault="002A022E" w:rsidP="00E302E2">
            <w:pPr>
              <w:pStyle w:val="SOTableText"/>
            </w:pPr>
            <w:r>
              <w:t>Multimodal options (1000 words/6 mins).</w:t>
            </w:r>
          </w:p>
          <w:p w14:paraId="416F6C5A" w14:textId="77777777" w:rsidR="0003080B" w:rsidRPr="00153C12" w:rsidRDefault="002A022E" w:rsidP="00E302E2">
            <w:pPr>
              <w:pStyle w:val="SOTableText"/>
            </w:pPr>
            <w:r>
              <w:t>2 weeks class time plus kayaking practice, kayak journey and bushwalk journey.</w:t>
            </w:r>
          </w:p>
        </w:tc>
      </w:tr>
      <w:tr w:rsidR="0003080B" w:rsidRPr="00153C12" w14:paraId="534CCEA3" w14:textId="77777777" w:rsidTr="00E302E2">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1587E58" w14:textId="77777777" w:rsidR="0003080B" w:rsidRDefault="002A022E" w:rsidP="00E302E2">
            <w:pPr>
              <w:pStyle w:val="SOTableText"/>
            </w:pPr>
            <w:r>
              <w:t>The final journey – personal reflection and evaluation of course learning ‘to journeys end’.</w:t>
            </w:r>
          </w:p>
          <w:p w14:paraId="0AF3B630" w14:textId="77777777" w:rsidR="002A022E" w:rsidRPr="00047237" w:rsidRDefault="002A022E" w:rsidP="00E302E2">
            <w:pPr>
              <w:pStyle w:val="SOTableText"/>
              <w:rPr>
                <w:b/>
              </w:rPr>
            </w:pPr>
            <w:r w:rsidRPr="00047237">
              <w:rPr>
                <w:b/>
              </w:rPr>
              <w:t>Presentation using reflection and evaluation outlining personal development and learning from all outdoor journeys and experiences. Provides evidence of activities, planning, relationships, leadership, observations, skill development, growth, self-reliance and achievement.</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2A0F61A" w14:textId="77777777" w:rsidR="0003080B" w:rsidRPr="00153C12" w:rsidRDefault="002A022E" w:rsidP="00E302E2">
            <w:pPr>
              <w:pStyle w:val="SOTableText"/>
              <w:jc w:val="center"/>
            </w:pPr>
            <w:r>
              <w:t>1</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40E12CC" w14:textId="62CCA9BD" w:rsidR="0003080B" w:rsidRPr="00153C12" w:rsidRDefault="002A022E" w:rsidP="00E302E2">
            <w:pPr>
              <w:pStyle w:val="SOTableText"/>
              <w:jc w:val="center"/>
            </w:pPr>
            <w:r>
              <w:t>1,</w:t>
            </w:r>
            <w:r w:rsidR="00E37B69">
              <w:t>2</w:t>
            </w:r>
            <w:r>
              <w:t>,3</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AF3DD4D" w14:textId="047AE796" w:rsidR="0003080B" w:rsidRPr="00153C12" w:rsidRDefault="0003080B" w:rsidP="00E302E2">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87D8780" w14:textId="77777777" w:rsidR="0003080B" w:rsidRDefault="002A022E" w:rsidP="00E302E2">
            <w:pPr>
              <w:pStyle w:val="SOTableText"/>
            </w:pPr>
            <w:r>
              <w:t>Multimodal options (1500 words/9 mins)</w:t>
            </w:r>
          </w:p>
          <w:p w14:paraId="22C3F9A4" w14:textId="77777777" w:rsidR="002A022E" w:rsidRPr="00153C12" w:rsidRDefault="002A022E" w:rsidP="00E302E2">
            <w:pPr>
              <w:pStyle w:val="SOTableText"/>
            </w:pPr>
            <w:r>
              <w:t>3 weeks class time following final journey.</w:t>
            </w:r>
          </w:p>
        </w:tc>
      </w:tr>
    </w:tbl>
    <w:p w14:paraId="44A016AF" w14:textId="77777777" w:rsidR="00483E68" w:rsidRPr="00925DB9" w:rsidRDefault="00AD3260" w:rsidP="00AD3260">
      <w:pPr>
        <w:spacing w:before="240"/>
        <w:rPr>
          <w:szCs w:val="20"/>
          <w:lang w:val="en-US"/>
        </w:rPr>
      </w:pPr>
      <w:r w:rsidRPr="00925DB9">
        <w:rPr>
          <w:rFonts w:ascii="Roboto Medium" w:hAnsi="Roboto Medium"/>
        </w:rPr>
        <w:t>Assessment Type 3:</w:t>
      </w:r>
      <w:r w:rsidRPr="00925DB9">
        <w:t xml:space="preserve">  </w:t>
      </w:r>
      <w:r w:rsidR="005D5E3C">
        <w:rPr>
          <w:rFonts w:ascii="Roboto Medium" w:hAnsi="Roboto Medium"/>
        </w:rPr>
        <w:t>Connections with Natural Environments</w:t>
      </w:r>
      <w:r w:rsidR="0003080B" w:rsidRPr="00925DB9">
        <w:t xml:space="preserve"> – weighting </w:t>
      </w:r>
      <w:r w:rsidR="005D5E3C">
        <w:t>30</w:t>
      </w:r>
      <w:r w:rsidR="0003080B" w:rsidRPr="00925DB9">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03080B" w:rsidRPr="00153C12" w14:paraId="3E7CEBEB" w14:textId="77777777" w:rsidTr="00E302E2">
        <w:trPr>
          <w:trHeight w:val="397"/>
          <w:tblHeader/>
        </w:trPr>
        <w:tc>
          <w:tcPr>
            <w:tcW w:w="4939" w:type="dxa"/>
            <w:vMerge w:val="restart"/>
            <w:shd w:val="clear" w:color="auto" w:fill="D9D9D9" w:themeFill="background1" w:themeFillShade="D9"/>
            <w:vAlign w:val="center"/>
          </w:tcPr>
          <w:p w14:paraId="4C931EC0" w14:textId="77777777" w:rsidR="0003080B" w:rsidRPr="00DE3C5C" w:rsidRDefault="0003080B" w:rsidP="00E302E2">
            <w:pPr>
              <w:pStyle w:val="SOTableText"/>
              <w:rPr>
                <w:i/>
              </w:rPr>
            </w:pPr>
            <w:r>
              <w:rPr>
                <w:rFonts w:ascii="Roboto Medium" w:hAnsi="Roboto Medium"/>
              </w:rPr>
              <w:t>Assessment d</w:t>
            </w:r>
            <w:r w:rsidRPr="00111A42">
              <w:rPr>
                <w:rFonts w:ascii="Roboto Medium" w:hAnsi="Roboto Medium"/>
              </w:rPr>
              <w:t>etails</w:t>
            </w:r>
          </w:p>
        </w:tc>
        <w:tc>
          <w:tcPr>
            <w:tcW w:w="2551" w:type="dxa"/>
            <w:gridSpan w:val="3"/>
            <w:shd w:val="clear" w:color="auto" w:fill="D9D9D9" w:themeFill="background1" w:themeFillShade="D9"/>
            <w:vAlign w:val="center"/>
          </w:tcPr>
          <w:p w14:paraId="430F8A29" w14:textId="77777777" w:rsidR="0003080B" w:rsidRPr="00153C12" w:rsidRDefault="0003080B" w:rsidP="00E302E2">
            <w:pPr>
              <w:pStyle w:val="SOTableHeadings"/>
              <w:jc w:val="center"/>
            </w:pPr>
            <w:r w:rsidRPr="00103D79">
              <w:t xml:space="preserve">Assessment </w:t>
            </w:r>
            <w:r>
              <w:t>d</w:t>
            </w:r>
            <w:r w:rsidRPr="00103D79">
              <w:t xml:space="preserve">esign </w:t>
            </w:r>
            <w:r>
              <w:t>c</w:t>
            </w:r>
            <w:r w:rsidRPr="00103D79">
              <w:t>riteria</w:t>
            </w:r>
          </w:p>
        </w:tc>
        <w:tc>
          <w:tcPr>
            <w:tcW w:w="2716" w:type="dxa"/>
            <w:vMerge w:val="restart"/>
            <w:shd w:val="clear" w:color="auto" w:fill="D9D9D9" w:themeFill="background1" w:themeFillShade="D9"/>
            <w:vAlign w:val="center"/>
          </w:tcPr>
          <w:p w14:paraId="46341BA3" w14:textId="77777777" w:rsidR="0003080B" w:rsidRPr="00103D79" w:rsidRDefault="0003080B" w:rsidP="00E302E2">
            <w:pPr>
              <w:pStyle w:val="SOTableHeadings"/>
            </w:pPr>
            <w:r w:rsidRPr="00103D79">
              <w:t xml:space="preserve">Assessment conditions </w:t>
            </w:r>
          </w:p>
          <w:p w14:paraId="581526C3" w14:textId="77777777" w:rsidR="0003080B" w:rsidRPr="00153C12" w:rsidRDefault="0003080B" w:rsidP="00E302E2">
            <w:pPr>
              <w:pStyle w:val="SOTableText"/>
            </w:pPr>
            <w:r w:rsidRPr="00B3411A">
              <w:rPr>
                <w:sz w:val="16"/>
              </w:rPr>
              <w:t>(e.g. task type, word length, time allocated, supervision)</w:t>
            </w:r>
          </w:p>
        </w:tc>
      </w:tr>
      <w:tr w:rsidR="005D5E3C" w:rsidRPr="00153C12" w14:paraId="3D20F069" w14:textId="77777777" w:rsidTr="00E302E2">
        <w:trPr>
          <w:trHeight w:val="397"/>
          <w:tblHeader/>
        </w:trPr>
        <w:tc>
          <w:tcPr>
            <w:tcW w:w="4939" w:type="dxa"/>
            <w:vMerge/>
            <w:shd w:val="clear" w:color="auto" w:fill="D9D9D9" w:themeFill="background1" w:themeFillShade="D9"/>
            <w:vAlign w:val="center"/>
          </w:tcPr>
          <w:p w14:paraId="5973717C" w14:textId="77777777" w:rsidR="005D5E3C" w:rsidRPr="00153C12" w:rsidRDefault="005D5E3C" w:rsidP="005D5E3C">
            <w:pPr>
              <w:pStyle w:val="SOTableText"/>
              <w:rPr>
                <w:i/>
              </w:rPr>
            </w:pPr>
          </w:p>
        </w:tc>
        <w:tc>
          <w:tcPr>
            <w:tcW w:w="850" w:type="dxa"/>
            <w:shd w:val="clear" w:color="auto" w:fill="D9D9D9" w:themeFill="background1" w:themeFillShade="D9"/>
            <w:vAlign w:val="center"/>
          </w:tcPr>
          <w:p w14:paraId="3CD57717" w14:textId="77777777" w:rsidR="005D5E3C" w:rsidRPr="00103D79" w:rsidRDefault="005D5E3C" w:rsidP="005D5E3C">
            <w:pPr>
              <w:pStyle w:val="SOTableHeadings"/>
              <w:jc w:val="center"/>
            </w:pPr>
            <w:r>
              <w:t>PA</w:t>
            </w:r>
          </w:p>
        </w:tc>
        <w:tc>
          <w:tcPr>
            <w:tcW w:w="851" w:type="dxa"/>
            <w:shd w:val="clear" w:color="auto" w:fill="D9D9D9" w:themeFill="background1" w:themeFillShade="D9"/>
            <w:vAlign w:val="center"/>
          </w:tcPr>
          <w:p w14:paraId="64468D69" w14:textId="77777777" w:rsidR="005D5E3C" w:rsidRPr="00103D79" w:rsidRDefault="005D5E3C" w:rsidP="005D5E3C">
            <w:pPr>
              <w:pStyle w:val="SOTableHeadings"/>
              <w:jc w:val="center"/>
            </w:pPr>
            <w:r>
              <w:t>ER</w:t>
            </w:r>
          </w:p>
        </w:tc>
        <w:tc>
          <w:tcPr>
            <w:tcW w:w="850" w:type="dxa"/>
            <w:shd w:val="clear" w:color="auto" w:fill="D9D9D9" w:themeFill="background1" w:themeFillShade="D9"/>
            <w:vAlign w:val="center"/>
          </w:tcPr>
          <w:p w14:paraId="01ABF01B" w14:textId="77777777" w:rsidR="005D5E3C" w:rsidRPr="00103D79" w:rsidRDefault="005D5E3C" w:rsidP="005D5E3C">
            <w:pPr>
              <w:pStyle w:val="SOTableHeadings"/>
              <w:jc w:val="center"/>
            </w:pPr>
            <w:r>
              <w:t>EUA</w:t>
            </w:r>
          </w:p>
        </w:tc>
        <w:tc>
          <w:tcPr>
            <w:tcW w:w="2716" w:type="dxa"/>
            <w:vMerge/>
            <w:shd w:val="clear" w:color="auto" w:fill="auto"/>
            <w:vAlign w:val="center"/>
          </w:tcPr>
          <w:p w14:paraId="3C26F20F" w14:textId="77777777" w:rsidR="005D5E3C" w:rsidRPr="00153C12" w:rsidRDefault="005D5E3C" w:rsidP="005D5E3C">
            <w:pPr>
              <w:pStyle w:val="SOTableText"/>
            </w:pPr>
          </w:p>
        </w:tc>
      </w:tr>
      <w:tr w:rsidR="0003080B" w:rsidRPr="00153C12" w14:paraId="1FAA530E" w14:textId="77777777" w:rsidTr="00A92F5C">
        <w:trPr>
          <w:trHeight w:val="1075"/>
        </w:trPr>
        <w:tc>
          <w:tcPr>
            <w:tcW w:w="4939" w:type="dxa"/>
            <w:shd w:val="clear" w:color="auto" w:fill="auto"/>
            <w:vAlign w:val="center"/>
          </w:tcPr>
          <w:p w14:paraId="33B3B726" w14:textId="77777777" w:rsidR="0003080B" w:rsidRPr="00153C12" w:rsidRDefault="002A022E" w:rsidP="00E302E2">
            <w:pPr>
              <w:pStyle w:val="SOTableText"/>
            </w:pPr>
            <w:r>
              <w:t>Connections with natural environments – Investigate and/or explore a personal connection with natural areas focusing in environmental or human considerations.</w:t>
            </w:r>
          </w:p>
        </w:tc>
        <w:tc>
          <w:tcPr>
            <w:tcW w:w="850" w:type="dxa"/>
            <w:shd w:val="clear" w:color="auto" w:fill="auto"/>
            <w:vAlign w:val="center"/>
          </w:tcPr>
          <w:p w14:paraId="1085FFD4" w14:textId="77777777" w:rsidR="0003080B" w:rsidRPr="00153C12" w:rsidRDefault="0003080B" w:rsidP="00E302E2">
            <w:pPr>
              <w:pStyle w:val="SOTableText"/>
              <w:jc w:val="center"/>
            </w:pPr>
          </w:p>
        </w:tc>
        <w:tc>
          <w:tcPr>
            <w:tcW w:w="851" w:type="dxa"/>
            <w:shd w:val="clear" w:color="auto" w:fill="auto"/>
            <w:vAlign w:val="center"/>
          </w:tcPr>
          <w:p w14:paraId="7FB42561" w14:textId="77777777" w:rsidR="0003080B" w:rsidRPr="00153C12" w:rsidRDefault="002A022E" w:rsidP="00E302E2">
            <w:pPr>
              <w:pStyle w:val="SOTableText"/>
              <w:jc w:val="center"/>
            </w:pPr>
            <w:r>
              <w:t>3</w:t>
            </w:r>
          </w:p>
        </w:tc>
        <w:tc>
          <w:tcPr>
            <w:tcW w:w="850" w:type="dxa"/>
            <w:shd w:val="clear" w:color="auto" w:fill="auto"/>
            <w:vAlign w:val="center"/>
          </w:tcPr>
          <w:p w14:paraId="3D0AF160" w14:textId="77777777" w:rsidR="0003080B" w:rsidRPr="00153C12" w:rsidRDefault="002A022E" w:rsidP="00E302E2">
            <w:pPr>
              <w:pStyle w:val="SOTableText"/>
              <w:jc w:val="center"/>
            </w:pPr>
            <w:r>
              <w:t>1,3</w:t>
            </w:r>
          </w:p>
        </w:tc>
        <w:tc>
          <w:tcPr>
            <w:tcW w:w="2716" w:type="dxa"/>
            <w:shd w:val="clear" w:color="auto" w:fill="auto"/>
            <w:vAlign w:val="center"/>
          </w:tcPr>
          <w:p w14:paraId="67DAC285" w14:textId="77777777" w:rsidR="0003080B" w:rsidRDefault="002A022E" w:rsidP="00E302E2">
            <w:pPr>
              <w:pStyle w:val="SOTableText"/>
            </w:pPr>
            <w:r>
              <w:t>Multimodal options (2000 words/12 mins)</w:t>
            </w:r>
          </w:p>
          <w:p w14:paraId="4E654F91" w14:textId="77777777" w:rsidR="002A022E" w:rsidRPr="00153C12" w:rsidRDefault="002A022E" w:rsidP="00E302E2">
            <w:pPr>
              <w:pStyle w:val="SOTableText"/>
            </w:pPr>
            <w:r>
              <w:t>4 weeks class time.</w:t>
            </w:r>
          </w:p>
        </w:tc>
      </w:tr>
    </w:tbl>
    <w:p w14:paraId="644110B5" w14:textId="77777777" w:rsidR="00AD3260" w:rsidRPr="00925DB9" w:rsidRDefault="005D5E3C" w:rsidP="00AD3260">
      <w:pPr>
        <w:spacing w:before="240"/>
        <w:rPr>
          <w:szCs w:val="20"/>
          <w:lang w:val="en-US"/>
        </w:rPr>
      </w:pPr>
      <w:r>
        <w:t>F</w:t>
      </w:r>
      <w:r w:rsidR="002A022E">
        <w:t>our of f</w:t>
      </w:r>
      <w:r>
        <w:t xml:space="preserve">ive assessments.  </w:t>
      </w:r>
      <w:r w:rsidR="00AD3260" w:rsidRPr="00925DB9">
        <w:t xml:space="preserve">Please refer to the Stage </w:t>
      </w:r>
      <w:r w:rsidR="0003080B" w:rsidRPr="00925DB9">
        <w:t>2</w:t>
      </w:r>
      <w:r w:rsidR="00AD3260" w:rsidRPr="00925DB9">
        <w:t xml:space="preserve"> </w:t>
      </w:r>
      <w:r w:rsidR="00925DB9" w:rsidRPr="00925DB9">
        <w:t>Outdoor Education</w:t>
      </w:r>
      <w:r w:rsidR="00AD3260" w:rsidRPr="00925DB9">
        <w:t xml:space="preserve"> subject outline.</w:t>
      </w:r>
    </w:p>
    <w:sectPr w:rsidR="00AD3260" w:rsidRPr="00925DB9" w:rsidSect="000253A9">
      <w:headerReference w:type="default" r:id="rId15"/>
      <w:footerReference w:type="default" r:id="rId16"/>
      <w:pgSz w:w="11906" w:h="16838" w:code="9"/>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1A8B" w14:textId="77777777" w:rsidR="00ED3478" w:rsidRDefault="00ED3478" w:rsidP="00483E68">
      <w:r>
        <w:separator/>
      </w:r>
    </w:p>
  </w:endnote>
  <w:endnote w:type="continuationSeparator" w:id="0">
    <w:p w14:paraId="16D43610" w14:textId="77777777" w:rsidR="00ED3478" w:rsidRDefault="00ED3478"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A6D7" w14:textId="77777777" w:rsidR="00AA75BA" w:rsidRDefault="00AA7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3652"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0D4F" w14:textId="35F8BD64" w:rsidR="006225BE" w:rsidRPr="00FA7C32" w:rsidRDefault="007608B1" w:rsidP="00111A42">
    <w:pPr>
      <w:pStyle w:val="LAPFooter"/>
    </w:pPr>
    <w:r>
      <w:rPr>
        <w:noProof/>
        <w:lang w:val="en-AU"/>
      </w:rPr>
      <w:drawing>
        <wp:anchor distT="0" distB="0" distL="114300" distR="114300" simplePos="0" relativeHeight="251662336" behindDoc="1" locked="0" layoutInCell="1" allowOverlap="1" wp14:anchorId="1BA7940A" wp14:editId="06E6FC6F">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5168" behindDoc="0" locked="0" layoutInCell="1" allowOverlap="1" wp14:anchorId="666ED5A9" wp14:editId="45079C18">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BD168F">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BD168F">
      <w:rPr>
        <w:noProof/>
      </w:rPr>
      <w:t>1</w:t>
    </w:r>
    <w:r w:rsidR="009B7824" w:rsidRPr="00D128A8">
      <w:fldChar w:fldCharType="end"/>
    </w:r>
    <w:r w:rsidR="00693A24">
      <w:br/>
    </w:r>
    <w:r w:rsidRPr="00FA7C32">
      <w:t xml:space="preserve">Stage 2 </w:t>
    </w:r>
    <w:r w:rsidR="00621CC3">
      <w:t>Drama</w:t>
    </w:r>
    <w:r w:rsidRPr="00FA7C32">
      <w:t xml:space="preserve"> – Pre-approved LAP-01 </w:t>
    </w:r>
    <w:r w:rsidR="008D3F7B">
      <w:t>(from 2021)</w:t>
    </w:r>
    <w:r w:rsidRPr="00FA7C32">
      <w:br/>
      <w:t xml:space="preserve">Ref: </w:t>
    </w:r>
    <w:r w:rsidR="00AA75BA">
      <w:fldChar w:fldCharType="begin"/>
    </w:r>
    <w:r w:rsidR="00AA75BA">
      <w:instrText xml:space="preserve"> DOCPROPERTY  Objective-Id  \* MERGEFORMAT </w:instrText>
    </w:r>
    <w:r w:rsidR="00AA75BA">
      <w:fldChar w:fldCharType="separate"/>
    </w:r>
    <w:r w:rsidR="00047237">
      <w:t>A1165506</w:t>
    </w:r>
    <w:r w:rsidR="00AA75BA">
      <w:fldChar w:fldCharType="end"/>
    </w:r>
    <w:r w:rsidR="002A11AB" w:rsidRPr="00FA7C32">
      <w:t xml:space="preserve"> </w:t>
    </w:r>
    <w:r w:rsidRPr="00FA7C32">
      <w:t xml:space="preserve">(created </w:t>
    </w:r>
    <w:r w:rsidR="00FA7C32" w:rsidRPr="00FA7C32">
      <w:t xml:space="preserve">February </w:t>
    </w:r>
    <w:r w:rsidR="00047237">
      <w:t>2023</w:t>
    </w:r>
    <w:r w:rsidRPr="00FA7C32">
      <w:t>) © SACE Board of South Australia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E327" w14:textId="71888855" w:rsidR="00FF5B14" w:rsidRPr="00FA7C32"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58240" behindDoc="0" locked="0" layoutInCell="1" allowOverlap="1" wp14:anchorId="4FFC2D8B" wp14:editId="186C0BC2">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C47E3B">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47E3B">
      <w:rPr>
        <w:noProof/>
      </w:rPr>
      <w:t>2</w:t>
    </w:r>
    <w:r w:rsidRPr="00D128A8">
      <w:fldChar w:fldCharType="end"/>
    </w:r>
    <w:r>
      <w:br/>
    </w:r>
    <w:r w:rsidR="000253A9" w:rsidRPr="00FA7C32">
      <w:t xml:space="preserve">Stage 2 </w:t>
    </w:r>
    <w:r w:rsidR="00925DB9">
      <w:t>Outdoor Education</w:t>
    </w:r>
    <w:r w:rsidR="000253A9" w:rsidRPr="00FA7C32">
      <w:t xml:space="preserve"> – Pre-approved LAP-01</w:t>
    </w:r>
    <w:r w:rsidR="00111A42" w:rsidRPr="00FA7C32">
      <w:br/>
    </w:r>
    <w:r w:rsidR="000253A9" w:rsidRPr="00FA7C32">
      <w:t xml:space="preserve">Ref: </w:t>
    </w:r>
    <w:r w:rsidR="00AA75BA">
      <w:fldChar w:fldCharType="begin"/>
    </w:r>
    <w:r w:rsidR="00AA75BA">
      <w:instrText xml:space="preserve"> DOCPROPERTY  Objective-Id  \* MERGEFORMAT </w:instrText>
    </w:r>
    <w:r w:rsidR="00AA75BA">
      <w:fldChar w:fldCharType="separate"/>
    </w:r>
    <w:r w:rsidR="00AA75BA">
      <w:t>A1165506</w:t>
    </w:r>
    <w:r w:rsidR="00AA75BA">
      <w:fldChar w:fldCharType="end"/>
    </w:r>
    <w:r w:rsidR="002A11AB" w:rsidRPr="00FA7C32">
      <w:t xml:space="preserve"> </w:t>
    </w:r>
    <w:r w:rsidR="000253A9" w:rsidRPr="00FA7C32">
      <w:t xml:space="preserve">(created </w:t>
    </w:r>
    <w:r w:rsidR="00FA7C32">
      <w:t xml:space="preserve">February </w:t>
    </w:r>
    <w:r w:rsidR="00047237">
      <w:t>2023</w:t>
    </w:r>
    <w:r w:rsidR="000253A9" w:rsidRPr="00FA7C32">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6E36" w14:textId="77777777" w:rsidR="00ED3478" w:rsidRDefault="00ED3478" w:rsidP="00483E68">
      <w:r>
        <w:separator/>
      </w:r>
    </w:p>
  </w:footnote>
  <w:footnote w:type="continuationSeparator" w:id="0">
    <w:p w14:paraId="4EAAA377" w14:textId="77777777" w:rsidR="00ED3478" w:rsidRDefault="00ED3478"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5E13" w14:textId="77777777" w:rsidR="00AA75BA" w:rsidRDefault="00AA7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4AB4" w14:textId="2C6E24FD" w:rsidR="00FF5B14" w:rsidRDefault="006C7658" w:rsidP="006225BE">
    <w:pPr>
      <w:pStyle w:val="Header"/>
      <w:tabs>
        <w:tab w:val="clear" w:pos="4513"/>
        <w:tab w:val="clear" w:pos="9026"/>
        <w:tab w:val="left" w:pos="855"/>
      </w:tabs>
    </w:pPr>
    <w:r>
      <w:rPr>
        <w:noProof/>
      </w:rPr>
      <mc:AlternateContent>
        <mc:Choice Requires="wps">
          <w:drawing>
            <wp:anchor distT="0" distB="0" distL="114300" distR="114300" simplePos="1" relativeHeight="251666432" behindDoc="0" locked="0" layoutInCell="0" allowOverlap="1" wp14:anchorId="188DDA4D" wp14:editId="30F55DAF">
              <wp:simplePos x="0" y="190500"/>
              <wp:positionH relativeFrom="page">
                <wp:posOffset>0</wp:posOffset>
              </wp:positionH>
              <wp:positionV relativeFrom="page">
                <wp:posOffset>190500</wp:posOffset>
              </wp:positionV>
              <wp:extent cx="7560310" cy="252095"/>
              <wp:effectExtent l="0" t="0" r="0" b="14605"/>
              <wp:wrapNone/>
              <wp:docPr id="4" name="MSIPCMafba400cbf3360da4920cb6e"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4C4CFE" w14:textId="0E6F8EF7" w:rsidR="006C7658" w:rsidRPr="006C7658" w:rsidRDefault="006C7658" w:rsidP="006C7658">
                          <w:pPr>
                            <w:spacing w:after="0"/>
                            <w:jc w:val="center"/>
                            <w:rPr>
                              <w:rFonts w:ascii="Arial" w:hAnsi="Arial" w:cs="Arial"/>
                              <w:color w:val="A80000"/>
                              <w:sz w:val="24"/>
                            </w:rPr>
                          </w:pPr>
                          <w:r w:rsidRPr="006C765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88DDA4D" id="_x0000_t202" coordsize="21600,21600" o:spt="202" path="m,l,21600r21600,l21600,xe">
              <v:stroke joinstyle="miter"/>
              <v:path gradientshapeok="t" o:connecttype="rect"/>
            </v:shapetype>
            <v:shape id="MSIPCMafba400cbf3360da4920cb6e"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774C4CFE" w14:textId="0E6F8EF7" w:rsidR="006C7658" w:rsidRPr="006C7658" w:rsidRDefault="006C7658" w:rsidP="006C7658">
                    <w:pPr>
                      <w:spacing w:after="0"/>
                      <w:jc w:val="center"/>
                      <w:rPr>
                        <w:rFonts w:ascii="Arial" w:hAnsi="Arial" w:cs="Arial"/>
                        <w:color w:val="A80000"/>
                        <w:sz w:val="24"/>
                      </w:rPr>
                    </w:pPr>
                    <w:r w:rsidRPr="006C7658">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CCC6" w14:textId="3B1706B8" w:rsidR="00693A24" w:rsidRDefault="006C7658">
    <w:pPr>
      <w:pStyle w:val="Header"/>
    </w:pPr>
    <w:r>
      <w:rPr>
        <w:noProof/>
        <w:lang w:eastAsia="en-AU"/>
      </w:rPr>
      <mc:AlternateContent>
        <mc:Choice Requires="wps">
          <w:drawing>
            <wp:anchor distT="0" distB="0" distL="114300" distR="114300" simplePos="0" relativeHeight="251667456" behindDoc="0" locked="0" layoutInCell="0" allowOverlap="1" wp14:anchorId="7D699AAE" wp14:editId="6480C56F">
              <wp:simplePos x="0" y="0"/>
              <wp:positionH relativeFrom="page">
                <wp:posOffset>0</wp:posOffset>
              </wp:positionH>
              <wp:positionV relativeFrom="page">
                <wp:posOffset>190500</wp:posOffset>
              </wp:positionV>
              <wp:extent cx="7560310" cy="252095"/>
              <wp:effectExtent l="0" t="0" r="0" b="14605"/>
              <wp:wrapNone/>
              <wp:docPr id="5" name="MSIPCM02624e9a91cde41232b4ad87"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8B8C2" w14:textId="7B70BF7B" w:rsidR="006C7658" w:rsidRPr="006C7658" w:rsidRDefault="006C7658" w:rsidP="006C7658">
                          <w:pPr>
                            <w:spacing w:after="0"/>
                            <w:jc w:val="center"/>
                            <w:rPr>
                              <w:rFonts w:ascii="Arial" w:hAnsi="Arial" w:cs="Arial"/>
                              <w:color w:val="A80000"/>
                              <w:sz w:val="24"/>
                            </w:rPr>
                          </w:pPr>
                          <w:r w:rsidRPr="006C765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D699AAE" id="_x0000_t202" coordsize="21600,21600" o:spt="202" path="m,l,21600r21600,l21600,xe">
              <v:stroke joinstyle="miter"/>
              <v:path gradientshapeok="t" o:connecttype="rect"/>
            </v:shapetype>
            <v:shape id="MSIPCM02624e9a91cde41232b4ad87"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7C58B8C2" w14:textId="7B70BF7B" w:rsidR="006C7658" w:rsidRPr="006C7658" w:rsidRDefault="006C7658" w:rsidP="006C7658">
                    <w:pPr>
                      <w:spacing w:after="0"/>
                      <w:jc w:val="center"/>
                      <w:rPr>
                        <w:rFonts w:ascii="Arial" w:hAnsi="Arial" w:cs="Arial"/>
                        <w:color w:val="A80000"/>
                        <w:sz w:val="24"/>
                      </w:rPr>
                    </w:pPr>
                    <w:r w:rsidRPr="006C7658">
                      <w:rPr>
                        <w:rFonts w:ascii="Arial" w:hAnsi="Arial" w:cs="Arial"/>
                        <w:color w:val="A80000"/>
                        <w:sz w:val="24"/>
                      </w:rPr>
                      <w:t>OFFICIAL</w:t>
                    </w:r>
                  </w:p>
                </w:txbxContent>
              </v:textbox>
              <w10:wrap anchorx="page" anchory="page"/>
            </v:shape>
          </w:pict>
        </mc:Fallback>
      </mc:AlternateContent>
    </w:r>
    <w:r w:rsidR="00E03ABA" w:rsidRPr="009F5499">
      <w:rPr>
        <w:noProof/>
        <w:lang w:eastAsia="en-AU"/>
      </w:rPr>
      <w:drawing>
        <wp:anchor distT="0" distB="0" distL="114300" distR="114300" simplePos="0" relativeHeight="251665408" behindDoc="1" locked="1" layoutInCell="1" allowOverlap="1" wp14:anchorId="2C6510C3" wp14:editId="3C40C3E2">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99A1" w14:textId="4C5AC34E" w:rsidR="00153C12" w:rsidRDefault="006C7658">
    <w:pPr>
      <w:pStyle w:val="Header"/>
    </w:pPr>
    <w:r>
      <w:rPr>
        <w:noProof/>
      </w:rPr>
      <mc:AlternateContent>
        <mc:Choice Requires="wps">
          <w:drawing>
            <wp:anchor distT="0" distB="0" distL="114300" distR="114300" simplePos="0" relativeHeight="251668480" behindDoc="0" locked="0" layoutInCell="0" allowOverlap="1" wp14:anchorId="5103751B" wp14:editId="7A2CB71C">
              <wp:simplePos x="0" y="0"/>
              <wp:positionH relativeFrom="page">
                <wp:posOffset>0</wp:posOffset>
              </wp:positionH>
              <wp:positionV relativeFrom="page">
                <wp:posOffset>190500</wp:posOffset>
              </wp:positionV>
              <wp:extent cx="7560310" cy="252095"/>
              <wp:effectExtent l="0" t="0" r="0" b="14605"/>
              <wp:wrapNone/>
              <wp:docPr id="7" name="MSIPCM99b340578dbf239b79c1caa6"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8B9F6B" w14:textId="655658ED" w:rsidR="006C7658" w:rsidRPr="006C7658" w:rsidRDefault="006C7658" w:rsidP="006C7658">
                          <w:pPr>
                            <w:spacing w:after="0"/>
                            <w:jc w:val="center"/>
                            <w:rPr>
                              <w:rFonts w:ascii="Arial" w:hAnsi="Arial" w:cs="Arial"/>
                              <w:color w:val="A80000"/>
                              <w:sz w:val="24"/>
                            </w:rPr>
                          </w:pPr>
                          <w:r w:rsidRPr="006C765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103751B" id="_x0000_t202" coordsize="21600,21600" o:spt="202" path="m,l,21600r21600,l21600,xe">
              <v:stroke joinstyle="miter"/>
              <v:path gradientshapeok="t" o:connecttype="rect"/>
            </v:shapetype>
            <v:shape id="MSIPCM99b340578dbf239b79c1caa6"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308B9F6B" w14:textId="655658ED" w:rsidR="006C7658" w:rsidRPr="006C7658" w:rsidRDefault="006C7658" w:rsidP="006C7658">
                    <w:pPr>
                      <w:spacing w:after="0"/>
                      <w:jc w:val="center"/>
                      <w:rPr>
                        <w:rFonts w:ascii="Arial" w:hAnsi="Arial" w:cs="Arial"/>
                        <w:color w:val="A80000"/>
                        <w:sz w:val="24"/>
                      </w:rPr>
                    </w:pPr>
                    <w:r w:rsidRPr="006C7658">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82877351">
    <w:abstractNumId w:val="1"/>
  </w:num>
  <w:num w:numId="2" w16cid:durableId="1710295774">
    <w:abstractNumId w:val="2"/>
  </w:num>
  <w:num w:numId="3" w16cid:durableId="653148417">
    <w:abstractNumId w:val="3"/>
  </w:num>
  <w:num w:numId="4" w16cid:durableId="1691713054">
    <w:abstractNumId w:val="4"/>
  </w:num>
  <w:num w:numId="5" w16cid:durableId="1143621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97"/>
    <w:rsid w:val="0000356C"/>
    <w:rsid w:val="00007E9F"/>
    <w:rsid w:val="000201DA"/>
    <w:rsid w:val="00022AFE"/>
    <w:rsid w:val="00023281"/>
    <w:rsid w:val="000253A9"/>
    <w:rsid w:val="00027283"/>
    <w:rsid w:val="0003080B"/>
    <w:rsid w:val="00030998"/>
    <w:rsid w:val="0003787E"/>
    <w:rsid w:val="00044616"/>
    <w:rsid w:val="00046C68"/>
    <w:rsid w:val="00047237"/>
    <w:rsid w:val="0005050D"/>
    <w:rsid w:val="0005077B"/>
    <w:rsid w:val="0005109C"/>
    <w:rsid w:val="000519E4"/>
    <w:rsid w:val="000604AC"/>
    <w:rsid w:val="000642A5"/>
    <w:rsid w:val="00066B45"/>
    <w:rsid w:val="000710F6"/>
    <w:rsid w:val="000715F9"/>
    <w:rsid w:val="00072CC9"/>
    <w:rsid w:val="0008111F"/>
    <w:rsid w:val="0008294C"/>
    <w:rsid w:val="00090F75"/>
    <w:rsid w:val="000A2219"/>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D7C83"/>
    <w:rsid w:val="001F1534"/>
    <w:rsid w:val="001F4B6C"/>
    <w:rsid w:val="001F6407"/>
    <w:rsid w:val="00214C9B"/>
    <w:rsid w:val="002253CD"/>
    <w:rsid w:val="00231C10"/>
    <w:rsid w:val="0023555C"/>
    <w:rsid w:val="002400F6"/>
    <w:rsid w:val="00241DEC"/>
    <w:rsid w:val="00243FDF"/>
    <w:rsid w:val="00246229"/>
    <w:rsid w:val="00247EEC"/>
    <w:rsid w:val="00251758"/>
    <w:rsid w:val="0026155F"/>
    <w:rsid w:val="00265BCC"/>
    <w:rsid w:val="00277CF3"/>
    <w:rsid w:val="002926C7"/>
    <w:rsid w:val="00294972"/>
    <w:rsid w:val="002A022E"/>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2065B"/>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2F6C"/>
    <w:rsid w:val="003B3564"/>
    <w:rsid w:val="003B552B"/>
    <w:rsid w:val="003C7F49"/>
    <w:rsid w:val="003E224A"/>
    <w:rsid w:val="003E2706"/>
    <w:rsid w:val="003F6454"/>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3454"/>
    <w:rsid w:val="00466BB8"/>
    <w:rsid w:val="00472039"/>
    <w:rsid w:val="0047498D"/>
    <w:rsid w:val="00483E68"/>
    <w:rsid w:val="00484616"/>
    <w:rsid w:val="0049074C"/>
    <w:rsid w:val="00490BA2"/>
    <w:rsid w:val="004924C4"/>
    <w:rsid w:val="0049323B"/>
    <w:rsid w:val="004A396A"/>
    <w:rsid w:val="004B0B2D"/>
    <w:rsid w:val="004B2379"/>
    <w:rsid w:val="004B7B73"/>
    <w:rsid w:val="004C0E19"/>
    <w:rsid w:val="004C5784"/>
    <w:rsid w:val="004C67FD"/>
    <w:rsid w:val="004D5CE3"/>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5E3C"/>
    <w:rsid w:val="005D6C10"/>
    <w:rsid w:val="005D6C38"/>
    <w:rsid w:val="005E0001"/>
    <w:rsid w:val="005E1DBD"/>
    <w:rsid w:val="00611E40"/>
    <w:rsid w:val="00621841"/>
    <w:rsid w:val="00621CC3"/>
    <w:rsid w:val="006225BE"/>
    <w:rsid w:val="00626837"/>
    <w:rsid w:val="006319F7"/>
    <w:rsid w:val="006354C6"/>
    <w:rsid w:val="00645238"/>
    <w:rsid w:val="00651649"/>
    <w:rsid w:val="00654C77"/>
    <w:rsid w:val="00660189"/>
    <w:rsid w:val="006611CD"/>
    <w:rsid w:val="0066308D"/>
    <w:rsid w:val="00671696"/>
    <w:rsid w:val="00671CB7"/>
    <w:rsid w:val="00676EBD"/>
    <w:rsid w:val="006805E7"/>
    <w:rsid w:val="00683C72"/>
    <w:rsid w:val="00687E49"/>
    <w:rsid w:val="00690D3D"/>
    <w:rsid w:val="00693A24"/>
    <w:rsid w:val="006A5D60"/>
    <w:rsid w:val="006A6855"/>
    <w:rsid w:val="006B156E"/>
    <w:rsid w:val="006B3F96"/>
    <w:rsid w:val="006C3764"/>
    <w:rsid w:val="006C3BD5"/>
    <w:rsid w:val="006C41B6"/>
    <w:rsid w:val="006C4D65"/>
    <w:rsid w:val="006C7658"/>
    <w:rsid w:val="006C7B01"/>
    <w:rsid w:val="006E432D"/>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1619"/>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843EE"/>
    <w:rsid w:val="00895B13"/>
    <w:rsid w:val="008A18B3"/>
    <w:rsid w:val="008B27C6"/>
    <w:rsid w:val="008B2907"/>
    <w:rsid w:val="008B6E60"/>
    <w:rsid w:val="008C6750"/>
    <w:rsid w:val="008D3F7B"/>
    <w:rsid w:val="008D717F"/>
    <w:rsid w:val="008E14D1"/>
    <w:rsid w:val="008E351E"/>
    <w:rsid w:val="008E791A"/>
    <w:rsid w:val="00920663"/>
    <w:rsid w:val="0092176F"/>
    <w:rsid w:val="0092183B"/>
    <w:rsid w:val="00925DB9"/>
    <w:rsid w:val="00925ED6"/>
    <w:rsid w:val="00926940"/>
    <w:rsid w:val="0093737C"/>
    <w:rsid w:val="00944750"/>
    <w:rsid w:val="00955E30"/>
    <w:rsid w:val="0096528B"/>
    <w:rsid w:val="009770D1"/>
    <w:rsid w:val="00996C3C"/>
    <w:rsid w:val="0099796F"/>
    <w:rsid w:val="009A7D3D"/>
    <w:rsid w:val="009B27B1"/>
    <w:rsid w:val="009B335F"/>
    <w:rsid w:val="009B7824"/>
    <w:rsid w:val="009C6CC2"/>
    <w:rsid w:val="009D4DB6"/>
    <w:rsid w:val="009D6855"/>
    <w:rsid w:val="009E3631"/>
    <w:rsid w:val="009E39B2"/>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804E2"/>
    <w:rsid w:val="00A81D0E"/>
    <w:rsid w:val="00A82B69"/>
    <w:rsid w:val="00A862E5"/>
    <w:rsid w:val="00A92F5C"/>
    <w:rsid w:val="00A94F14"/>
    <w:rsid w:val="00A95A04"/>
    <w:rsid w:val="00AA5255"/>
    <w:rsid w:val="00AA6028"/>
    <w:rsid w:val="00AA75BA"/>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D168F"/>
    <w:rsid w:val="00BE3DE2"/>
    <w:rsid w:val="00BE7279"/>
    <w:rsid w:val="00BE7FB8"/>
    <w:rsid w:val="00BF3E3C"/>
    <w:rsid w:val="00BF4C6B"/>
    <w:rsid w:val="00C0493E"/>
    <w:rsid w:val="00C13E31"/>
    <w:rsid w:val="00C317FF"/>
    <w:rsid w:val="00C31C6D"/>
    <w:rsid w:val="00C37C82"/>
    <w:rsid w:val="00C450CD"/>
    <w:rsid w:val="00C47E3B"/>
    <w:rsid w:val="00C5241C"/>
    <w:rsid w:val="00C62821"/>
    <w:rsid w:val="00C640C8"/>
    <w:rsid w:val="00C64500"/>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32BE4"/>
    <w:rsid w:val="00D46337"/>
    <w:rsid w:val="00D50063"/>
    <w:rsid w:val="00D572F7"/>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37B69"/>
    <w:rsid w:val="00E40438"/>
    <w:rsid w:val="00E44043"/>
    <w:rsid w:val="00E4492D"/>
    <w:rsid w:val="00E45B8F"/>
    <w:rsid w:val="00E56E7A"/>
    <w:rsid w:val="00E71CEA"/>
    <w:rsid w:val="00E72709"/>
    <w:rsid w:val="00E74697"/>
    <w:rsid w:val="00E90CA9"/>
    <w:rsid w:val="00EB20A8"/>
    <w:rsid w:val="00EB22D4"/>
    <w:rsid w:val="00EB2B08"/>
    <w:rsid w:val="00EB40A9"/>
    <w:rsid w:val="00EC2A92"/>
    <w:rsid w:val="00EC3BE5"/>
    <w:rsid w:val="00EC544E"/>
    <w:rsid w:val="00EC545D"/>
    <w:rsid w:val="00ED3478"/>
    <w:rsid w:val="00EE2FF4"/>
    <w:rsid w:val="00EE4484"/>
    <w:rsid w:val="00EE4F23"/>
    <w:rsid w:val="00EF113D"/>
    <w:rsid w:val="00EF3B17"/>
    <w:rsid w:val="00EF5A96"/>
    <w:rsid w:val="00EF61D3"/>
    <w:rsid w:val="00F05064"/>
    <w:rsid w:val="00F131EE"/>
    <w:rsid w:val="00F2338F"/>
    <w:rsid w:val="00F27820"/>
    <w:rsid w:val="00F30FCA"/>
    <w:rsid w:val="00F31839"/>
    <w:rsid w:val="00F33792"/>
    <w:rsid w:val="00F35D23"/>
    <w:rsid w:val="00F416C8"/>
    <w:rsid w:val="00F46125"/>
    <w:rsid w:val="00F67137"/>
    <w:rsid w:val="00F8083E"/>
    <w:rsid w:val="00F90C04"/>
    <w:rsid w:val="00F96156"/>
    <w:rsid w:val="00FA54D1"/>
    <w:rsid w:val="00FA598E"/>
    <w:rsid w:val="00FA7C32"/>
    <w:rsid w:val="00FB072F"/>
    <w:rsid w:val="00FB10C1"/>
    <w:rsid w:val="00FB263E"/>
    <w:rsid w:val="00FB4107"/>
    <w:rsid w:val="00FB518B"/>
    <w:rsid w:val="00FB7ACB"/>
    <w:rsid w:val="00FD782A"/>
    <w:rsid w:val="00FE3D9C"/>
    <w:rsid w:val="00FE70BB"/>
    <w:rsid w:val="00FF00D4"/>
    <w:rsid w:val="00FF5B14"/>
    <w:rsid w:val="00FF5FB5"/>
    <w:rsid w:val="00FF744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7534F2"/>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metadata xmlns="http://www.objective.com/ecm/document/metadata/CB029ECD6D85427BAD5E1D35DE4A29A4" version="1.0.0">
  <systemFields>
    <field name="Objective-Id">
      <value order="0">A1165506</value>
    </field>
    <field name="Objective-Title">
      <value order="0">Stage 2 Outdoor Education LAP-03</value>
    </field>
    <field name="Objective-Description">
      <value order="0"/>
    </field>
    <field name="Objective-CreationStamp">
      <value order="0">2023-02-15T00:52:49Z</value>
    </field>
    <field name="Objective-IsApproved">
      <value order="0">false</value>
    </field>
    <field name="Objective-IsPublished">
      <value order="0">true</value>
    </field>
    <field name="Objective-DatePublished">
      <value order="0">2023-02-15T00:58:55Z</value>
    </field>
    <field name="Objective-ModificationStamp">
      <value order="0">2023-02-15T00:58:55Z</value>
    </field>
    <field name="Objective-Owner">
      <value order="0">Karen Collins</value>
    </field>
    <field name="Objective-Path">
      <value order="0">Objective Global Folder:SACE Support Materials:SACE Support Materials Stage 2:Health and Physical Education:Outdoor Education - last year of teaching 2019:Example LAPs - from 2023</value>
    </field>
    <field name="Objective-Parent">
      <value order="0">Example LAPs - from 2023</value>
    </field>
    <field name="Objective-State">
      <value order="0">Published</value>
    </field>
    <field name="Objective-VersionId">
      <value order="0">vA1868447</value>
    </field>
    <field name="Objective-Version">
      <value order="0">1.0</value>
    </field>
    <field name="Objective-VersionNumber">
      <value order="0">2</value>
    </field>
    <field name="Objective-VersionComment">
      <value order="0"/>
    </field>
    <field name="Objective-FileNumber">
      <value order="0">qA6138</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1BF0B600-A7F1-495C-8314-F02B60DF46E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 Comment</cp:lastModifiedBy>
  <cp:revision>2</cp:revision>
  <cp:lastPrinted>2017-10-19T05:27:00Z</cp:lastPrinted>
  <dcterms:created xsi:type="dcterms:W3CDTF">2023-02-15T01:03:00Z</dcterms:created>
  <dcterms:modified xsi:type="dcterms:W3CDTF">2023-02-15T01:03:00Z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A1165506</vt:lpwstr>
  </property>
  <property fmtid="{D5CDD505-2E9C-101B-9397-08002B2CF9AE}" pid="4" name="Objective-Title">
    <vt:lpwstr>Stage 2 Outdoor Education LAP-03</vt:lpwstr>
  </property>
  <property fmtid="{D5CDD505-2E9C-101B-9397-08002B2CF9AE}" pid="5" name="Objective-Comment">
    <vt:lpwstr/>
  </property>
  <property fmtid="{D5CDD505-2E9C-101B-9397-08002B2CF9AE}" pid="6" name="Objective-CreationStamp">
    <vt:filetime>2023-02-15T00:52:49Z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2023-02-15T00:58:55Z</vt:filetime>
  </property>
  <property fmtid="{D5CDD505-2E9C-101B-9397-08002B2CF9AE}" pid="10" name="Objective-ModificationStamp">
    <vt:filetime>2023-02-15T00:58:55Z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2:Health and Physical Education:Outdoor Education - last year of teaching 2019:Example LAPs - from 2023</vt:lpwstr>
  </property>
  <property fmtid="{D5CDD505-2E9C-101B-9397-08002B2CF9AE}" pid="13" name="Objective-Parent">
    <vt:lpwstr>Example LAPs - from 2023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qA6138</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vA1868447</vt:lpwstr>
  </property>
  <property fmtid="{D5CDD505-2E9C-101B-9397-08002B2CF9AE}" pid="23" name="Objective-Security Classification">
    <vt:lpwstr>OFFICIAL</vt:lpwstr>
  </property>
  <property fmtid="{D5CDD505-2E9C-101B-9397-08002B2CF9AE}" pid="24" name="MSIP_Label_77274858-3b1d-4431-8679-d878f40e28fd_Enabled">
    <vt:lpwstr>true</vt:lpwstr>
  </property>
  <property fmtid="{D5CDD505-2E9C-101B-9397-08002B2CF9AE}" pid="25" name="MSIP_Label_77274858-3b1d-4431-8679-d878f40e28fd_SetDate">
    <vt:lpwstr>2023-02-15T01:03:02Z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9e96dd0a-1fa9-4af6-8e6c-37c53cfe76e1</vt:lpwstr>
  </property>
  <property fmtid="{D5CDD505-2E9C-101B-9397-08002B2CF9AE}" pid="30" name="MSIP_Label_77274858-3b1d-4431-8679-d878f40e28fd_ContentBits">
    <vt:lpwstr>1</vt:lpwstr>
  </property>
</Properties>
</file>