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297F" w14:textId="42F5C02C" w:rsidR="00AC45BE" w:rsidRPr="003E2B8F" w:rsidRDefault="00AC45BE" w:rsidP="00057126">
      <w:pPr>
        <w:spacing w:after="128"/>
        <w:outlineLvl w:val="3"/>
        <w:rPr>
          <w:rFonts w:ascii="Avenir Roman" w:eastAsia="Times New Roman" w:hAnsi="Avenir Roman" w:cs="Segoe UI"/>
          <w:color w:val="293041"/>
          <w:sz w:val="28"/>
          <w:szCs w:val="28"/>
        </w:rPr>
      </w:pPr>
      <w:r w:rsidRPr="003E2B8F">
        <w:rPr>
          <w:rFonts w:ascii="Avenir Roman" w:eastAsia="Times New Roman" w:hAnsi="Avenir Roman" w:cs="Segoe UI"/>
          <w:color w:val="293041"/>
          <w:sz w:val="28"/>
          <w:szCs w:val="28"/>
        </w:rPr>
        <w:t>Stage 2 Drama</w:t>
      </w:r>
      <w:r w:rsidR="004F1A21">
        <w:rPr>
          <w:rFonts w:ascii="Avenir Roman" w:eastAsia="Times New Roman" w:hAnsi="Avenir Roman" w:cs="Segoe UI"/>
          <w:color w:val="293041"/>
          <w:sz w:val="28"/>
          <w:szCs w:val="28"/>
        </w:rPr>
        <w:t xml:space="preserve"> (from 2021)</w:t>
      </w:r>
    </w:p>
    <w:p w14:paraId="0E672460" w14:textId="2ACA8457" w:rsidR="00057126" w:rsidRPr="003E2B8F" w:rsidRDefault="00AC45BE" w:rsidP="00057126">
      <w:pPr>
        <w:spacing w:after="128"/>
        <w:outlineLvl w:val="3"/>
        <w:rPr>
          <w:rFonts w:ascii="Avenir Roman" w:eastAsia="Times New Roman" w:hAnsi="Avenir Roman" w:cs="Segoe UI"/>
          <w:color w:val="293041"/>
          <w:sz w:val="28"/>
          <w:szCs w:val="28"/>
        </w:rPr>
      </w:pPr>
      <w:r w:rsidRPr="003E2B8F">
        <w:rPr>
          <w:rFonts w:ascii="Avenir Roman" w:eastAsia="Times New Roman" w:hAnsi="Avenir Roman" w:cs="Segoe UI"/>
          <w:color w:val="293041"/>
          <w:sz w:val="28"/>
          <w:szCs w:val="28"/>
        </w:rPr>
        <w:t>Assessment Type 2</w:t>
      </w:r>
      <w:r w:rsidR="00100953" w:rsidRPr="003E2B8F">
        <w:rPr>
          <w:rFonts w:ascii="Avenir Roman" w:eastAsia="Times New Roman" w:hAnsi="Avenir Roman" w:cs="Segoe UI"/>
          <w:color w:val="293041"/>
          <w:sz w:val="28"/>
          <w:szCs w:val="28"/>
        </w:rPr>
        <w:t xml:space="preserve"> -</w:t>
      </w:r>
      <w:r w:rsidR="00057126" w:rsidRPr="003E2B8F">
        <w:rPr>
          <w:rFonts w:ascii="Avenir Roman" w:eastAsia="Times New Roman" w:hAnsi="Avenir Roman" w:cs="Segoe UI"/>
          <w:color w:val="293041"/>
          <w:sz w:val="28"/>
          <w:szCs w:val="28"/>
        </w:rPr>
        <w:t xml:space="preserve"> </w:t>
      </w:r>
      <w:r w:rsidR="003E2B8F">
        <w:rPr>
          <w:rFonts w:ascii="Avenir Roman" w:eastAsia="Times New Roman" w:hAnsi="Avenir Roman" w:cs="Segoe UI"/>
          <w:color w:val="293041"/>
          <w:sz w:val="28"/>
          <w:szCs w:val="28"/>
        </w:rPr>
        <w:t>T</w:t>
      </w:r>
      <w:r w:rsidRPr="003E2B8F">
        <w:rPr>
          <w:rFonts w:ascii="Avenir Roman" w:eastAsia="Times New Roman" w:hAnsi="Avenir Roman" w:cs="Segoe UI"/>
          <w:color w:val="293041"/>
          <w:sz w:val="28"/>
          <w:szCs w:val="28"/>
        </w:rPr>
        <w:t xml:space="preserve">ask 2: </w:t>
      </w:r>
      <w:r w:rsidR="003E2B8F">
        <w:rPr>
          <w:rFonts w:ascii="Avenir Roman" w:eastAsia="Times New Roman" w:hAnsi="Avenir Roman" w:cs="Segoe UI"/>
          <w:color w:val="293041"/>
          <w:sz w:val="28"/>
          <w:szCs w:val="28"/>
        </w:rPr>
        <w:t xml:space="preserve">  </w:t>
      </w:r>
      <w:r w:rsidRPr="003E2B8F">
        <w:rPr>
          <w:rFonts w:ascii="Avenir Roman" w:eastAsia="Times New Roman" w:hAnsi="Avenir Roman" w:cs="Segoe UI"/>
          <w:color w:val="293041"/>
          <w:sz w:val="28"/>
          <w:szCs w:val="28"/>
        </w:rPr>
        <w:t xml:space="preserve">Creative Exploration </w:t>
      </w:r>
    </w:p>
    <w:p w14:paraId="01489B6F" w14:textId="304686CA" w:rsidR="00057126" w:rsidRPr="00057126" w:rsidRDefault="00057126" w:rsidP="00057126">
      <w:pPr>
        <w:rPr>
          <w:rFonts w:ascii="Avenir Roman" w:eastAsia="Times New Roman" w:hAnsi="Avenir Roman" w:cs="Times New Roman"/>
        </w:rPr>
      </w:pPr>
      <w:r w:rsidRPr="00057126">
        <w:rPr>
          <w:rFonts w:ascii="Avenir Roman" w:eastAsia="Times New Roman" w:hAnsi="Avenir Roman" w:cs="Times New Roman"/>
        </w:rPr>
        <w:t>Details</w:t>
      </w:r>
      <w:r w:rsidR="002B2846">
        <w:rPr>
          <w:rFonts w:ascii="Avenir Roman" w:eastAsia="Times New Roman" w:hAnsi="Avenir Roman" w:cs="Times New Roman"/>
        </w:rPr>
        <w:t xml:space="preserve"> of the task</w:t>
      </w:r>
    </w:p>
    <w:p w14:paraId="597FA613" w14:textId="77777777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45E772B4" w14:textId="77777777" w:rsidR="00E72585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Following our viewing of </w:t>
      </w: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Dimanché 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and </w:t>
      </w: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Mouthpiece</w:t>
      </w:r>
      <w:r w:rsidR="00E72585">
        <w:rPr>
          <w:rFonts w:ascii="Avenir Roman" w:eastAsia="Times New Roman" w:hAnsi="Avenir Roman" w:cs="Segoe UI"/>
          <w:color w:val="293041"/>
          <w:sz w:val="18"/>
          <w:szCs w:val="18"/>
        </w:rPr>
        <w:t xml:space="preserve">, you 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are invited to devise a 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hypothetical production</w:t>
      </w:r>
      <w:r w:rsidR="002B284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, a pitch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 and</w:t>
      </w:r>
      <w:r w:rsidR="002B284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 a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 pla</w:t>
      </w:r>
      <w:r w:rsidR="00900784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y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 outline</w:t>
      </w:r>
      <w:r w:rsidR="002B284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 which uses </w:t>
      </w:r>
      <w:r w:rsidR="00E72585">
        <w:rPr>
          <w:rFonts w:ascii="Avenir Roman" w:eastAsia="Times New Roman" w:hAnsi="Avenir Roman" w:cs="Segoe UI"/>
          <w:color w:val="293041"/>
          <w:sz w:val="18"/>
          <w:szCs w:val="18"/>
        </w:rPr>
        <w:t>technology in a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</w:t>
      </w:r>
      <w:r w:rsidR="002B2846">
        <w:rPr>
          <w:rFonts w:ascii="Avenir Roman" w:eastAsia="Times New Roman" w:hAnsi="Avenir Roman" w:cs="Segoe UI"/>
          <w:color w:val="293041"/>
          <w:sz w:val="18"/>
          <w:szCs w:val="18"/>
        </w:rPr>
        <w:t>fresh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way to express the idea(s) of power and/or climate change.</w:t>
      </w:r>
    </w:p>
    <w:p w14:paraId="3068E1A0" w14:textId="77777777" w:rsidR="00E72585" w:rsidRDefault="00E72585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27EA1A98" w14:textId="77777777" w:rsidR="002930C9" w:rsidRDefault="00E72585" w:rsidP="002B284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You have the option of working individually or in small groups of 2 or 3 </w:t>
      </w:r>
      <w:r w:rsidR="007528C8">
        <w:rPr>
          <w:rFonts w:ascii="Avenir Roman" w:eastAsia="Times New Roman" w:hAnsi="Avenir Roman" w:cs="Segoe UI"/>
          <w:color w:val="293041"/>
          <w:sz w:val="18"/>
          <w:szCs w:val="18"/>
        </w:rPr>
        <w:t>student-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>artists.</w:t>
      </w:r>
    </w:p>
    <w:p w14:paraId="51ECE35F" w14:textId="77777777" w:rsidR="002930C9" w:rsidRDefault="002930C9" w:rsidP="002B284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6CA03763" w14:textId="72D36121" w:rsidR="002B2846" w:rsidRDefault="002930C9" w:rsidP="002B284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Your final presentation should be a video recorded oral or multi-modal. If working in a group, each member produces their own individual video for assessment. Maximum duration of this video Is 6 minutes.</w:t>
      </w:r>
      <w:r w:rsidR="00057126" w:rsidRPr="00057126">
        <w:rPr>
          <w:rFonts w:ascii="Avenir Roman" w:eastAsia="Times New Roman" w:hAnsi="Avenir Roman" w:cs="Segoe UI"/>
          <w:color w:val="293041"/>
          <w:sz w:val="18"/>
          <w:szCs w:val="18"/>
        </w:rPr>
        <w:br/>
      </w:r>
    </w:p>
    <w:p w14:paraId="220E1C3B" w14:textId="77777777" w:rsidR="000011DD" w:rsidRDefault="00057126" w:rsidP="00057126">
      <w:pPr>
        <w:spacing w:after="90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In creating your hypothetical produc</w:t>
      </w:r>
      <w:r w:rsidR="000011DD">
        <w:rPr>
          <w:rFonts w:ascii="Avenir Roman" w:eastAsia="Times New Roman" w:hAnsi="Avenir Roman" w:cs="Segoe UI"/>
          <w:color w:val="293041"/>
          <w:sz w:val="18"/>
          <w:szCs w:val="18"/>
        </w:rPr>
        <w:t>tion, you will need to:</w:t>
      </w:r>
    </w:p>
    <w:p w14:paraId="464A4F21" w14:textId="77777777" w:rsidR="000011DD" w:rsidRDefault="000011DD" w:rsidP="000011DD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c</w:t>
      </w:r>
      <w:r w:rsidRPr="000011DD">
        <w:rPr>
          <w:rFonts w:ascii="Avenir Roman" w:eastAsia="Times New Roman" w:hAnsi="Avenir Roman" w:cs="Segoe UI"/>
          <w:color w:val="293041"/>
          <w:sz w:val="18"/>
          <w:szCs w:val="18"/>
        </w:rPr>
        <w:t xml:space="preserve">reate a 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shared </w:t>
      </w:r>
      <w:r w:rsidRPr="000011DD">
        <w:rPr>
          <w:rFonts w:ascii="Avenir Roman" w:eastAsia="Times New Roman" w:hAnsi="Avenir Roman" w:cs="Segoe UI"/>
          <w:color w:val="293041"/>
          <w:sz w:val="18"/>
          <w:szCs w:val="18"/>
        </w:rPr>
        <w:t xml:space="preserve">concept or vision 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(if working in a group) </w:t>
      </w:r>
      <w:r w:rsidRPr="000011DD">
        <w:rPr>
          <w:rFonts w:ascii="Avenir Roman" w:eastAsia="Times New Roman" w:hAnsi="Avenir Roman" w:cs="Segoe UI"/>
          <w:color w:val="293041"/>
          <w:sz w:val="18"/>
          <w:szCs w:val="18"/>
        </w:rPr>
        <w:t xml:space="preserve">for your dramatic idea. </w:t>
      </w:r>
    </w:p>
    <w:p w14:paraId="60045685" w14:textId="10B427D4" w:rsidR="000011DD" w:rsidRDefault="000011DD" w:rsidP="000011DD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explore and experiment on-the-floor with ways of staging your concept using an 'early rehearsal mode' approach. For example, you may improvise scene excerpts and/or work parts of scenes with books-In-hand on-the-floor. </w:t>
      </w:r>
      <w:r w:rsidR="00581688">
        <w:rPr>
          <w:rFonts w:ascii="Avenir Roman" w:eastAsia="Times New Roman" w:hAnsi="Avenir Roman" w:cs="Segoe UI"/>
          <w:color w:val="293041"/>
          <w:sz w:val="18"/>
          <w:szCs w:val="18"/>
        </w:rPr>
        <w:t xml:space="preserve">The aim </w:t>
      </w:r>
      <w:r w:rsidR="000E37D0">
        <w:rPr>
          <w:rFonts w:ascii="Avenir Roman" w:eastAsia="Times New Roman" w:hAnsi="Avenir Roman" w:cs="Segoe UI"/>
          <w:color w:val="293041"/>
          <w:sz w:val="18"/>
          <w:szCs w:val="18"/>
        </w:rPr>
        <w:t>i</w:t>
      </w:r>
      <w:r w:rsidR="00581688">
        <w:rPr>
          <w:rFonts w:ascii="Avenir Roman" w:eastAsia="Times New Roman" w:hAnsi="Avenir Roman" w:cs="Segoe UI"/>
          <w:color w:val="293041"/>
          <w:sz w:val="18"/>
          <w:szCs w:val="18"/>
        </w:rPr>
        <w:t>s to try different approaches and perhaps styles to find what works best.</w:t>
      </w:r>
    </w:p>
    <w:p w14:paraId="37F3055D" w14:textId="5E7BD79B" w:rsidR="000011DD" w:rsidRDefault="000011DD" w:rsidP="000011DD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video record your</w:t>
      </w:r>
      <w:r w:rsidR="002930C9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on-the-floor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 workings and experimentation so you can select </w:t>
      </w:r>
      <w:r w:rsidR="002930C9">
        <w:rPr>
          <w:rFonts w:ascii="Avenir Roman" w:eastAsia="Times New Roman" w:hAnsi="Avenir Roman" w:cs="Segoe UI"/>
          <w:color w:val="293041"/>
          <w:sz w:val="18"/>
          <w:szCs w:val="18"/>
        </w:rPr>
        <w:t xml:space="preserve">video evidence from these recordings to include in 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your </w:t>
      </w:r>
      <w:r w:rsidR="002930C9">
        <w:rPr>
          <w:rFonts w:ascii="Avenir Roman" w:eastAsia="Times New Roman" w:hAnsi="Avenir Roman" w:cs="Segoe UI"/>
          <w:color w:val="293041"/>
          <w:sz w:val="18"/>
          <w:szCs w:val="18"/>
        </w:rPr>
        <w:t>final recorded presentation. Videoing on your iPad or smartphone is permitted.</w:t>
      </w:r>
      <w:r w:rsidR="000E37D0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More about this 'supporting material' below.</w:t>
      </w:r>
    </w:p>
    <w:p w14:paraId="792BBB43" w14:textId="556EB260" w:rsidR="00057126" w:rsidRDefault="00581688" w:rsidP="00581688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Once you have refined your concept and collected on-the-floor evidence of its 'stage-ability', </w:t>
      </w:r>
      <w:r w:rsidR="002930C9" w:rsidRPr="00581688">
        <w:rPr>
          <w:rFonts w:ascii="Avenir Roman" w:eastAsia="Times New Roman" w:hAnsi="Avenir Roman" w:cs="Segoe UI"/>
          <w:color w:val="293041"/>
          <w:sz w:val="18"/>
          <w:szCs w:val="18"/>
        </w:rPr>
        <w:t>develop</w:t>
      </w:r>
      <w:r w:rsidR="00057126" w:rsidRPr="00581688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a 'pitch</w:t>
      </w:r>
      <w:r w:rsidR="00900784" w:rsidRPr="00581688">
        <w:rPr>
          <w:rFonts w:ascii="Avenir Roman" w:eastAsia="Times New Roman" w:hAnsi="Avenir Roman" w:cs="Segoe UI"/>
          <w:color w:val="293041"/>
          <w:sz w:val="18"/>
          <w:szCs w:val="18"/>
        </w:rPr>
        <w:t>’ which</w:t>
      </w:r>
      <w:r w:rsidR="00057126" w:rsidRPr="00581688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will outline you</w:t>
      </w:r>
      <w:r w:rsidR="00900784" w:rsidRPr="00581688">
        <w:rPr>
          <w:rFonts w:ascii="Avenir Roman" w:eastAsia="Times New Roman" w:hAnsi="Avenir Roman" w:cs="Segoe UI"/>
          <w:color w:val="293041"/>
          <w:sz w:val="18"/>
          <w:szCs w:val="18"/>
        </w:rPr>
        <w:t>r</w:t>
      </w:r>
      <w:r w:rsidR="00057126" w:rsidRPr="00581688">
        <w:rPr>
          <w:rFonts w:ascii="Avenir Roman" w:eastAsia="Times New Roman" w:hAnsi="Avenir Roman" w:cs="Segoe UI"/>
          <w:color w:val="293041"/>
          <w:sz w:val="18"/>
          <w:szCs w:val="18"/>
        </w:rPr>
        <w:t xml:space="preserve"> ‘concept’ 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>for a</w:t>
      </w:r>
      <w:r w:rsidR="00EE0CE0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hypothetical production. The 'pitch' should include what </w:t>
      </w:r>
      <w:r w:rsidR="00057126" w:rsidRPr="00581688">
        <w:rPr>
          <w:rFonts w:ascii="Avenir Roman" w:eastAsia="Times New Roman" w:hAnsi="Avenir Roman" w:cs="Segoe UI"/>
          <w:color w:val="293041"/>
          <w:sz w:val="18"/>
          <w:szCs w:val="18"/>
        </w:rPr>
        <w:t xml:space="preserve">the </w:t>
      </w:r>
      <w:r w:rsidR="00EE0CE0">
        <w:rPr>
          <w:rFonts w:ascii="Avenir Roman" w:eastAsia="Times New Roman" w:hAnsi="Avenir Roman" w:cs="Segoe UI"/>
          <w:color w:val="293041"/>
          <w:sz w:val="18"/>
          <w:szCs w:val="18"/>
        </w:rPr>
        <w:t>concept is</w:t>
      </w:r>
      <w:r w:rsidR="00057126" w:rsidRPr="00581688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setting out to achieve and how </w:t>
      </w:r>
      <w:r w:rsidR="00EE0CE0">
        <w:rPr>
          <w:rFonts w:ascii="Avenir Roman" w:eastAsia="Times New Roman" w:hAnsi="Avenir Roman" w:cs="Segoe UI"/>
          <w:color w:val="293041"/>
          <w:sz w:val="18"/>
          <w:szCs w:val="18"/>
        </w:rPr>
        <w:t>you will practically achieve it on-stage.</w:t>
      </w:r>
      <w:r w:rsidR="00057126" w:rsidRPr="00581688">
        <w:rPr>
          <w:rFonts w:ascii="Avenir Roman" w:eastAsia="Times New Roman" w:hAnsi="Avenir Roman" w:cs="Segoe UI"/>
          <w:color w:val="293041"/>
          <w:sz w:val="18"/>
          <w:szCs w:val="18"/>
        </w:rPr>
        <w:t>  </w:t>
      </w:r>
    </w:p>
    <w:p w14:paraId="5577B17E" w14:textId="58F3E880" w:rsidR="00581688" w:rsidRPr="00581688" w:rsidRDefault="00EE0CE0" w:rsidP="00581688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Your audience for your 'concept pitch' is a producer who has an unlimited budget. You’re aim Is to convince them to produce your Idea.</w:t>
      </w:r>
    </w:p>
    <w:p w14:paraId="25FDE879" w14:textId="4E5DDE7E" w:rsidR="002B2846" w:rsidRDefault="002B2846" w:rsidP="00057126">
      <w:pPr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The Development</w:t>
      </w:r>
    </w:p>
    <w:p w14:paraId="21687CD2" w14:textId="2661F013" w:rsidR="002B2846" w:rsidRDefault="00EE0CE0" w:rsidP="002B2846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work out what you want to say. Is there an existing play script about this theme that you want to stage, or will you devise the piece yourself?</w:t>
      </w:r>
    </w:p>
    <w:p w14:paraId="69F69878" w14:textId="3255C2AD" w:rsidR="002B2846" w:rsidRPr="00EE0CE0" w:rsidRDefault="00EE0CE0" w:rsidP="00057126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experiment with Epic, Verbatim or other styles on-the-floor to begin to explore making your Ideas concrete.</w:t>
      </w:r>
    </w:p>
    <w:p w14:paraId="1DBBEB9C" w14:textId="679F271A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The </w:t>
      </w:r>
      <w:r w:rsidR="00EE0CE0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Task Presentation </w:t>
      </w:r>
    </w:p>
    <w:p w14:paraId="0D35772D" w14:textId="632B3A12" w:rsidR="00EE0CE0" w:rsidRPr="00EE0CE0" w:rsidRDefault="00EE0CE0" w:rsidP="00EE0CE0">
      <w:pPr>
        <w:numPr>
          <w:ilvl w:val="0"/>
          <w:numId w:val="1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your</w:t>
      </w:r>
      <w:r w:rsidRPr="00EE0CE0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pitch should be presented In 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a concise, dynamic 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oral or multimodal 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style</w:t>
      </w:r>
      <w:r w:rsidRPr="00EE0CE0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and recorded as a video mp4.</w:t>
      </w:r>
    </w:p>
    <w:p w14:paraId="0032D77F" w14:textId="1C497655" w:rsidR="00057126" w:rsidRPr="00EE0CE0" w:rsidRDefault="00EE0CE0" w:rsidP="00EE0CE0">
      <w:pPr>
        <w:numPr>
          <w:ilvl w:val="0"/>
          <w:numId w:val="1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use persuasive language that conveys your</w:t>
      </w:r>
      <w:r w:rsidR="00057126" w:rsidRPr="00EE0CE0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understanding of theatrical production processes and performance conventions (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e.g. </w:t>
      </w:r>
      <w:r w:rsidR="00057126" w:rsidRPr="00EE0CE0">
        <w:rPr>
          <w:rFonts w:ascii="Avenir Roman" w:eastAsia="Times New Roman" w:hAnsi="Avenir Roman" w:cs="Segoe UI"/>
          <w:color w:val="293041"/>
          <w:sz w:val="18"/>
          <w:szCs w:val="18"/>
        </w:rPr>
        <w:t>Epic Theatre)</w:t>
      </w:r>
    </w:p>
    <w:p w14:paraId="3981CBC0" w14:textId="4E44D5E3" w:rsidR="00057126" w:rsidRPr="00057126" w:rsidRDefault="00AC45BE" w:rsidP="00057126">
      <w:pPr>
        <w:numPr>
          <w:ilvl w:val="0"/>
          <w:numId w:val="1"/>
        </w:numPr>
        <w:spacing w:before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you have up to 6 minutes oral or multimodal</w:t>
      </w:r>
    </w:p>
    <w:p w14:paraId="43724976" w14:textId="77777777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12790B63" w14:textId="77777777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Coherence and Form</w:t>
      </w:r>
    </w:p>
    <w:p w14:paraId="48B68E6F" w14:textId="77777777" w:rsidR="00057126" w:rsidRPr="00057126" w:rsidRDefault="00057126" w:rsidP="00057126">
      <w:pPr>
        <w:spacing w:after="90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The pitch will include:</w:t>
      </w:r>
    </w:p>
    <w:p w14:paraId="1E831E61" w14:textId="7B899605" w:rsidR="00057126" w:rsidRPr="00057126" w:rsidRDefault="00057126" w:rsidP="00057126">
      <w:pPr>
        <w:numPr>
          <w:ilvl w:val="0"/>
          <w:numId w:val="2"/>
        </w:numPr>
        <w:spacing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a justified outline of a </w:t>
      </w:r>
      <w:r w:rsidR="00AC45BE">
        <w:rPr>
          <w:rFonts w:ascii="Avenir Roman" w:eastAsia="Times New Roman" w:hAnsi="Avenir Roman" w:cs="Segoe UI"/>
          <w:color w:val="293041"/>
          <w:sz w:val="18"/>
          <w:szCs w:val="18"/>
        </w:rPr>
        <w:t xml:space="preserve">vision or 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concept which communicates the dramatic impact of the intended performance (what do you want the play to achieve and how will you do it using performance and production elements </w:t>
      </w:r>
      <w:r w:rsidR="00AC45BE">
        <w:rPr>
          <w:rFonts w:ascii="Avenir Roman" w:eastAsia="Times New Roman" w:hAnsi="Avenir Roman" w:cs="Segoe UI"/>
          <w:color w:val="293041"/>
          <w:sz w:val="18"/>
          <w:szCs w:val="18"/>
        </w:rPr>
        <w:t>Including on-stage technology.</w:t>
      </w:r>
    </w:p>
    <w:p w14:paraId="273131DA" w14:textId="77777777" w:rsidR="00057126" w:rsidRPr="00057126" w:rsidRDefault="00057126" w:rsidP="00057126">
      <w:pPr>
        <w:numPr>
          <w:ilvl w:val="0"/>
          <w:numId w:val="2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a description of how the production elements interrelate to convey the performance concept.</w:t>
      </w:r>
    </w:p>
    <w:p w14:paraId="25523E08" w14:textId="713CC0ED" w:rsidR="00057126" w:rsidRPr="00057126" w:rsidRDefault="00EE0CE0" w:rsidP="00057126">
      <w:pPr>
        <w:numPr>
          <w:ilvl w:val="0"/>
          <w:numId w:val="2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>sell the idea of your</w:t>
      </w:r>
      <w:r w:rsidR="00057126"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play to a theatre producer. If they heard the idea, would they be excited by it? Would the pitch encourage them to produce the play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>?</w:t>
      </w:r>
    </w:p>
    <w:p w14:paraId="5F227778" w14:textId="30FA6262" w:rsidR="00057126" w:rsidRPr="00057126" w:rsidRDefault="00AC45BE" w:rsidP="00057126">
      <w:pPr>
        <w:numPr>
          <w:ilvl w:val="0"/>
          <w:numId w:val="2"/>
        </w:numPr>
        <w:spacing w:before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Your vision or concept is for a hypothetical production </w:t>
      </w:r>
      <w:r w:rsidR="00EE0CE0">
        <w:rPr>
          <w:rFonts w:ascii="Avenir Roman" w:eastAsia="Times New Roman" w:hAnsi="Avenir Roman" w:cs="Segoe UI"/>
          <w:color w:val="293041"/>
          <w:sz w:val="18"/>
          <w:szCs w:val="18"/>
        </w:rPr>
        <w:t xml:space="preserve">only 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- you </w:t>
      </w:r>
      <w:r w:rsidRPr="00AC45BE">
        <w:rPr>
          <w:rFonts w:ascii="Avenir Roman" w:eastAsia="Times New Roman" w:hAnsi="Avenir Roman" w:cs="Segoe UI"/>
          <w:color w:val="293041"/>
          <w:sz w:val="18"/>
          <w:szCs w:val="18"/>
          <w:u w:val="single"/>
        </w:rPr>
        <w:t>don't</w:t>
      </w:r>
      <w:r>
        <w:rPr>
          <w:rFonts w:ascii="Avenir Roman" w:eastAsia="Times New Roman" w:hAnsi="Avenir Roman" w:cs="Segoe UI"/>
          <w:color w:val="293041"/>
          <w:sz w:val="18"/>
          <w:szCs w:val="18"/>
        </w:rPr>
        <w:t xml:space="preserve"> have to produce a polished final performance.</w:t>
      </w:r>
    </w:p>
    <w:p w14:paraId="77ED063E" w14:textId="77777777" w:rsidR="00900784" w:rsidRDefault="00900784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484E2A22" w14:textId="7F10D507" w:rsid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There are no financial constra</w:t>
      </w:r>
      <w:r w:rsidR="00EE0CE0">
        <w:rPr>
          <w:rFonts w:ascii="Avenir Roman" w:eastAsia="Times New Roman" w:hAnsi="Avenir Roman" w:cs="Segoe UI"/>
          <w:color w:val="293041"/>
          <w:sz w:val="18"/>
          <w:szCs w:val="18"/>
        </w:rPr>
        <w:t>ints for your performance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, so you are encouraged to really develop an imaginative </w:t>
      </w:r>
      <w:r w:rsidR="000E37D0">
        <w:rPr>
          <w:rFonts w:ascii="Avenir Roman" w:eastAsia="Times New Roman" w:hAnsi="Avenir Roman" w:cs="Segoe UI"/>
          <w:color w:val="293041"/>
          <w:sz w:val="18"/>
          <w:szCs w:val="18"/>
        </w:rPr>
        <w:t>concept or vision.</w:t>
      </w:r>
    </w:p>
    <w:p w14:paraId="755BAF63" w14:textId="596471C8" w:rsidR="00E72585" w:rsidRDefault="00E72585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6746BB51" w14:textId="68BC6F9F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Supporting Material</w:t>
      </w:r>
    </w:p>
    <w:p w14:paraId="1F8CF1F6" w14:textId="77777777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Scene Breakdown</w:t>
      </w:r>
    </w:p>
    <w:p w14:paraId="754FB25B" w14:textId="77777777" w:rsidR="001D6F07" w:rsidRDefault="001D6F07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7D2B348B" w14:textId="5317FFF6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lastRenderedPageBreak/>
        <w:t xml:space="preserve">Once you have created your concept or vision, </w:t>
      </w:r>
      <w:r w:rsidR="000E37D0">
        <w:rPr>
          <w:rFonts w:ascii="Avenir Roman" w:eastAsia="Times New Roman" w:hAnsi="Avenir Roman" w:cs="Segoe UI"/>
          <w:color w:val="293041"/>
          <w:sz w:val="18"/>
          <w:szCs w:val="18"/>
        </w:rPr>
        <w:t>choose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a </w:t>
      </w:r>
      <w:r w:rsidRPr="001D6F07">
        <w:rPr>
          <w:rFonts w:ascii="Avenir Roman" w:eastAsia="Times New Roman" w:hAnsi="Avenir Roman" w:cs="Segoe UI"/>
          <w:b/>
          <w:color w:val="293041"/>
          <w:sz w:val="18"/>
          <w:szCs w:val="18"/>
        </w:rPr>
        <w:t>one page scene breakdown/storyboard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of the narrative of your entire play.</w:t>
      </w: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 </w:t>
      </w:r>
      <w:r w:rsidR="000E37D0"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If you just describe using a couple of sentences what takes place in each scene so that you (and I) understand the narrative structure of your entire play, that will be helpful :) </w:t>
      </w:r>
    </w:p>
    <w:p w14:paraId="306583DB" w14:textId="77777777" w:rsidR="001D6F07" w:rsidRDefault="001D6F07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7D8BB1F4" w14:textId="1773465F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Identify 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3 key moments or sections 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which will allow you to illustrate your creative ideas, including your innovative use of technology. </w:t>
      </w:r>
      <w:r w:rsidR="000E37D0"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 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br/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br/>
        <w:t>For example, you may want to think about the opening, middle and final moment of your hypothetical production and outline/explain how your production will use production and performance elements (including technology) to convey your intentions for that scene. </w:t>
      </w:r>
    </w:p>
    <w:p w14:paraId="521B76D1" w14:textId="77777777" w:rsidR="009137EC" w:rsidRDefault="009137EC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7336C869" w14:textId="0D88BF31" w:rsid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This section may include;</w:t>
      </w:r>
    </w:p>
    <w:p w14:paraId="7228426A" w14:textId="77777777" w:rsidR="009137EC" w:rsidRPr="00057126" w:rsidRDefault="009137EC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</w:p>
    <w:p w14:paraId="17B35E35" w14:textId="77777777" w:rsidR="00057126" w:rsidRPr="00057126" w:rsidRDefault="00057126" w:rsidP="00057126">
      <w:pPr>
        <w:numPr>
          <w:ilvl w:val="0"/>
          <w:numId w:val="3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brainstorms and mind maps</w:t>
      </w:r>
    </w:p>
    <w:p w14:paraId="5731C6AF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inspirations</w:t>
      </w:r>
    </w:p>
    <w:p w14:paraId="2BA00097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images and photographs</w:t>
      </w:r>
    </w:p>
    <w:p w14:paraId="3443729A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collage</w:t>
      </w:r>
    </w:p>
    <w:p w14:paraId="1A905E4E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a “mood” collage inspired by the productions</w:t>
      </w:r>
    </w:p>
    <w:p w14:paraId="2F7EA071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a diagrammatic representation of the performance concept</w:t>
      </w:r>
    </w:p>
    <w:p w14:paraId="27DDDB2E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rough sketches of initial ideas</w:t>
      </w:r>
    </w:p>
    <w:p w14:paraId="052E3C2C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preliminary sketches of staging or space design ideas</w:t>
      </w:r>
    </w:p>
    <w:p w14:paraId="59C709E6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floor plans of performing space(s)</w:t>
      </w:r>
    </w:p>
    <w:p w14:paraId="43D392F2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scale drawings</w:t>
      </w:r>
    </w:p>
    <w:p w14:paraId="26B93850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costume ideas and/or swatches</w:t>
      </w:r>
    </w:p>
    <w:p w14:paraId="2AB22C35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make-up ideas and/or swatches</w:t>
      </w:r>
    </w:p>
    <w:p w14:paraId="1056AA40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lighting ideas and diagrams</w:t>
      </w:r>
    </w:p>
    <w:p w14:paraId="67CE072E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annotated script/text sections</w:t>
      </w:r>
    </w:p>
    <w:p w14:paraId="65F656CF" w14:textId="77777777" w:rsidR="00057126" w:rsidRPr="00057126" w:rsidRDefault="00057126" w:rsidP="00057126">
      <w:pPr>
        <w:numPr>
          <w:ilvl w:val="0"/>
          <w:numId w:val="3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storyboards of blocking and space relationship developments</w:t>
      </w:r>
    </w:p>
    <w:p w14:paraId="366D4101" w14:textId="77777777" w:rsidR="00057126" w:rsidRPr="00057126" w:rsidRDefault="00057126" w:rsidP="00057126">
      <w:pPr>
        <w:numPr>
          <w:ilvl w:val="0"/>
          <w:numId w:val="3"/>
        </w:numPr>
        <w:spacing w:before="100" w:before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Model set? Photographs of?</w:t>
      </w:r>
    </w:p>
    <w:p w14:paraId="531CB528" w14:textId="77777777" w:rsidR="009137EC" w:rsidRDefault="009137EC" w:rsidP="00057126">
      <w:pPr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</w:pPr>
    </w:p>
    <w:p w14:paraId="18639C3B" w14:textId="02AA1CBA" w:rsidR="00057126" w:rsidRPr="00057126" w:rsidRDefault="00057126" w:rsidP="00057126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Possible structure for documenting your 3 moments: </w:t>
      </w:r>
    </w:p>
    <w:p w14:paraId="406D473E" w14:textId="77777777" w:rsidR="00057126" w:rsidRPr="00057126" w:rsidRDefault="00057126" w:rsidP="00057126">
      <w:pPr>
        <w:numPr>
          <w:ilvl w:val="0"/>
          <w:numId w:val="4"/>
        </w:numPr>
        <w:spacing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Scene outline </w:t>
      </w:r>
    </w:p>
    <w:p w14:paraId="3B52FE20" w14:textId="77777777" w:rsidR="00057126" w:rsidRPr="00057126" w:rsidRDefault="00057126" w:rsidP="00057126">
      <w:pPr>
        <w:numPr>
          <w:ilvl w:val="0"/>
          <w:numId w:val="4"/>
        </w:numPr>
        <w:spacing w:before="100" w:beforeAutospacing="1" w:after="100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Purpose of scene </w:t>
      </w:r>
    </w:p>
    <w:p w14:paraId="79EBDAFA" w14:textId="77777777" w:rsidR="00057126" w:rsidRPr="00057126" w:rsidRDefault="00057126" w:rsidP="00057126">
      <w:pPr>
        <w:numPr>
          <w:ilvl w:val="0"/>
          <w:numId w:val="4"/>
        </w:numPr>
        <w:spacing w:beforeAutospacing="1" w:after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How you are using </w:t>
      </w: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Technology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 and </w:t>
      </w: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Epic Theatre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 in this scene. </w:t>
      </w:r>
    </w:p>
    <w:p w14:paraId="683CA25A" w14:textId="77777777" w:rsidR="00057126" w:rsidRPr="00057126" w:rsidRDefault="00057126" w:rsidP="00057126">
      <w:pPr>
        <w:numPr>
          <w:ilvl w:val="0"/>
          <w:numId w:val="4"/>
        </w:numPr>
        <w:spacing w:beforeAutospacing="1"/>
        <w:ind w:left="343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Breakdown of Performance and Production Elements (Stagecraft) and how they will work towards meeting your </w:t>
      </w: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Pitch. </w:t>
      </w: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>Remember, these can be represented visually! </w:t>
      </w:r>
    </w:p>
    <w:p w14:paraId="792D4882" w14:textId="77777777" w:rsidR="00057126" w:rsidRPr="00057126" w:rsidRDefault="00057126" w:rsidP="00057126">
      <w:pPr>
        <w:numPr>
          <w:ilvl w:val="1"/>
          <w:numId w:val="4"/>
        </w:numPr>
        <w:spacing w:after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Set Design</w:t>
      </w:r>
    </w:p>
    <w:p w14:paraId="5943A00E" w14:textId="77777777" w:rsidR="00057126" w:rsidRPr="00057126" w:rsidRDefault="00057126" w:rsidP="00057126">
      <w:pPr>
        <w:numPr>
          <w:ilvl w:val="1"/>
          <w:numId w:val="4"/>
        </w:numPr>
        <w:spacing w:beforeAutospacing="1" w:after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Costume &amp; Makeup Design</w:t>
      </w:r>
    </w:p>
    <w:p w14:paraId="12602A9B" w14:textId="77777777" w:rsidR="00057126" w:rsidRPr="00057126" w:rsidRDefault="00057126" w:rsidP="00057126">
      <w:pPr>
        <w:numPr>
          <w:ilvl w:val="1"/>
          <w:numId w:val="4"/>
        </w:numPr>
        <w:spacing w:beforeAutospacing="1" w:after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Lighting Design</w:t>
      </w:r>
    </w:p>
    <w:p w14:paraId="0E4F36E8" w14:textId="77777777" w:rsidR="00057126" w:rsidRPr="00057126" w:rsidRDefault="00057126" w:rsidP="00057126">
      <w:pPr>
        <w:numPr>
          <w:ilvl w:val="1"/>
          <w:numId w:val="4"/>
        </w:numPr>
        <w:spacing w:beforeAutospacing="1" w:after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Sound Design </w:t>
      </w:r>
    </w:p>
    <w:p w14:paraId="0FFA1769" w14:textId="77777777" w:rsidR="00057126" w:rsidRPr="00057126" w:rsidRDefault="00057126" w:rsidP="00057126">
      <w:pPr>
        <w:numPr>
          <w:ilvl w:val="1"/>
          <w:numId w:val="4"/>
        </w:numPr>
        <w:spacing w:beforeAutospacing="1" w:after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Multimedia/Technology Design </w:t>
      </w:r>
    </w:p>
    <w:p w14:paraId="0860C24F" w14:textId="77777777" w:rsidR="00057126" w:rsidRPr="00057126" w:rsidRDefault="00057126" w:rsidP="00057126">
      <w:pPr>
        <w:numPr>
          <w:ilvl w:val="1"/>
          <w:numId w:val="4"/>
        </w:numPr>
        <w:spacing w:beforeAutospacing="1" w:after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Acting (movement/how they speak/how they interact/blocking/choreography)  </w:t>
      </w:r>
    </w:p>
    <w:p w14:paraId="030AF5CB" w14:textId="77777777" w:rsidR="00057126" w:rsidRPr="00057126" w:rsidRDefault="00057126" w:rsidP="00057126">
      <w:pPr>
        <w:numPr>
          <w:ilvl w:val="1"/>
          <w:numId w:val="4"/>
        </w:numPr>
        <w:spacing w:beforeAutospacing="1"/>
        <w:ind w:left="686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Properties (Props) </w:t>
      </w:r>
    </w:p>
    <w:p w14:paraId="3A17E6BB" w14:textId="77777777" w:rsidR="009137EC" w:rsidRDefault="009137EC" w:rsidP="00057126">
      <w:pPr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</w:pPr>
    </w:p>
    <w:p w14:paraId="66AC0B38" w14:textId="3BFF2388" w:rsidR="009137EC" w:rsidRDefault="00057126" w:rsidP="00E50B69">
      <w:p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S</w:t>
      </w:r>
      <w:r w:rsidR="00E50B69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ome s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uggested ways you </w:t>
      </w:r>
      <w:r w:rsidR="00E50B69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>might</w:t>
      </w:r>
      <w:r w:rsidRPr="00057126">
        <w:rPr>
          <w:rFonts w:ascii="Avenir Roman" w:eastAsia="Times New Roman" w:hAnsi="Avenir Roman" w:cs="Segoe UI"/>
          <w:b/>
          <w:bCs/>
          <w:color w:val="293041"/>
          <w:sz w:val="18"/>
          <w:szCs w:val="18"/>
        </w:rPr>
        <w:t xml:space="preserve"> use technology in your production </w:t>
      </w:r>
    </w:p>
    <w:p w14:paraId="2553A234" w14:textId="41FB745E" w:rsidR="00057126" w:rsidRPr="009137EC" w:rsidRDefault="00057126" w:rsidP="009137EC">
      <w:pPr>
        <w:pStyle w:val="ListParagraph"/>
        <w:numPr>
          <w:ilvl w:val="0"/>
          <w:numId w:val="6"/>
        </w:numPr>
        <w:spacing w:after="90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9137EC">
        <w:rPr>
          <w:rFonts w:ascii="Avenir Roman" w:eastAsia="Times New Roman" w:hAnsi="Avenir Roman" w:cs="Segoe UI"/>
          <w:color w:val="293041"/>
          <w:sz w:val="18"/>
          <w:szCs w:val="18"/>
        </w:rPr>
        <w:t>Innovative interaction between live performers and video projections, including use of live on-stage camera and projection</w:t>
      </w:r>
    </w:p>
    <w:p w14:paraId="1482688E" w14:textId="77777777" w:rsidR="00057126" w:rsidRPr="009137EC" w:rsidRDefault="00057126" w:rsidP="009137EC">
      <w:pPr>
        <w:pStyle w:val="ListParagraph"/>
        <w:numPr>
          <w:ilvl w:val="0"/>
          <w:numId w:val="6"/>
        </w:numPr>
        <w:spacing w:after="90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9137EC">
        <w:rPr>
          <w:rFonts w:ascii="Avenir Roman" w:eastAsia="Times New Roman" w:hAnsi="Avenir Roman" w:cs="Segoe UI"/>
          <w:color w:val="293041"/>
          <w:sz w:val="18"/>
          <w:szCs w:val="18"/>
        </w:rPr>
        <w:t>Use of headphones and smart phones to individualise the audio experience for viewers of the production</w:t>
      </w:r>
    </w:p>
    <w:p w14:paraId="69F1C3E2" w14:textId="77777777" w:rsidR="00057126" w:rsidRPr="009137EC" w:rsidRDefault="00057126" w:rsidP="009137EC">
      <w:pPr>
        <w:pStyle w:val="ListParagraph"/>
        <w:numPr>
          <w:ilvl w:val="0"/>
          <w:numId w:val="6"/>
        </w:num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9137EC">
        <w:rPr>
          <w:rFonts w:ascii="Avenir Roman" w:eastAsia="Times New Roman" w:hAnsi="Avenir Roman" w:cs="Segoe UI"/>
          <w:color w:val="293041"/>
          <w:sz w:val="18"/>
          <w:szCs w:val="18"/>
        </w:rPr>
        <w:t>Applying an </w:t>
      </w:r>
      <w:r w:rsidRPr="009137EC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intelligent lighting</w:t>
      </w:r>
      <w:r w:rsidRPr="009137EC">
        <w:rPr>
          <w:rFonts w:ascii="Avenir Roman" w:eastAsia="Times New Roman" w:hAnsi="Avenir Roman" w:cs="Segoe UI"/>
          <w:color w:val="293041"/>
          <w:sz w:val="18"/>
          <w:szCs w:val="18"/>
        </w:rPr>
        <w:t> design to the production  </w:t>
      </w:r>
    </w:p>
    <w:p w14:paraId="7AF4AD0F" w14:textId="77777777" w:rsidR="00057126" w:rsidRPr="009137EC" w:rsidRDefault="00057126" w:rsidP="009137EC">
      <w:pPr>
        <w:pStyle w:val="ListParagraph"/>
        <w:numPr>
          <w:ilvl w:val="0"/>
          <w:numId w:val="6"/>
        </w:num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9137EC">
        <w:rPr>
          <w:rFonts w:ascii="Avenir Roman" w:eastAsia="Times New Roman" w:hAnsi="Avenir Roman" w:cs="Segoe UI"/>
          <w:color w:val="293041"/>
          <w:sz w:val="18"/>
          <w:szCs w:val="18"/>
        </w:rPr>
        <w:t>Use projection to help convey meaning to your </w:t>
      </w:r>
      <w:r w:rsidRPr="009137EC">
        <w:rPr>
          <w:rFonts w:ascii="Avenir Roman" w:eastAsia="Times New Roman" w:hAnsi="Avenir Roman" w:cs="Segoe UI"/>
          <w:i/>
          <w:iCs/>
          <w:color w:val="293041"/>
          <w:sz w:val="18"/>
          <w:szCs w:val="18"/>
        </w:rPr>
        <w:t>audience</w:t>
      </w:r>
    </w:p>
    <w:p w14:paraId="17A0113D" w14:textId="77777777" w:rsidR="00057126" w:rsidRPr="009137EC" w:rsidRDefault="00057126" w:rsidP="009137EC">
      <w:pPr>
        <w:pStyle w:val="ListParagraph"/>
        <w:numPr>
          <w:ilvl w:val="0"/>
          <w:numId w:val="6"/>
        </w:numPr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9137EC">
        <w:rPr>
          <w:rFonts w:ascii="Avenir Roman" w:eastAsia="Times New Roman" w:hAnsi="Avenir Roman" w:cs="Segoe UI"/>
          <w:color w:val="293041"/>
          <w:sz w:val="18"/>
          <w:szCs w:val="18"/>
        </w:rPr>
        <w:t>Live streaming aspects of your production </w:t>
      </w:r>
      <w:r w:rsidRPr="009137EC">
        <w:rPr>
          <w:rFonts w:ascii="Avenir Roman" w:eastAsia="Times New Roman" w:hAnsi="Avenir Roman" w:cs="Segoe UI"/>
          <w:b/>
          <w:bCs/>
          <w:i/>
          <w:iCs/>
          <w:color w:val="293041"/>
          <w:sz w:val="18"/>
          <w:szCs w:val="18"/>
        </w:rPr>
        <w:br/>
      </w:r>
    </w:p>
    <w:p w14:paraId="72C1FD24" w14:textId="6CBBEBF3" w:rsidR="00057126" w:rsidRPr="00057126" w:rsidRDefault="00057126" w:rsidP="00057126">
      <w:pPr>
        <w:spacing w:after="90"/>
        <w:rPr>
          <w:rFonts w:ascii="Avenir Roman" w:eastAsia="Times New Roman" w:hAnsi="Avenir Roman" w:cs="Segoe UI"/>
          <w:color w:val="293041"/>
          <w:sz w:val="18"/>
          <w:szCs w:val="18"/>
        </w:rPr>
      </w:pPr>
      <w:r w:rsidRPr="00057126">
        <w:rPr>
          <w:rFonts w:ascii="Avenir Roman" w:eastAsia="Times New Roman" w:hAnsi="Avenir Roman" w:cs="Segoe UI"/>
          <w:color w:val="293041"/>
          <w:sz w:val="18"/>
          <w:szCs w:val="18"/>
        </w:rPr>
        <w:t xml:space="preserve">For this assessment you will provide evidence of your learning primarily in relation to the following </w:t>
      </w:r>
      <w:r w:rsidR="00E50B69">
        <w:rPr>
          <w:rFonts w:ascii="Avenir Roman" w:eastAsia="Times New Roman" w:hAnsi="Avenir Roman" w:cs="Segoe UI"/>
          <w:color w:val="293041"/>
          <w:sz w:val="18"/>
          <w:szCs w:val="18"/>
        </w:rPr>
        <w:t>performance standards:</w:t>
      </w:r>
    </w:p>
    <w:p w14:paraId="17193FD2" w14:textId="09BBE275" w:rsidR="00057126" w:rsidRPr="00E50B69" w:rsidRDefault="00E50B69" w:rsidP="00057126">
      <w:pPr>
        <w:numPr>
          <w:ilvl w:val="0"/>
          <w:numId w:val="5"/>
        </w:numPr>
        <w:spacing w:after="100" w:afterAutospacing="1"/>
        <w:ind w:left="343"/>
        <w:rPr>
          <w:rFonts w:eastAsia="Times New Roman" w:cstheme="minorHAnsi"/>
          <w:color w:val="293041"/>
          <w:sz w:val="18"/>
          <w:szCs w:val="18"/>
        </w:rPr>
      </w:pPr>
      <w:r w:rsidRPr="00E50B69">
        <w:rPr>
          <w:rFonts w:eastAsia="Times New Roman" w:cstheme="minorHAnsi"/>
          <w:color w:val="293041"/>
          <w:sz w:val="18"/>
          <w:szCs w:val="18"/>
        </w:rPr>
        <w:t>KU 1,  KU2</w:t>
      </w:r>
    </w:p>
    <w:p w14:paraId="3EB22AF0" w14:textId="557E12DA" w:rsidR="00057126" w:rsidRPr="00E50B69" w:rsidRDefault="00E50B69" w:rsidP="00057126">
      <w:pPr>
        <w:numPr>
          <w:ilvl w:val="0"/>
          <w:numId w:val="5"/>
        </w:numPr>
        <w:spacing w:before="100" w:beforeAutospacing="1" w:after="100" w:afterAutospacing="1"/>
        <w:ind w:left="343"/>
        <w:rPr>
          <w:rFonts w:eastAsia="Times New Roman" w:cstheme="minorHAnsi"/>
          <w:color w:val="293041"/>
          <w:sz w:val="18"/>
          <w:szCs w:val="18"/>
        </w:rPr>
      </w:pPr>
      <w:r w:rsidRPr="00E50B69">
        <w:rPr>
          <w:rFonts w:eastAsia="Times New Roman" w:cstheme="minorHAnsi"/>
          <w:color w:val="293041"/>
          <w:sz w:val="18"/>
          <w:szCs w:val="18"/>
        </w:rPr>
        <w:t>CCT 1</w:t>
      </w:r>
    </w:p>
    <w:p w14:paraId="5426163F" w14:textId="7E64B83C" w:rsidR="00057126" w:rsidRPr="00E50B69" w:rsidRDefault="00E50B69" w:rsidP="00057126">
      <w:pPr>
        <w:numPr>
          <w:ilvl w:val="0"/>
          <w:numId w:val="5"/>
        </w:numPr>
        <w:spacing w:before="100" w:beforeAutospacing="1"/>
        <w:ind w:left="343"/>
        <w:rPr>
          <w:rFonts w:eastAsia="Times New Roman" w:cstheme="minorHAnsi"/>
          <w:color w:val="293041"/>
          <w:sz w:val="18"/>
          <w:szCs w:val="18"/>
        </w:rPr>
      </w:pPr>
      <w:r w:rsidRPr="00E50B69">
        <w:rPr>
          <w:rFonts w:eastAsia="Times New Roman" w:cstheme="minorHAnsi"/>
          <w:color w:val="293041"/>
          <w:sz w:val="18"/>
          <w:szCs w:val="18"/>
        </w:rPr>
        <w:t>CA2, CA3</w:t>
      </w:r>
    </w:p>
    <w:p w14:paraId="1E2DAEC3" w14:textId="4C781E09" w:rsidR="00100953" w:rsidRPr="00100953" w:rsidRDefault="00100953" w:rsidP="00100953">
      <w:pPr>
        <w:pStyle w:val="SOFinalHead3PerformanceTable"/>
        <w:rPr>
          <w:sz w:val="24"/>
        </w:rPr>
      </w:pPr>
      <w:bookmarkStart w:id="0" w:name="_GoBack"/>
      <w:bookmarkEnd w:id="0"/>
      <w:r w:rsidRPr="00100953">
        <w:rPr>
          <w:sz w:val="24"/>
        </w:rPr>
        <w:lastRenderedPageBreak/>
        <w:t>Performance Standards for Stage 2 Drama - AT2 – Task 2 – Creative Exploration</w:t>
      </w:r>
    </w:p>
    <w:tbl>
      <w:tblPr>
        <w:tblStyle w:val="SOFinalPerformanceTable"/>
        <w:tblW w:w="9110" w:type="dxa"/>
        <w:tblLook w:val="01E0" w:firstRow="1" w:lastRow="1" w:firstColumn="1" w:lastColumn="1" w:noHBand="0" w:noVBand="0"/>
        <w:tblCaption w:val="Performance Standards for Stage 1 English"/>
      </w:tblPr>
      <w:tblGrid>
        <w:gridCol w:w="349"/>
        <w:gridCol w:w="2920"/>
        <w:gridCol w:w="2920"/>
        <w:gridCol w:w="2921"/>
      </w:tblGrid>
      <w:tr w:rsidR="00100953" w:rsidRPr="00090813" w14:paraId="4EEF1834" w14:textId="77777777" w:rsidTr="00433314">
        <w:trPr>
          <w:trHeight w:hRule="exact" w:val="567"/>
          <w:tblHeader/>
        </w:trPr>
        <w:tc>
          <w:tcPr>
            <w:tcW w:w="34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9963B31" w14:textId="77777777" w:rsidR="00100953" w:rsidRPr="00090813" w:rsidRDefault="00100953" w:rsidP="00433314">
            <w:bookmarkStart w:id="1" w:name="Title_1"/>
            <w:r w:rsidRPr="00C109FA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292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369A429" w14:textId="77777777" w:rsidR="00100953" w:rsidRPr="00090813" w:rsidRDefault="00100953" w:rsidP="00433314">
            <w:pPr>
              <w:pStyle w:val="SOFinalPerformanceTableHead1"/>
            </w:pPr>
            <w:bookmarkStart w:id="2" w:name="ColumnTitle_Knowledge_and_Understanding"/>
            <w:r>
              <w:t>Knowledge and Understanding</w:t>
            </w:r>
            <w:bookmarkEnd w:id="2"/>
          </w:p>
        </w:tc>
        <w:tc>
          <w:tcPr>
            <w:tcW w:w="29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6CB9F2C" w14:textId="77777777" w:rsidR="00100953" w:rsidRPr="00090813" w:rsidRDefault="00100953" w:rsidP="00433314">
            <w:pPr>
              <w:pStyle w:val="SOFinalPerformanceTableHead1"/>
            </w:pPr>
            <w:bookmarkStart w:id="3" w:name="ColumnTitle_Critical_Creative_Thinking"/>
            <w:r>
              <w:t>Critical and Creative Thinking</w:t>
            </w:r>
            <w:bookmarkEnd w:id="3"/>
          </w:p>
        </w:tc>
        <w:tc>
          <w:tcPr>
            <w:tcW w:w="29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CA63293" w14:textId="77777777" w:rsidR="00100953" w:rsidRPr="00090813" w:rsidRDefault="00100953" w:rsidP="00433314">
            <w:pPr>
              <w:pStyle w:val="SOFinalPerformanceTableHead1"/>
            </w:pPr>
            <w:bookmarkStart w:id="4" w:name="ColumnTitle_Creative_Application"/>
            <w:r>
              <w:t>Creative Application</w:t>
            </w:r>
            <w:bookmarkEnd w:id="4"/>
          </w:p>
        </w:tc>
      </w:tr>
      <w:tr w:rsidR="00100953" w:rsidRPr="00090813" w14:paraId="1B36D033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458064D2" w14:textId="77777777" w:rsidR="00100953" w:rsidRPr="00090813" w:rsidRDefault="00100953" w:rsidP="00433314">
            <w:pPr>
              <w:pStyle w:val="SOFinalPerformanceTableLetters"/>
            </w:pPr>
            <w:bookmarkStart w:id="5" w:name="RowTitle_A"/>
            <w:r w:rsidRPr="00090813">
              <w:t>A</w:t>
            </w:r>
            <w:bookmarkEnd w:id="5"/>
          </w:p>
        </w:tc>
        <w:tc>
          <w:tcPr>
            <w:tcW w:w="2920" w:type="dxa"/>
          </w:tcPr>
          <w:p w14:paraId="69A8B5A3" w14:textId="77777777" w:rsidR="00100953" w:rsidRDefault="00100953" w:rsidP="00433314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Sophisticated and highly detailed exploration and understanding of dramatic theories, texts, styles, conventions, roles, and processes.</w:t>
            </w:r>
          </w:p>
          <w:p w14:paraId="084D16E5" w14:textId="77777777" w:rsidR="00100953" w:rsidRPr="00090813" w:rsidRDefault="00100953" w:rsidP="00433314">
            <w:pPr>
              <w:pStyle w:val="SOFinalPerformanceTableText"/>
              <w:ind w:left="374" w:hanging="364"/>
            </w:pPr>
            <w:r>
              <w:t>KU2</w:t>
            </w:r>
            <w:r>
              <w:tab/>
              <w:t>Perceptive and insightful understanding and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1073F928" w14:textId="77777777" w:rsidR="00100953" w:rsidRDefault="00100953" w:rsidP="00433314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Highly creative thinking and experimentation in the development of dramatic ideas.</w:t>
            </w:r>
          </w:p>
          <w:p w14:paraId="4C2A1C38" w14:textId="77777777" w:rsidR="00100953" w:rsidRPr="00090813" w:rsidRDefault="00100953" w:rsidP="00433314">
            <w:pPr>
              <w:pStyle w:val="SOFinalPerformanceTableText"/>
              <w:ind w:left="463" w:hanging="476"/>
            </w:pPr>
            <w:r w:rsidRPr="00100953">
              <w:rPr>
                <w:color w:val="BFBFBF" w:themeColor="background1" w:themeShade="BF"/>
              </w:rPr>
              <w:t>CCT2</w:t>
            </w:r>
            <w:r w:rsidRPr="00100953">
              <w:rPr>
                <w:color w:val="BFBFBF" w:themeColor="background1" w:themeShade="BF"/>
              </w:rPr>
              <w:tab/>
              <w:t>Sophisticated and creative analysis and evaluation of the student’s own drama-making and others’ dramatic works, styles, and/or events.</w:t>
            </w:r>
          </w:p>
        </w:tc>
        <w:tc>
          <w:tcPr>
            <w:tcW w:w="2921" w:type="dxa"/>
          </w:tcPr>
          <w:p w14:paraId="06895C06" w14:textId="77777777" w:rsidR="00100953" w:rsidRPr="00100953" w:rsidRDefault="00100953" w:rsidP="00433314">
            <w:pPr>
              <w:pStyle w:val="SOFinalPerformanceTableText"/>
              <w:ind w:left="381" w:hanging="381"/>
              <w:rPr>
                <w:color w:val="BFBFBF" w:themeColor="background1" w:themeShade="BF"/>
              </w:rPr>
            </w:pPr>
            <w:r w:rsidRPr="00100953">
              <w:rPr>
                <w:color w:val="BFBFBF" w:themeColor="background1" w:themeShade="BF"/>
              </w:rPr>
              <w:t>CA1</w:t>
            </w:r>
            <w:r w:rsidRPr="00100953">
              <w:rPr>
                <w:color w:val="BFBFBF" w:themeColor="background1" w:themeShade="BF"/>
              </w:rPr>
              <w:tab/>
              <w:t>Highly focused and sustained application of dramatic processes, individually and in collaboration with others.</w:t>
            </w:r>
          </w:p>
          <w:p w14:paraId="5E9C1730" w14:textId="77777777" w:rsidR="00100953" w:rsidRDefault="00100953" w:rsidP="00433314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Highly creative and proficient application of dramatic skills.</w:t>
            </w:r>
          </w:p>
          <w:p w14:paraId="25327171" w14:textId="77777777" w:rsidR="00100953" w:rsidRPr="00090813" w:rsidRDefault="00100953" w:rsidP="00433314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Highly innovative and coherent integration of theory and practice to make meaningful dramatic outcomes.</w:t>
            </w:r>
          </w:p>
        </w:tc>
      </w:tr>
      <w:tr w:rsidR="00100953" w:rsidRPr="00090813" w14:paraId="48081147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20DDE755" w14:textId="77777777" w:rsidR="00100953" w:rsidRPr="00090813" w:rsidRDefault="00100953" w:rsidP="00433314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2920" w:type="dxa"/>
          </w:tcPr>
          <w:p w14:paraId="7C006132" w14:textId="77777777" w:rsidR="00100953" w:rsidRDefault="00100953" w:rsidP="00433314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Mostly detailed and some in</w:t>
            </w:r>
            <w:r>
              <w:noBreakHyphen/>
              <w:t>depth exploration and understanding of dramatic theories, texts, styles, conventions, roles, and processes.</w:t>
            </w:r>
          </w:p>
          <w:p w14:paraId="359DB9A5" w14:textId="77777777" w:rsidR="00100953" w:rsidRPr="00090813" w:rsidRDefault="00100953" w:rsidP="00433314">
            <w:pPr>
              <w:pStyle w:val="SOFinalPerformanceTableText"/>
              <w:ind w:left="374" w:hanging="364"/>
            </w:pPr>
            <w:r>
              <w:t>KU2</w:t>
            </w:r>
            <w:r>
              <w:tab/>
              <w:t>Detailed and thorough understanding and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7EE7B9CB" w14:textId="77777777" w:rsidR="00100953" w:rsidRDefault="00100953" w:rsidP="00433314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Creative thinking and experimentation in the development of dramatic ideas.</w:t>
            </w:r>
          </w:p>
          <w:p w14:paraId="1ACF8C32" w14:textId="77777777" w:rsidR="00100953" w:rsidRPr="00090813" w:rsidRDefault="00100953" w:rsidP="00433314">
            <w:pPr>
              <w:pStyle w:val="SOFinalPerformanceTableText"/>
              <w:ind w:left="463" w:hanging="476"/>
            </w:pPr>
            <w:r w:rsidRPr="00100953">
              <w:rPr>
                <w:color w:val="BFBFBF" w:themeColor="background1" w:themeShade="BF"/>
              </w:rPr>
              <w:t>CCT2</w:t>
            </w:r>
            <w:r w:rsidRPr="00100953">
              <w:rPr>
                <w:color w:val="BFBFBF" w:themeColor="background1" w:themeShade="BF"/>
              </w:rPr>
              <w:tab/>
              <w:t>Thorough analysis and evaluation of the student’s own drama-making and/or others’ dramatic works, styles, and/or events.</w:t>
            </w:r>
          </w:p>
        </w:tc>
        <w:tc>
          <w:tcPr>
            <w:tcW w:w="2921" w:type="dxa"/>
          </w:tcPr>
          <w:p w14:paraId="27421FED" w14:textId="77777777" w:rsidR="00100953" w:rsidRPr="00100953" w:rsidRDefault="00100953" w:rsidP="00433314">
            <w:pPr>
              <w:pStyle w:val="SOFinalPerformanceTableText"/>
              <w:ind w:left="381" w:hanging="381"/>
              <w:rPr>
                <w:color w:val="BFBFBF" w:themeColor="background1" w:themeShade="BF"/>
              </w:rPr>
            </w:pPr>
            <w:r w:rsidRPr="00100953">
              <w:rPr>
                <w:color w:val="BFBFBF" w:themeColor="background1" w:themeShade="BF"/>
              </w:rPr>
              <w:t>CA1</w:t>
            </w:r>
            <w:r w:rsidRPr="00100953">
              <w:rPr>
                <w:color w:val="BFBFBF" w:themeColor="background1" w:themeShade="BF"/>
              </w:rPr>
              <w:tab/>
              <w:t>Focused and productive application of dramatic processes, individually and in collaboration with others.</w:t>
            </w:r>
          </w:p>
          <w:p w14:paraId="2ECF7EB2" w14:textId="77777777" w:rsidR="00100953" w:rsidRDefault="00100953" w:rsidP="00433314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Creative and comprehensive application of dramatic skills.</w:t>
            </w:r>
          </w:p>
          <w:p w14:paraId="693C43F6" w14:textId="77777777" w:rsidR="00100953" w:rsidRPr="00090813" w:rsidRDefault="00100953" w:rsidP="00433314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Innovative and clear integration of theory and practice to make meaningful dramatic outcomes.</w:t>
            </w:r>
          </w:p>
        </w:tc>
      </w:tr>
      <w:tr w:rsidR="00100953" w:rsidRPr="00090813" w14:paraId="67E0FC5A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788BB39F" w14:textId="77777777" w:rsidR="00100953" w:rsidRPr="00090813" w:rsidRDefault="00100953" w:rsidP="00433314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2920" w:type="dxa"/>
          </w:tcPr>
          <w:p w14:paraId="2276CB02" w14:textId="77777777" w:rsidR="00100953" w:rsidRDefault="00100953" w:rsidP="00433314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Considered exploration and general understanding of dramatic theories, texts, styles, conventions, roles, and processes.</w:t>
            </w:r>
          </w:p>
          <w:p w14:paraId="4256C319" w14:textId="77777777" w:rsidR="00100953" w:rsidRPr="00090813" w:rsidRDefault="00100953" w:rsidP="00433314">
            <w:pPr>
              <w:pStyle w:val="SOFinalPerformanceTableText"/>
              <w:ind w:left="374" w:hanging="364"/>
            </w:pPr>
            <w:r>
              <w:t>KU2</w:t>
            </w:r>
            <w:r>
              <w:tab/>
              <w:t>Understanding and some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158778D7" w14:textId="77777777" w:rsidR="00100953" w:rsidRDefault="00100953" w:rsidP="00433314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Generally creative thinking and experimentation in the development of dramatic ideas.</w:t>
            </w:r>
          </w:p>
          <w:p w14:paraId="09339305" w14:textId="77777777" w:rsidR="00100953" w:rsidRPr="00090813" w:rsidRDefault="00100953" w:rsidP="00433314">
            <w:pPr>
              <w:pStyle w:val="SOFinalPerformanceTableText"/>
              <w:ind w:left="463" w:hanging="476"/>
            </w:pPr>
            <w:r w:rsidRPr="00100953">
              <w:rPr>
                <w:color w:val="BFBFBF" w:themeColor="background1" w:themeShade="BF"/>
              </w:rPr>
              <w:t>CCT2</w:t>
            </w:r>
            <w:r w:rsidRPr="00100953">
              <w:rPr>
                <w:color w:val="BFBFBF" w:themeColor="background1" w:themeShade="BF"/>
              </w:rPr>
              <w:tab/>
              <w:t>Generally competent analysis and evaluation of the student’s own drama-making and others’ dramatic works, styles, and/or events.</w:t>
            </w:r>
          </w:p>
        </w:tc>
        <w:tc>
          <w:tcPr>
            <w:tcW w:w="2921" w:type="dxa"/>
          </w:tcPr>
          <w:p w14:paraId="1A9BE22A" w14:textId="77777777" w:rsidR="00100953" w:rsidRPr="00100953" w:rsidRDefault="00100953" w:rsidP="00433314">
            <w:pPr>
              <w:pStyle w:val="SOFinalPerformanceTableText"/>
              <w:ind w:left="381" w:hanging="381"/>
              <w:rPr>
                <w:color w:val="BFBFBF" w:themeColor="background1" w:themeShade="BF"/>
              </w:rPr>
            </w:pPr>
            <w:r w:rsidRPr="00100953">
              <w:rPr>
                <w:color w:val="BFBFBF" w:themeColor="background1" w:themeShade="BF"/>
              </w:rPr>
              <w:t>CA1</w:t>
            </w:r>
            <w:r w:rsidRPr="00100953">
              <w:rPr>
                <w:color w:val="BFBFBF" w:themeColor="background1" w:themeShade="BF"/>
              </w:rPr>
              <w:tab/>
              <w:t>Generally productive application of dramatic processes, individually and in collaboration with others.</w:t>
            </w:r>
          </w:p>
          <w:p w14:paraId="69401356" w14:textId="77777777" w:rsidR="00100953" w:rsidRDefault="00100953" w:rsidP="00433314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Competent application of dramatic skills.</w:t>
            </w:r>
          </w:p>
          <w:p w14:paraId="5A32BF47" w14:textId="77777777" w:rsidR="00100953" w:rsidRPr="00090813" w:rsidRDefault="00100953" w:rsidP="00433314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Some originality and coherence in the integration of theory and practice to make meaningful dramatic outcomes.</w:t>
            </w:r>
          </w:p>
        </w:tc>
      </w:tr>
      <w:tr w:rsidR="00100953" w:rsidRPr="00090813" w14:paraId="726FBBAD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3D3E08AC" w14:textId="77777777" w:rsidR="00100953" w:rsidRPr="00090813" w:rsidRDefault="00100953" w:rsidP="00433314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2920" w:type="dxa"/>
          </w:tcPr>
          <w:p w14:paraId="0FDF919E" w14:textId="77777777" w:rsidR="00100953" w:rsidRDefault="00100953" w:rsidP="00433314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Some exploration and basic understanding of dramatic theories, texts, styles, conventions, roles, and/or processes.</w:t>
            </w:r>
          </w:p>
          <w:p w14:paraId="0EE219CB" w14:textId="77777777" w:rsidR="00100953" w:rsidRPr="00090813" w:rsidRDefault="00100953" w:rsidP="00433314">
            <w:pPr>
              <w:pStyle w:val="SOFinalPerformanceTableText"/>
              <w:ind w:left="374" w:hanging="364"/>
            </w:pPr>
            <w:r>
              <w:t>KU2</w:t>
            </w:r>
            <w:r>
              <w:tab/>
              <w:t>Attempted understanding of the artistic and cultural value of local, global, contemporary, and/or historical drama.</w:t>
            </w:r>
          </w:p>
        </w:tc>
        <w:tc>
          <w:tcPr>
            <w:tcW w:w="2920" w:type="dxa"/>
          </w:tcPr>
          <w:p w14:paraId="1304277D" w14:textId="77777777" w:rsidR="00100953" w:rsidRDefault="00100953" w:rsidP="00433314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Attempted thinking and experimentation in the development of dramatic ideas.</w:t>
            </w:r>
          </w:p>
          <w:p w14:paraId="216B965E" w14:textId="77777777" w:rsidR="00100953" w:rsidRPr="00090813" w:rsidRDefault="00100953" w:rsidP="00433314">
            <w:pPr>
              <w:pStyle w:val="SOFinalPerformanceTableText"/>
              <w:ind w:left="463" w:hanging="476"/>
            </w:pPr>
            <w:r w:rsidRPr="00100953">
              <w:rPr>
                <w:color w:val="BFBFBF" w:themeColor="background1" w:themeShade="BF"/>
              </w:rPr>
              <w:t>CCT2</w:t>
            </w:r>
            <w:r w:rsidRPr="00100953">
              <w:rPr>
                <w:color w:val="BFBFBF" w:themeColor="background1" w:themeShade="BF"/>
              </w:rPr>
              <w:tab/>
              <w:t>Some general reflection on the student’s own drama-making and/or others’ dramatic works, styles, or events.</w:t>
            </w:r>
          </w:p>
        </w:tc>
        <w:tc>
          <w:tcPr>
            <w:tcW w:w="2921" w:type="dxa"/>
          </w:tcPr>
          <w:p w14:paraId="37745137" w14:textId="77777777" w:rsidR="00100953" w:rsidRPr="00100953" w:rsidRDefault="00100953" w:rsidP="00433314">
            <w:pPr>
              <w:pStyle w:val="SOFinalPerformanceTableText"/>
              <w:ind w:left="381" w:hanging="381"/>
              <w:rPr>
                <w:color w:val="BFBFBF" w:themeColor="background1" w:themeShade="BF"/>
              </w:rPr>
            </w:pPr>
            <w:r w:rsidRPr="00100953">
              <w:rPr>
                <w:color w:val="BFBFBF" w:themeColor="background1" w:themeShade="BF"/>
              </w:rPr>
              <w:t>CA1</w:t>
            </w:r>
            <w:r w:rsidRPr="00100953">
              <w:rPr>
                <w:color w:val="BFBFBF" w:themeColor="background1" w:themeShade="BF"/>
              </w:rPr>
              <w:tab/>
              <w:t>Partial application of dramatic processes, individually and in collaboration with others.</w:t>
            </w:r>
          </w:p>
          <w:p w14:paraId="045C863F" w14:textId="77777777" w:rsidR="00100953" w:rsidRDefault="00100953" w:rsidP="00433314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Partial application of dramatic skills.</w:t>
            </w:r>
          </w:p>
          <w:p w14:paraId="6C96DB80" w14:textId="77777777" w:rsidR="00100953" w:rsidRPr="00090813" w:rsidRDefault="00100953" w:rsidP="00433314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Basic expression and attempted integration of theory and practice to make meaningful dramatic outcomes.</w:t>
            </w:r>
          </w:p>
        </w:tc>
      </w:tr>
      <w:tr w:rsidR="00100953" w:rsidRPr="00090813" w14:paraId="6BEDF1A7" w14:textId="77777777" w:rsidTr="00433314">
        <w:tc>
          <w:tcPr>
            <w:tcW w:w="349" w:type="dxa"/>
            <w:shd w:val="clear" w:color="auto" w:fill="D9D9D9" w:themeFill="background1" w:themeFillShade="D9"/>
          </w:tcPr>
          <w:p w14:paraId="437FD78E" w14:textId="77777777" w:rsidR="00100953" w:rsidRPr="00090813" w:rsidRDefault="00100953" w:rsidP="00433314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2920" w:type="dxa"/>
          </w:tcPr>
          <w:p w14:paraId="1A7D383B" w14:textId="77777777" w:rsidR="00100953" w:rsidRDefault="00100953" w:rsidP="00433314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Limited exploration and understanding of dramatic theories, texts, styles, conventions, roles, and/or processes.</w:t>
            </w:r>
          </w:p>
          <w:p w14:paraId="50E2FA83" w14:textId="77777777" w:rsidR="00100953" w:rsidRPr="00090813" w:rsidRDefault="00100953" w:rsidP="00433314">
            <w:pPr>
              <w:pStyle w:val="SOFinalPerformanceTableText"/>
              <w:ind w:left="374" w:hanging="364"/>
            </w:pPr>
            <w:r>
              <w:t>KU2</w:t>
            </w:r>
            <w:r>
              <w:tab/>
              <w:t>Limited understanding of the artistic and cultural value of local, global, contemporary, and/or historical drama.</w:t>
            </w:r>
          </w:p>
        </w:tc>
        <w:tc>
          <w:tcPr>
            <w:tcW w:w="2920" w:type="dxa"/>
          </w:tcPr>
          <w:p w14:paraId="2EB14D95" w14:textId="77777777" w:rsidR="00100953" w:rsidRDefault="00100953" w:rsidP="00433314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Limited thinking and experimentation in the development of dramatic ideas.</w:t>
            </w:r>
          </w:p>
          <w:p w14:paraId="62FA065F" w14:textId="77777777" w:rsidR="00100953" w:rsidRPr="00090813" w:rsidRDefault="00100953" w:rsidP="00433314">
            <w:pPr>
              <w:pStyle w:val="SOFinalPerformanceTableText"/>
              <w:ind w:left="463" w:hanging="476"/>
            </w:pPr>
            <w:r w:rsidRPr="00100953">
              <w:rPr>
                <w:color w:val="BFBFBF" w:themeColor="background1" w:themeShade="BF"/>
              </w:rPr>
              <w:t>CCT2</w:t>
            </w:r>
            <w:r w:rsidRPr="00100953">
              <w:rPr>
                <w:color w:val="BFBFBF" w:themeColor="background1" w:themeShade="BF"/>
              </w:rPr>
              <w:tab/>
              <w:t>Limited reflection on the student’s own drama-making and/or others’ dramatic works, styles, or events.</w:t>
            </w:r>
          </w:p>
        </w:tc>
        <w:tc>
          <w:tcPr>
            <w:tcW w:w="2921" w:type="dxa"/>
          </w:tcPr>
          <w:p w14:paraId="2CD36206" w14:textId="77777777" w:rsidR="00100953" w:rsidRPr="00100953" w:rsidRDefault="00100953" w:rsidP="00433314">
            <w:pPr>
              <w:pStyle w:val="SOFinalPerformanceTableText"/>
              <w:ind w:left="381" w:hanging="381"/>
              <w:rPr>
                <w:color w:val="BFBFBF" w:themeColor="background1" w:themeShade="BF"/>
              </w:rPr>
            </w:pPr>
            <w:r w:rsidRPr="00100953">
              <w:rPr>
                <w:color w:val="BFBFBF" w:themeColor="background1" w:themeShade="BF"/>
              </w:rPr>
              <w:t>CA1</w:t>
            </w:r>
            <w:r w:rsidRPr="00100953">
              <w:rPr>
                <w:color w:val="BFBFBF" w:themeColor="background1" w:themeShade="BF"/>
              </w:rPr>
              <w:tab/>
              <w:t>Limited application of dramatic processes, individually and in collaboration with others.</w:t>
            </w:r>
          </w:p>
          <w:p w14:paraId="44644F27" w14:textId="77777777" w:rsidR="00100953" w:rsidRDefault="00100953" w:rsidP="00433314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 xml:space="preserve">Limited application of dramatic skills. </w:t>
            </w:r>
          </w:p>
          <w:p w14:paraId="573D763D" w14:textId="77777777" w:rsidR="00100953" w:rsidRPr="00090813" w:rsidRDefault="00100953" w:rsidP="00433314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Limited expression of theory and practice to make meaningful dramatic outcomes.</w:t>
            </w:r>
          </w:p>
        </w:tc>
      </w:tr>
    </w:tbl>
    <w:p w14:paraId="3D05AF95" w14:textId="77777777" w:rsidR="00100953" w:rsidRPr="00057126" w:rsidRDefault="00100953" w:rsidP="005C12AA">
      <w:pPr>
        <w:pStyle w:val="Footer"/>
        <w:rPr>
          <w:rFonts w:ascii="Avenir Roman" w:hAnsi="Avenir Roman"/>
        </w:rPr>
      </w:pPr>
    </w:p>
    <w:sectPr w:rsidR="00100953" w:rsidRPr="00057126" w:rsidSect="007A2F0F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3875" w14:textId="77777777" w:rsidR="00BC3890" w:rsidRDefault="00BC3890" w:rsidP="001D6F07">
      <w:r>
        <w:separator/>
      </w:r>
    </w:p>
  </w:endnote>
  <w:endnote w:type="continuationSeparator" w:id="0">
    <w:p w14:paraId="634A23AD" w14:textId="77777777" w:rsidR="00BC3890" w:rsidRDefault="00BC3890" w:rsidP="001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B988" w14:textId="77777777" w:rsidR="005C12AA" w:rsidRDefault="005C12AA" w:rsidP="005C12AA">
    <w:pPr>
      <w:pStyle w:val="Footer"/>
      <w:rPr>
        <w:sz w:val="16"/>
        <w:szCs w:val="16"/>
      </w:rPr>
    </w:pPr>
    <w:r>
      <w:rPr>
        <w:sz w:val="16"/>
        <w:szCs w:val="16"/>
      </w:rPr>
      <w:t>Stage 2 Drama (from 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8534562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8F64B3B" w14:textId="024161F0" w:rsidR="005C12AA" w:rsidRDefault="005C12AA" w:rsidP="005C12AA">
    <w:pPr>
      <w:pStyle w:val="Footer"/>
      <w:rPr>
        <w:sz w:val="16"/>
        <w:szCs w:val="16"/>
      </w:rPr>
    </w:pPr>
    <w:r>
      <w:rPr>
        <w:sz w:val="16"/>
        <w:szCs w:val="16"/>
      </w:rPr>
      <w:t>AT2 – Task 2</w:t>
    </w:r>
    <w:r w:rsidR="008665A0">
      <w:rPr>
        <w:sz w:val="16"/>
        <w:szCs w:val="16"/>
      </w:rPr>
      <w:t>: Creative Exploration</w:t>
    </w:r>
  </w:p>
  <w:p w14:paraId="2BB0F273" w14:textId="220D7F64" w:rsidR="005C12AA" w:rsidRDefault="005C12AA" w:rsidP="005C12AA">
    <w:pPr>
      <w:pStyle w:val="Footer"/>
      <w:rPr>
        <w:sz w:val="16"/>
        <w:szCs w:val="16"/>
      </w:rPr>
    </w:pPr>
    <w:r>
      <w:rPr>
        <w:sz w:val="16"/>
        <w:szCs w:val="16"/>
      </w:rPr>
      <w:t>Ref: A941707</w:t>
    </w:r>
  </w:p>
  <w:p w14:paraId="3E51E6D1" w14:textId="77777777" w:rsidR="005C12AA" w:rsidRDefault="005C12AA" w:rsidP="005C12AA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Australia, 2021</w:t>
    </w:r>
  </w:p>
  <w:p w14:paraId="6710ACE0" w14:textId="77777777" w:rsidR="005C12AA" w:rsidRPr="00057126" w:rsidRDefault="005C12AA" w:rsidP="005C12AA">
    <w:pPr>
      <w:rPr>
        <w:rFonts w:ascii="Avenir Roman" w:hAnsi="Avenir Roman"/>
      </w:rPr>
    </w:pPr>
  </w:p>
  <w:p w14:paraId="50BD1BB4" w14:textId="31D36CC8" w:rsidR="00991EEA" w:rsidRPr="00991EEA" w:rsidRDefault="00991EEA" w:rsidP="00991EEA">
    <w:pPr>
      <w:pStyle w:val="Footer"/>
      <w:jc w:val="right"/>
      <w:rPr>
        <w:rFonts w:ascii="Avenir Roman" w:hAnsi="Avenir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583A6" w14:textId="77777777" w:rsidR="00BC3890" w:rsidRDefault="00BC3890" w:rsidP="001D6F07">
      <w:r>
        <w:separator/>
      </w:r>
    </w:p>
  </w:footnote>
  <w:footnote w:type="continuationSeparator" w:id="0">
    <w:p w14:paraId="5A290948" w14:textId="77777777" w:rsidR="00BC3890" w:rsidRDefault="00BC3890" w:rsidP="001D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46B19"/>
    <w:multiLevelType w:val="multilevel"/>
    <w:tmpl w:val="B77E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92421"/>
    <w:multiLevelType w:val="multilevel"/>
    <w:tmpl w:val="768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D64ED"/>
    <w:multiLevelType w:val="multilevel"/>
    <w:tmpl w:val="24E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05FEB"/>
    <w:multiLevelType w:val="multilevel"/>
    <w:tmpl w:val="EF6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D4C69"/>
    <w:multiLevelType w:val="multilevel"/>
    <w:tmpl w:val="51C4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67245"/>
    <w:multiLevelType w:val="hybridMultilevel"/>
    <w:tmpl w:val="359A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26"/>
    <w:rsid w:val="000011DD"/>
    <w:rsid w:val="0004710E"/>
    <w:rsid w:val="00057126"/>
    <w:rsid w:val="00091A1B"/>
    <w:rsid w:val="000A38DD"/>
    <w:rsid w:val="000E37D0"/>
    <w:rsid w:val="00100953"/>
    <w:rsid w:val="001D6F07"/>
    <w:rsid w:val="002930C9"/>
    <w:rsid w:val="002B2846"/>
    <w:rsid w:val="003E2B8F"/>
    <w:rsid w:val="004F1A21"/>
    <w:rsid w:val="005038EC"/>
    <w:rsid w:val="00552E15"/>
    <w:rsid w:val="00581688"/>
    <w:rsid w:val="005C12AA"/>
    <w:rsid w:val="005C6C8E"/>
    <w:rsid w:val="007528C8"/>
    <w:rsid w:val="007A2F0F"/>
    <w:rsid w:val="008665A0"/>
    <w:rsid w:val="00892ECB"/>
    <w:rsid w:val="00900784"/>
    <w:rsid w:val="009137EC"/>
    <w:rsid w:val="009449BD"/>
    <w:rsid w:val="00991EEA"/>
    <w:rsid w:val="00AC45BE"/>
    <w:rsid w:val="00BC3890"/>
    <w:rsid w:val="00D83CC6"/>
    <w:rsid w:val="00E50B69"/>
    <w:rsid w:val="00E72585"/>
    <w:rsid w:val="00EE0CE0"/>
    <w:rsid w:val="00F9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8B75"/>
  <w15:chartTrackingRefBased/>
  <w15:docId w15:val="{7F2471BB-7359-9B41-8237-B4B97D7A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5712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A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5712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571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57126"/>
    <w:rPr>
      <w:i/>
      <w:iCs/>
    </w:rPr>
  </w:style>
  <w:style w:type="character" w:styleId="Strong">
    <w:name w:val="Strong"/>
    <w:basedOn w:val="DefaultParagraphFont"/>
    <w:uiPriority w:val="22"/>
    <w:qFormat/>
    <w:rsid w:val="000571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71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D6F07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F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D6F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37E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91A1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SOFinalPerformanceTable">
    <w:name w:val="SO Final Performance Table"/>
    <w:basedOn w:val="TableNormal"/>
    <w:rsid w:val="00091A1B"/>
    <w:rPr>
      <w:rFonts w:ascii="Times New Roman" w:eastAsia="SimSun" w:hAnsi="Times New Roman" w:cs="Times New Roma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9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EEA"/>
  </w:style>
  <w:style w:type="paragraph" w:styleId="Footer">
    <w:name w:val="footer"/>
    <w:basedOn w:val="Normal"/>
    <w:link w:val="FooterChar"/>
    <w:uiPriority w:val="99"/>
    <w:unhideWhenUsed/>
    <w:rsid w:val="0099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EEA"/>
  </w:style>
  <w:style w:type="paragraph" w:customStyle="1" w:styleId="SOFinalHead3PerformanceTable">
    <w:name w:val="SO Final Head 3 (Performance Table)"/>
    <w:rsid w:val="00100953"/>
    <w:pPr>
      <w:spacing w:after="240"/>
    </w:pPr>
    <w:rPr>
      <w:rFonts w:ascii="Roboto Medium" w:eastAsia="Times New Roman" w:hAnsi="Roboto Medium" w:cs="Times New Roman"/>
      <w:color w:val="000000"/>
      <w:sz w:val="28"/>
      <w:lang w:val="en-US"/>
    </w:rPr>
  </w:style>
  <w:style w:type="paragraph" w:customStyle="1" w:styleId="SOFinalPerformanceTableHead1">
    <w:name w:val="SO Final Performance Table Head 1"/>
    <w:rsid w:val="00100953"/>
    <w:rPr>
      <w:rFonts w:ascii="Roboto Medium" w:eastAsia="SimSun" w:hAnsi="Roboto Medium" w:cs="Times New Roman"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100953"/>
    <w:pPr>
      <w:spacing w:before="120"/>
    </w:pPr>
    <w:rPr>
      <w:rFonts w:ascii="Roboto Light" w:eastAsia="SimSun" w:hAnsi="Roboto Light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100953"/>
    <w:pPr>
      <w:spacing w:before="120"/>
      <w:jc w:val="center"/>
    </w:pPr>
    <w:rPr>
      <w:rFonts w:ascii="Roboto Medium" w:eastAsia="SimSun" w:hAnsi="Roboto Medium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557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2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45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A941707</value>
    </field>
    <field name="Objective-Title">
      <value order="0">AT2 - Task 2 - Creative Exploration</value>
    </field>
    <field name="Objective-Description">
      <value order="0"/>
    </field>
    <field name="Objective-CreationStamp">
      <value order="0">2020-10-21T00:05:54Z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2020-10-21T00:10:02Z</value>
    </field>
    <field name="Objective-Owner">
      <value order="0">Karen Collins</value>
    </field>
    <field name="Objective-Path">
      <value order="0">Objective Global Folder:SACE Support Materials:SACE Support Materials Stage 2:Arts:Drama (from2021):Tasks</value>
    </field>
    <field name="Objective-Parent">
      <value order="0">Tasks</value>
    </field>
    <field name="Objective-State">
      <value order="0">Being Edited</value>
    </field>
    <field name="Objective-VersionId">
      <value order="0">vA1598028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qA16054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Kelly</dc:creator>
  <cp:keywords/>
  <dc:description/>
  <cp:lastModifiedBy>Collins, Karen (SACE)</cp:lastModifiedBy>
  <cp:revision>5</cp:revision>
  <dcterms:created xsi:type="dcterms:W3CDTF">2020-10-21T00:10:00Z</dcterms:created>
  <dcterms:modified xsi:type="dcterms:W3CDTF">2020-10-21T00:14:00Z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A941707</vt:lpwstr>
  </property>
  <property fmtid="{D5CDD505-2E9C-101B-9397-08002B2CF9AE}" pid="4" name="Objective-Title">
    <vt:lpwstr>AT2 - Task 2 - Creative Exploration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2020-10-21T00:05:54Z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2020-10-21T00:10:02Z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2:Arts:Drama (from2021):Tasks</vt:lpwstr>
  </property>
  <property fmtid="{D5CDD505-2E9C-101B-9397-08002B2CF9AE}" pid="13" name="Objective-Parent">
    <vt:lpwstr>Tasks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vA1598028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qA16054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