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4F5E8" w14:textId="77777777" w:rsidR="00F73B8A" w:rsidRPr="00D91228" w:rsidRDefault="00D91228" w:rsidP="00F73B8A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Stage 1 Dance</w:t>
      </w:r>
    </w:p>
    <w:p w14:paraId="547AC2B6" w14:textId="77777777" w:rsidR="00F73B8A" w:rsidRPr="00E9105E" w:rsidRDefault="00F73B8A" w:rsidP="00F73B8A">
      <w:pPr>
        <w:jc w:val="center"/>
        <w:rPr>
          <w:rFonts w:ascii="Arial" w:hAnsi="Arial" w:cs="Arial"/>
          <w:b/>
          <w:sz w:val="20"/>
          <w:szCs w:val="20"/>
        </w:rPr>
      </w:pPr>
    </w:p>
    <w:p w14:paraId="048C9CA8" w14:textId="77777777" w:rsidR="00F73B8A" w:rsidRPr="00D91228" w:rsidRDefault="00637F3D" w:rsidP="00F73B8A">
      <w:pPr>
        <w:jc w:val="center"/>
        <w:rPr>
          <w:rFonts w:ascii="Arial" w:hAnsi="Arial" w:cs="Arial"/>
          <w:b/>
          <w:szCs w:val="20"/>
        </w:rPr>
      </w:pPr>
      <w:r w:rsidRPr="00D91228">
        <w:rPr>
          <w:rFonts w:ascii="Arial" w:hAnsi="Arial" w:cs="Arial"/>
          <w:b/>
          <w:bCs/>
          <w:szCs w:val="20"/>
          <w:lang w:val="en-AU" w:eastAsia="en-AU"/>
        </w:rPr>
        <w:t xml:space="preserve">Assessment Type </w:t>
      </w:r>
      <w:r w:rsidR="00BE37F7" w:rsidRPr="00D91228">
        <w:rPr>
          <w:rFonts w:ascii="Arial" w:hAnsi="Arial" w:cs="Arial"/>
          <w:b/>
          <w:bCs/>
          <w:szCs w:val="20"/>
          <w:lang w:val="en-AU" w:eastAsia="en-AU"/>
        </w:rPr>
        <w:t>3</w:t>
      </w:r>
      <w:r w:rsidRPr="00D91228">
        <w:rPr>
          <w:rFonts w:ascii="Arial" w:hAnsi="Arial" w:cs="Arial"/>
          <w:b/>
          <w:bCs/>
          <w:szCs w:val="20"/>
          <w:lang w:val="en-AU" w:eastAsia="en-AU"/>
        </w:rPr>
        <w:t xml:space="preserve">: </w:t>
      </w:r>
      <w:r w:rsidR="00BE37F7" w:rsidRPr="00D91228">
        <w:rPr>
          <w:rFonts w:ascii="Arial" w:hAnsi="Arial" w:cs="Arial"/>
          <w:b/>
          <w:bCs/>
          <w:szCs w:val="20"/>
          <w:lang w:val="en-AU" w:eastAsia="en-AU"/>
        </w:rPr>
        <w:t>Dance Contexts</w:t>
      </w:r>
    </w:p>
    <w:p w14:paraId="21629906" w14:textId="77777777" w:rsidR="00F73B8A" w:rsidRPr="00E9105E" w:rsidRDefault="00F73B8A" w:rsidP="00F73B8A">
      <w:pPr>
        <w:jc w:val="center"/>
        <w:rPr>
          <w:rFonts w:ascii="Arial" w:hAnsi="Arial" w:cs="Arial"/>
          <w:b/>
          <w:sz w:val="20"/>
          <w:szCs w:val="20"/>
        </w:rPr>
      </w:pPr>
    </w:p>
    <w:p w14:paraId="5E95334D" w14:textId="77777777" w:rsidR="00F73B8A" w:rsidRPr="00E9105E" w:rsidRDefault="00F73B8A" w:rsidP="00F73B8A">
      <w:pPr>
        <w:jc w:val="center"/>
        <w:rPr>
          <w:rFonts w:ascii="Arial" w:hAnsi="Arial" w:cs="Arial"/>
          <w:b/>
          <w:sz w:val="20"/>
          <w:szCs w:val="20"/>
        </w:rPr>
      </w:pPr>
    </w:p>
    <w:p w14:paraId="1CDDECB0" w14:textId="77777777" w:rsidR="00F73B8A" w:rsidRPr="00E9105E" w:rsidRDefault="00F73B8A" w:rsidP="00F73B8A">
      <w:pPr>
        <w:rPr>
          <w:rFonts w:ascii="Arial" w:hAnsi="Arial" w:cs="Arial"/>
          <w:b/>
          <w:sz w:val="20"/>
          <w:szCs w:val="20"/>
        </w:rPr>
      </w:pPr>
    </w:p>
    <w:p w14:paraId="08CDDC01" w14:textId="77777777" w:rsidR="00F73B8A" w:rsidRPr="00E9105E" w:rsidRDefault="00F73B8A" w:rsidP="005E34DA">
      <w:pPr>
        <w:spacing w:after="100"/>
        <w:rPr>
          <w:rFonts w:ascii="Arial" w:hAnsi="Arial" w:cs="Arial"/>
          <w:b/>
          <w:sz w:val="20"/>
          <w:szCs w:val="20"/>
        </w:rPr>
      </w:pPr>
      <w:r w:rsidRPr="00E9105E">
        <w:rPr>
          <w:rFonts w:ascii="Arial" w:hAnsi="Arial" w:cs="Arial"/>
          <w:b/>
          <w:sz w:val="20"/>
          <w:szCs w:val="20"/>
        </w:rPr>
        <w:t>Purpose</w:t>
      </w:r>
    </w:p>
    <w:p w14:paraId="5C7DD174" w14:textId="77777777" w:rsidR="00E55E14" w:rsidRPr="005709E4" w:rsidRDefault="003A4428" w:rsidP="005709E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AU" w:eastAsia="en-AU"/>
        </w:rPr>
      </w:pPr>
      <w:r w:rsidRPr="005709E4">
        <w:rPr>
          <w:rFonts w:ascii="Arial" w:hAnsi="Arial" w:cs="Arial"/>
          <w:sz w:val="20"/>
          <w:szCs w:val="20"/>
          <w:lang w:val="en-AU" w:eastAsia="en-AU"/>
        </w:rPr>
        <w:t xml:space="preserve">This task enables students to </w:t>
      </w:r>
      <w:r w:rsidR="005709E4" w:rsidRPr="005709E4">
        <w:rPr>
          <w:rFonts w:ascii="Arial" w:hAnsi="Arial" w:cs="Arial"/>
          <w:sz w:val="20"/>
          <w:szCs w:val="20"/>
          <w:lang w:val="en-AU" w:eastAsia="en-AU"/>
        </w:rPr>
        <w:t>investigate dance practice and performance from specific cultures, historical periods or traditions, including for example indigenous contexts, to analyse the function of dance in that context.</w:t>
      </w:r>
    </w:p>
    <w:p w14:paraId="61D926BB" w14:textId="2E6E32FD" w:rsidR="005709E4" w:rsidRDefault="005709E4" w:rsidP="005709E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54A6F1B9" w14:textId="77777777" w:rsidR="00640FB1" w:rsidRPr="00E9105E" w:rsidRDefault="00640FB1" w:rsidP="005709E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62AFBABC" w14:textId="77777777" w:rsidR="00CD0F6C" w:rsidRDefault="00F73B8A" w:rsidP="003A4428">
      <w:pPr>
        <w:spacing w:after="100" w:line="276" w:lineRule="auto"/>
        <w:rPr>
          <w:rFonts w:ascii="Arial" w:hAnsi="Arial" w:cs="Arial"/>
          <w:b/>
          <w:sz w:val="20"/>
          <w:szCs w:val="20"/>
        </w:rPr>
      </w:pPr>
      <w:r w:rsidRPr="00E9105E">
        <w:rPr>
          <w:rFonts w:ascii="Arial" w:hAnsi="Arial" w:cs="Arial"/>
          <w:b/>
          <w:sz w:val="20"/>
          <w:szCs w:val="20"/>
        </w:rPr>
        <w:t>Description of Assessment</w:t>
      </w:r>
    </w:p>
    <w:p w14:paraId="0A9BA03B" w14:textId="77777777" w:rsidR="00110F03" w:rsidRPr="00BE37F7" w:rsidRDefault="00BE37F7" w:rsidP="003A4428">
      <w:pPr>
        <w:spacing w:line="276" w:lineRule="auto"/>
        <w:rPr>
          <w:rFonts w:ascii="Arial" w:hAnsi="Arial" w:cs="Arial"/>
          <w:sz w:val="20"/>
          <w:szCs w:val="20"/>
        </w:rPr>
      </w:pPr>
      <w:r w:rsidRPr="00BE37F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repertoire of Cloud Gate Dance Theatre of Taiwan and its founder/ artistic director Lin </w:t>
      </w:r>
      <w:proofErr w:type="spellStart"/>
      <w:r w:rsidRPr="00BE37F7">
        <w:rPr>
          <w:rFonts w:ascii="Arial" w:hAnsi="Arial" w:cs="Arial"/>
          <w:color w:val="000000"/>
          <w:sz w:val="20"/>
          <w:szCs w:val="20"/>
          <w:shd w:val="clear" w:color="auto" w:fill="FFFFFF"/>
        </w:rPr>
        <w:t>Hwai</w:t>
      </w:r>
      <w:proofErr w:type="spellEnd"/>
      <w:r w:rsidRPr="00BE37F7">
        <w:rPr>
          <w:rFonts w:ascii="Arial" w:hAnsi="Arial" w:cs="Arial"/>
          <w:color w:val="000000"/>
          <w:sz w:val="20"/>
          <w:szCs w:val="20"/>
          <w:shd w:val="clear" w:color="auto" w:fill="FFFFFF"/>
        </w:rPr>
        <w:t>-min reﬂects the changing status of Taiwan over the past three decades. With reference to works performed by the company, discuss how the work of Clo</w:t>
      </w:r>
      <w:r w:rsidR="00C34F46">
        <w:rPr>
          <w:rFonts w:ascii="Arial" w:hAnsi="Arial" w:cs="Arial"/>
          <w:color w:val="000000"/>
          <w:sz w:val="20"/>
          <w:szCs w:val="20"/>
          <w:shd w:val="clear" w:color="auto" w:fill="FFFFFF"/>
        </w:rPr>
        <w:t>u</w:t>
      </w:r>
      <w:r w:rsidRPr="00BE37F7">
        <w:rPr>
          <w:rFonts w:ascii="Arial" w:hAnsi="Arial" w:cs="Arial"/>
          <w:color w:val="000000"/>
          <w:sz w:val="20"/>
          <w:szCs w:val="20"/>
          <w:shd w:val="clear" w:color="auto" w:fill="FFFFFF"/>
        </w:rPr>
        <w:t>d Gate reflects the changing identity of Taiwan.</w:t>
      </w:r>
    </w:p>
    <w:p w14:paraId="0F5EBA6C" w14:textId="143155BB" w:rsidR="005709E4" w:rsidRDefault="005709E4" w:rsidP="003A4428">
      <w:pPr>
        <w:spacing w:line="276" w:lineRule="auto"/>
        <w:rPr>
          <w:rFonts w:ascii="Arial" w:hAnsi="Arial" w:cs="Arial"/>
          <w:sz w:val="20"/>
          <w:szCs w:val="20"/>
        </w:rPr>
      </w:pPr>
    </w:p>
    <w:p w14:paraId="43B29072" w14:textId="77777777" w:rsidR="00640FB1" w:rsidRDefault="00640FB1" w:rsidP="003A4428">
      <w:pPr>
        <w:spacing w:line="276" w:lineRule="auto"/>
        <w:rPr>
          <w:rFonts w:ascii="Arial" w:hAnsi="Arial" w:cs="Arial"/>
          <w:sz w:val="20"/>
          <w:szCs w:val="20"/>
        </w:rPr>
      </w:pPr>
    </w:p>
    <w:p w14:paraId="4022838C" w14:textId="77777777" w:rsidR="00F73B8A" w:rsidRPr="00E9105E" w:rsidRDefault="00F73B8A" w:rsidP="003A4428">
      <w:pPr>
        <w:spacing w:after="100" w:line="276" w:lineRule="auto"/>
        <w:rPr>
          <w:rFonts w:ascii="Arial" w:hAnsi="Arial" w:cs="Arial"/>
          <w:b/>
          <w:sz w:val="20"/>
          <w:szCs w:val="20"/>
        </w:rPr>
      </w:pPr>
      <w:r w:rsidRPr="00E9105E">
        <w:rPr>
          <w:rFonts w:ascii="Arial" w:hAnsi="Arial" w:cs="Arial"/>
          <w:b/>
          <w:sz w:val="20"/>
          <w:szCs w:val="20"/>
        </w:rPr>
        <w:t>Conditions of Assessment</w:t>
      </w:r>
    </w:p>
    <w:p w14:paraId="071D6230" w14:textId="77777777" w:rsidR="005709E4" w:rsidRDefault="005709E4" w:rsidP="003A4428">
      <w:pPr>
        <w:spacing w:after="100" w:line="276" w:lineRule="auto"/>
        <w:rPr>
          <w:rFonts w:ascii="ArialMT" w:hAnsi="ArialMT" w:cs="ArialMT"/>
          <w:sz w:val="20"/>
          <w:szCs w:val="20"/>
          <w:lang w:val="en-AU" w:eastAsia="en-AU"/>
        </w:rPr>
      </w:pPr>
      <w:r>
        <w:rPr>
          <w:rFonts w:ascii="ArialMT" w:hAnsi="ArialMT" w:cs="ArialMT"/>
          <w:sz w:val="20"/>
          <w:szCs w:val="20"/>
          <w:lang w:val="en-AU" w:eastAsia="en-AU"/>
        </w:rPr>
        <w:t>Students present their findings in a report of 800 words or 5 minutes oral/multimodal.</w:t>
      </w:r>
    </w:p>
    <w:p w14:paraId="0D4C7421" w14:textId="29494B37" w:rsidR="005709E4" w:rsidRDefault="005709E4" w:rsidP="00640FB1">
      <w:pPr>
        <w:rPr>
          <w:rFonts w:ascii="ArialMT" w:hAnsi="ArialMT" w:cs="ArialMT"/>
          <w:sz w:val="20"/>
          <w:szCs w:val="20"/>
          <w:lang w:val="en-AU" w:eastAsia="en-AU"/>
        </w:rPr>
      </w:pPr>
    </w:p>
    <w:p w14:paraId="7BD74522" w14:textId="77777777" w:rsidR="00640FB1" w:rsidRDefault="00640FB1" w:rsidP="00640FB1">
      <w:pPr>
        <w:rPr>
          <w:rFonts w:ascii="ArialMT" w:hAnsi="ArialMT" w:cs="ArialMT"/>
          <w:sz w:val="20"/>
          <w:szCs w:val="20"/>
          <w:lang w:val="en-AU" w:eastAsia="en-AU"/>
        </w:rPr>
      </w:pPr>
    </w:p>
    <w:p w14:paraId="490FBB4D" w14:textId="77777777" w:rsidR="00F73B8A" w:rsidRPr="00E9105E" w:rsidRDefault="00F73B8A" w:rsidP="003A4428">
      <w:pPr>
        <w:spacing w:after="100" w:line="276" w:lineRule="auto"/>
        <w:rPr>
          <w:rFonts w:ascii="Arial" w:hAnsi="Arial" w:cs="Arial"/>
          <w:b/>
          <w:sz w:val="20"/>
          <w:szCs w:val="20"/>
        </w:rPr>
      </w:pPr>
      <w:r w:rsidRPr="00E9105E">
        <w:rPr>
          <w:rFonts w:ascii="Arial" w:hAnsi="Arial" w:cs="Arial"/>
          <w:b/>
          <w:sz w:val="20"/>
          <w:szCs w:val="20"/>
        </w:rPr>
        <w:t>Audience</w:t>
      </w:r>
    </w:p>
    <w:p w14:paraId="7B916457" w14:textId="77777777" w:rsidR="00F73B8A" w:rsidRDefault="00F73B8A" w:rsidP="003A4428">
      <w:pPr>
        <w:spacing w:line="276" w:lineRule="auto"/>
        <w:rPr>
          <w:rFonts w:ascii="Arial" w:hAnsi="Arial" w:cs="Arial"/>
          <w:sz w:val="20"/>
          <w:szCs w:val="20"/>
        </w:rPr>
      </w:pPr>
      <w:r w:rsidRPr="00E9105E">
        <w:rPr>
          <w:rFonts w:ascii="Arial" w:hAnsi="Arial" w:cs="Arial"/>
          <w:sz w:val="20"/>
          <w:szCs w:val="20"/>
        </w:rPr>
        <w:t>Teacher</w:t>
      </w:r>
    </w:p>
    <w:p w14:paraId="13C368FA" w14:textId="77777777" w:rsidR="005C075A" w:rsidRDefault="005C075A" w:rsidP="00F73B8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5833"/>
      </w:tblGrid>
      <w:tr w:rsidR="005C075A" w:rsidRPr="002010E5" w14:paraId="4B4F76DB" w14:textId="77777777" w:rsidTr="002010E5">
        <w:tc>
          <w:tcPr>
            <w:tcW w:w="3369" w:type="dxa"/>
            <w:shd w:val="clear" w:color="auto" w:fill="auto"/>
          </w:tcPr>
          <w:p w14:paraId="4A9EEC9A" w14:textId="77777777" w:rsidR="005C075A" w:rsidRPr="002010E5" w:rsidRDefault="005C075A" w:rsidP="002010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10E5">
              <w:rPr>
                <w:rFonts w:ascii="Arial" w:hAnsi="Arial" w:cs="Arial"/>
                <w:b/>
                <w:sz w:val="20"/>
                <w:szCs w:val="20"/>
              </w:rPr>
              <w:t>Learning Requirements</w:t>
            </w:r>
          </w:p>
        </w:tc>
        <w:tc>
          <w:tcPr>
            <w:tcW w:w="6390" w:type="dxa"/>
            <w:shd w:val="clear" w:color="auto" w:fill="auto"/>
          </w:tcPr>
          <w:p w14:paraId="4DE7A91C" w14:textId="77777777" w:rsidR="005C075A" w:rsidRPr="002010E5" w:rsidRDefault="005C075A" w:rsidP="002010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10E5">
              <w:rPr>
                <w:rFonts w:ascii="Arial" w:hAnsi="Arial" w:cs="Arial"/>
                <w:b/>
                <w:sz w:val="20"/>
                <w:szCs w:val="20"/>
              </w:rPr>
              <w:t>Assessment Design Criteria</w:t>
            </w:r>
          </w:p>
        </w:tc>
      </w:tr>
      <w:tr w:rsidR="005C075A" w:rsidRPr="002010E5" w14:paraId="08F22A46" w14:textId="77777777" w:rsidTr="002010E5">
        <w:tc>
          <w:tcPr>
            <w:tcW w:w="3369" w:type="dxa"/>
            <w:shd w:val="clear" w:color="auto" w:fill="auto"/>
          </w:tcPr>
          <w:p w14:paraId="428F87AD" w14:textId="3505A9BA" w:rsidR="005C075A" w:rsidRPr="005709E4" w:rsidRDefault="005C075A" w:rsidP="002010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68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>Develop knowledge and understanding of the body, dance skills, dance elements, structural devices, production elements, and safe dance practice</w:t>
            </w:r>
            <w:r w:rsidR="00BC6E67">
              <w:rPr>
                <w:rFonts w:ascii="Arial" w:hAnsi="Arial" w:cs="Arial"/>
                <w:sz w:val="16"/>
                <w:szCs w:val="16"/>
                <w:lang w:val="en-AU" w:eastAsia="en-AU"/>
              </w:rPr>
              <w:t>s.</w:t>
            </w: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</w:t>
            </w:r>
          </w:p>
          <w:p w14:paraId="1754C2B4" w14:textId="6DB5F065" w:rsidR="005C075A" w:rsidRPr="005771D8" w:rsidRDefault="005C075A" w:rsidP="002010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68"/>
              <w:rPr>
                <w:rFonts w:ascii="Arial" w:hAnsi="Arial" w:cs="Arial"/>
                <w:color w:val="D9D9D9"/>
                <w:sz w:val="16"/>
                <w:szCs w:val="16"/>
                <w:lang w:val="en-AU" w:eastAsia="en-AU"/>
              </w:rPr>
            </w:pPr>
            <w:r w:rsidRPr="005771D8">
              <w:rPr>
                <w:rFonts w:ascii="Arial" w:hAnsi="Arial" w:cs="Arial"/>
                <w:color w:val="D9D9D9"/>
                <w:sz w:val="16"/>
                <w:szCs w:val="16"/>
                <w:lang w:val="en-AU" w:eastAsia="en-AU"/>
              </w:rPr>
              <w:t>Apply technical and expressive dance skills in performance</w:t>
            </w:r>
            <w:r w:rsidR="00BC6E67">
              <w:rPr>
                <w:rFonts w:ascii="Arial" w:hAnsi="Arial" w:cs="Arial"/>
                <w:color w:val="D9D9D9"/>
                <w:sz w:val="16"/>
                <w:szCs w:val="16"/>
                <w:lang w:val="en-AU" w:eastAsia="en-AU"/>
              </w:rPr>
              <w:t>.</w:t>
            </w:r>
            <w:r w:rsidRPr="005771D8">
              <w:rPr>
                <w:rFonts w:ascii="Arial" w:hAnsi="Arial" w:cs="Arial"/>
                <w:color w:val="D9D9D9"/>
                <w:sz w:val="16"/>
                <w:szCs w:val="16"/>
                <w:lang w:val="en-AU" w:eastAsia="en-AU"/>
              </w:rPr>
              <w:t xml:space="preserve"> </w:t>
            </w:r>
          </w:p>
          <w:p w14:paraId="29BE387A" w14:textId="58FF4318" w:rsidR="005C075A" w:rsidRPr="005771D8" w:rsidRDefault="005C075A" w:rsidP="002010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68"/>
              <w:rPr>
                <w:rFonts w:ascii="Arial" w:hAnsi="Arial" w:cs="Arial"/>
                <w:color w:val="D9D9D9"/>
                <w:sz w:val="16"/>
                <w:szCs w:val="16"/>
                <w:lang w:val="en-AU" w:eastAsia="en-AU"/>
              </w:rPr>
            </w:pPr>
            <w:r w:rsidRPr="005771D8">
              <w:rPr>
                <w:rFonts w:ascii="Arial" w:hAnsi="Arial" w:cs="Arial"/>
                <w:color w:val="D9D9D9"/>
                <w:sz w:val="16"/>
                <w:szCs w:val="16"/>
                <w:lang w:val="en-AU" w:eastAsia="en-AU"/>
              </w:rPr>
              <w:t>Communicate choreographic intent to an audience through composition and performance</w:t>
            </w:r>
            <w:r w:rsidR="00BC6E67">
              <w:rPr>
                <w:rFonts w:ascii="Arial" w:hAnsi="Arial" w:cs="Arial"/>
                <w:color w:val="D9D9D9"/>
                <w:sz w:val="16"/>
                <w:szCs w:val="16"/>
                <w:lang w:val="en-AU" w:eastAsia="en-AU"/>
              </w:rPr>
              <w:t>.</w:t>
            </w:r>
            <w:r w:rsidRPr="005771D8">
              <w:rPr>
                <w:rFonts w:ascii="Arial" w:hAnsi="Arial" w:cs="Arial"/>
                <w:color w:val="D9D9D9"/>
                <w:sz w:val="16"/>
                <w:szCs w:val="16"/>
                <w:lang w:val="en-AU" w:eastAsia="en-AU"/>
              </w:rPr>
              <w:t xml:space="preserve"> </w:t>
            </w:r>
          </w:p>
          <w:p w14:paraId="74E9FAEC" w14:textId="77777777" w:rsidR="00BC6E67" w:rsidRPr="00BC6E67" w:rsidRDefault="005C075A" w:rsidP="00BC6E6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68"/>
              <w:rPr>
                <w:rFonts w:ascii="Arial" w:hAnsi="Arial" w:cs="Arial"/>
                <w:sz w:val="16"/>
                <w:szCs w:val="16"/>
              </w:rPr>
            </w:pP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>Reflect on their own creative works as an artist and that of others as an audience</w:t>
            </w:r>
            <w:r w:rsidR="00BC6E67">
              <w:rPr>
                <w:rFonts w:ascii="Arial" w:hAnsi="Arial" w:cs="Arial"/>
                <w:sz w:val="16"/>
                <w:szCs w:val="16"/>
                <w:lang w:val="en-AU" w:eastAsia="en-AU"/>
              </w:rPr>
              <w:t>.</w:t>
            </w: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</w:t>
            </w:r>
          </w:p>
          <w:p w14:paraId="0F182B7D" w14:textId="6EEBF86F" w:rsidR="005C075A" w:rsidRPr="005709E4" w:rsidRDefault="005C075A" w:rsidP="00BC6E6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68"/>
              <w:rPr>
                <w:rFonts w:ascii="Arial" w:hAnsi="Arial" w:cs="Arial"/>
                <w:sz w:val="16"/>
                <w:szCs w:val="16"/>
              </w:rPr>
            </w:pP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>Investigate dance in global contexts</w:t>
            </w:r>
            <w:r w:rsidR="00BC6E67">
              <w:rPr>
                <w:rFonts w:ascii="Arial" w:hAnsi="Arial" w:cs="Arial"/>
                <w:sz w:val="16"/>
                <w:szCs w:val="16"/>
                <w:lang w:val="en-AU" w:eastAsia="en-AU"/>
              </w:rPr>
              <w:t>.</w:t>
            </w: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</w:t>
            </w:r>
          </w:p>
        </w:tc>
        <w:tc>
          <w:tcPr>
            <w:tcW w:w="6390" w:type="dxa"/>
            <w:shd w:val="clear" w:color="auto" w:fill="auto"/>
          </w:tcPr>
          <w:p w14:paraId="2D490D97" w14:textId="77777777" w:rsidR="00CF7B7D" w:rsidRPr="005709E4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5709E4"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  <w:t>Understanding Dance</w:t>
            </w:r>
          </w:p>
          <w:p w14:paraId="669B1B27" w14:textId="77777777" w:rsidR="00CF7B7D" w:rsidRPr="005709E4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</w:pPr>
          </w:p>
          <w:p w14:paraId="676D9FB0" w14:textId="6D15E511" w:rsidR="00CF7B7D" w:rsidRPr="005709E4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UD1 </w:t>
            </w:r>
            <w:r w:rsidR="00D811F4">
              <w:rPr>
                <w:rFonts w:ascii="Arial" w:hAnsi="Arial" w:cs="Arial"/>
                <w:sz w:val="16"/>
                <w:szCs w:val="16"/>
                <w:lang w:val="en-AU" w:eastAsia="en-AU"/>
              </w:rPr>
              <w:t>K</w:t>
            </w: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>nowledge and understanding of</w:t>
            </w:r>
            <w:r w:rsidR="00D55821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dance practices such as</w:t>
            </w: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the use of</w:t>
            </w:r>
            <w:r w:rsidR="00D55821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the</w:t>
            </w: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body, dance skills, dance elements, structural devices, production elements</w:t>
            </w:r>
            <w:r w:rsidR="00BC6E67">
              <w:rPr>
                <w:rFonts w:ascii="Arial" w:hAnsi="Arial" w:cs="Arial"/>
                <w:sz w:val="16"/>
                <w:szCs w:val="16"/>
                <w:lang w:val="en-AU" w:eastAsia="en-AU"/>
              </w:rPr>
              <w:t>,</w:t>
            </w: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and</w:t>
            </w:r>
            <w:r w:rsidR="00D811F4">
              <w:rPr>
                <w:rFonts w:ascii="Arial" w:hAnsi="Arial" w:cs="Arial"/>
                <w:sz w:val="16"/>
                <w:szCs w:val="16"/>
                <w:lang w:val="en-AU" w:eastAsia="en-AU"/>
              </w:rPr>
              <w:t>/or</w:t>
            </w: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safe dance practices.</w:t>
            </w:r>
          </w:p>
          <w:p w14:paraId="73941679" w14:textId="77777777" w:rsidR="00CF7B7D" w:rsidRPr="005709E4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132F239C" w14:textId="77777777" w:rsidR="00CF7B7D" w:rsidRPr="005709E4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>UD2 Knowledge and understanding of appropriate language and terminology relevant to the dance context.</w:t>
            </w:r>
          </w:p>
          <w:p w14:paraId="1275D0B2" w14:textId="77777777" w:rsidR="00CF7B7D" w:rsidRPr="005709E4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4CD3F8E8" w14:textId="77777777" w:rsidR="00CF7B7D" w:rsidRPr="005771D8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D9D9D9"/>
                <w:sz w:val="16"/>
                <w:szCs w:val="16"/>
                <w:lang w:val="en-AU" w:eastAsia="en-AU"/>
              </w:rPr>
            </w:pPr>
            <w:r w:rsidRPr="005771D8">
              <w:rPr>
                <w:rFonts w:ascii="Arial" w:hAnsi="Arial" w:cs="Arial"/>
                <w:b/>
                <w:bCs/>
                <w:color w:val="D9D9D9"/>
                <w:sz w:val="16"/>
                <w:szCs w:val="16"/>
                <w:lang w:val="en-AU" w:eastAsia="en-AU"/>
              </w:rPr>
              <w:t>Creating Dance</w:t>
            </w:r>
          </w:p>
          <w:p w14:paraId="7B00B79E" w14:textId="77777777" w:rsidR="00CF7B7D" w:rsidRPr="005771D8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D9D9D9"/>
                <w:sz w:val="16"/>
                <w:szCs w:val="16"/>
                <w:lang w:val="en-AU" w:eastAsia="en-AU"/>
              </w:rPr>
            </w:pPr>
          </w:p>
          <w:p w14:paraId="65911258" w14:textId="77777777" w:rsidR="00CF7B7D" w:rsidRPr="005771D8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D9D9D9"/>
                <w:sz w:val="16"/>
                <w:szCs w:val="16"/>
                <w:lang w:val="en-AU" w:eastAsia="en-AU"/>
              </w:rPr>
            </w:pPr>
            <w:r w:rsidRPr="005771D8">
              <w:rPr>
                <w:rFonts w:ascii="Arial" w:hAnsi="Arial" w:cs="Arial"/>
                <w:color w:val="D9D9D9"/>
                <w:sz w:val="16"/>
                <w:szCs w:val="16"/>
                <w:lang w:val="en-AU" w:eastAsia="en-AU"/>
              </w:rPr>
              <w:t>CD1 Application of skills using safe dance practices and techniques in presenting and/or creating dance works.</w:t>
            </w:r>
          </w:p>
          <w:p w14:paraId="0979B42E" w14:textId="77777777" w:rsidR="00CF7B7D" w:rsidRPr="005771D8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D9D9D9"/>
                <w:sz w:val="16"/>
                <w:szCs w:val="16"/>
                <w:lang w:val="en-AU" w:eastAsia="en-AU"/>
              </w:rPr>
            </w:pPr>
          </w:p>
          <w:p w14:paraId="1D020601" w14:textId="77777777" w:rsidR="00CF7B7D" w:rsidRPr="005771D8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D9D9D9"/>
                <w:sz w:val="16"/>
                <w:szCs w:val="16"/>
                <w:lang w:val="en-AU" w:eastAsia="en-AU"/>
              </w:rPr>
            </w:pPr>
            <w:r w:rsidRPr="005771D8">
              <w:rPr>
                <w:rFonts w:ascii="Arial" w:hAnsi="Arial" w:cs="Arial"/>
                <w:color w:val="D9D9D9"/>
                <w:sz w:val="16"/>
                <w:szCs w:val="16"/>
                <w:lang w:val="en-AU" w:eastAsia="en-AU"/>
              </w:rPr>
              <w:t>CD2 Communication of choreographic intent to an audience through composition or performance.</w:t>
            </w:r>
          </w:p>
          <w:p w14:paraId="71AD1E2A" w14:textId="77777777" w:rsidR="00CF7B7D" w:rsidRPr="005709E4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196B2E3E" w14:textId="77777777" w:rsidR="00CF7B7D" w:rsidRPr="005709E4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5709E4"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  <w:t>Responding to Dance</w:t>
            </w:r>
          </w:p>
          <w:p w14:paraId="3FD9B31A" w14:textId="77777777" w:rsidR="00CF7B7D" w:rsidRPr="005709E4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</w:pPr>
          </w:p>
          <w:p w14:paraId="1DB8B73A" w14:textId="77777777" w:rsidR="00CF7B7D" w:rsidRPr="005771D8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D9D9D9"/>
                <w:sz w:val="16"/>
                <w:szCs w:val="16"/>
                <w:lang w:val="en-AU" w:eastAsia="en-AU"/>
              </w:rPr>
            </w:pPr>
            <w:r w:rsidRPr="005771D8">
              <w:rPr>
                <w:rFonts w:ascii="Arial" w:hAnsi="Arial" w:cs="Arial"/>
                <w:color w:val="D9D9D9"/>
                <w:sz w:val="16"/>
                <w:szCs w:val="16"/>
                <w:lang w:val="en-AU" w:eastAsia="en-AU"/>
              </w:rPr>
              <w:t>RD1 Reflection on personal development as a dance practitioner.</w:t>
            </w:r>
          </w:p>
          <w:p w14:paraId="5259EA2F" w14:textId="77777777" w:rsidR="00CF7B7D" w:rsidRPr="005709E4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5E79FD2A" w14:textId="77777777" w:rsidR="005C075A" w:rsidRPr="005709E4" w:rsidRDefault="00CF7B7D" w:rsidP="00CF7B7D">
            <w:pPr>
              <w:rPr>
                <w:rFonts w:ascii="Arial" w:hAnsi="Arial" w:cs="Arial"/>
                <w:sz w:val="16"/>
                <w:szCs w:val="16"/>
              </w:rPr>
            </w:pP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>RD2 Investigation into different cultures, historical periods or dance traditions.</w:t>
            </w:r>
          </w:p>
        </w:tc>
      </w:tr>
    </w:tbl>
    <w:p w14:paraId="4D4C7620" w14:textId="77777777" w:rsidR="005C075A" w:rsidRPr="00E9105E" w:rsidRDefault="005C075A" w:rsidP="00F73B8A">
      <w:pPr>
        <w:rPr>
          <w:rFonts w:ascii="Arial" w:hAnsi="Arial" w:cs="Arial"/>
          <w:sz w:val="20"/>
          <w:szCs w:val="20"/>
        </w:rPr>
      </w:pPr>
    </w:p>
    <w:p w14:paraId="095C9A65" w14:textId="77777777" w:rsidR="00F73B8A" w:rsidRPr="00E9105E" w:rsidRDefault="00F73B8A">
      <w:pPr>
        <w:rPr>
          <w:rFonts w:ascii="Arial" w:hAnsi="Arial" w:cs="Arial"/>
          <w:sz w:val="20"/>
          <w:szCs w:val="20"/>
        </w:rPr>
        <w:sectPr w:rsidR="00F73B8A" w:rsidRPr="00E9105E" w:rsidSect="006A142F">
          <w:footerReference w:type="default" r:id="rId8"/>
          <w:pgSz w:w="11906" w:h="16838" w:code="9"/>
          <w:pgMar w:top="1440" w:right="1440" w:bottom="1440" w:left="1440" w:header="454" w:footer="454" w:gutter="0"/>
          <w:cols w:space="708"/>
          <w:docGrid w:linePitch="360"/>
        </w:sectPr>
      </w:pPr>
    </w:p>
    <w:p w14:paraId="409BD654" w14:textId="77777777" w:rsidR="00E82C1D" w:rsidRPr="00D91228" w:rsidRDefault="00601604" w:rsidP="00637F3D">
      <w:pPr>
        <w:pStyle w:val="SOFinalHead3PerformanceTable"/>
        <w:spacing w:after="120"/>
        <w:rPr>
          <w:rFonts w:ascii="Arial" w:hAnsi="Arial" w:cs="Arial"/>
          <w:sz w:val="24"/>
          <w:szCs w:val="20"/>
        </w:rPr>
      </w:pPr>
      <w:r w:rsidRPr="00D91228">
        <w:rPr>
          <w:rFonts w:ascii="Arial" w:hAnsi="Arial" w:cs="Arial"/>
          <w:sz w:val="24"/>
          <w:szCs w:val="20"/>
        </w:rPr>
        <w:lastRenderedPageBreak/>
        <w:t xml:space="preserve">Performance Standards for Stage </w:t>
      </w:r>
      <w:r w:rsidR="00637F3D" w:rsidRPr="00D91228">
        <w:rPr>
          <w:rFonts w:ascii="Arial" w:hAnsi="Arial" w:cs="Arial"/>
          <w:sz w:val="24"/>
          <w:szCs w:val="20"/>
        </w:rPr>
        <w:t>1</w:t>
      </w:r>
      <w:r w:rsidRPr="00D91228">
        <w:rPr>
          <w:rFonts w:ascii="Arial" w:hAnsi="Arial" w:cs="Arial"/>
          <w:sz w:val="24"/>
          <w:szCs w:val="20"/>
        </w:rPr>
        <w:t xml:space="preserve"> Dance</w:t>
      </w:r>
    </w:p>
    <w:p w14:paraId="357A32DA" w14:textId="77777777" w:rsidR="00637F3D" w:rsidRPr="00E9105E" w:rsidRDefault="00637F3D" w:rsidP="00637F3D">
      <w:pPr>
        <w:pStyle w:val="SOFinalHead3PerformanceTable"/>
        <w:spacing w:after="120"/>
        <w:rPr>
          <w:rFonts w:ascii="Arial" w:hAnsi="Arial" w:cs="Arial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92"/>
        <w:gridCol w:w="2892"/>
        <w:gridCol w:w="2892"/>
      </w:tblGrid>
      <w:tr w:rsidR="00637F3D" w:rsidRPr="005709E4" w14:paraId="2E5561A3" w14:textId="77777777" w:rsidTr="00B56A1F">
        <w:tc>
          <w:tcPr>
            <w:tcW w:w="675" w:type="dxa"/>
            <w:shd w:val="clear" w:color="auto" w:fill="auto"/>
            <w:vAlign w:val="center"/>
          </w:tcPr>
          <w:p w14:paraId="2BFDA2F9" w14:textId="77777777" w:rsidR="00637F3D" w:rsidRPr="005709E4" w:rsidRDefault="00637F3D" w:rsidP="002010E5">
            <w:pPr>
              <w:pStyle w:val="SOFinalHead3PerformanceTable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14:paraId="3C61F2C3" w14:textId="77777777" w:rsidR="00637F3D" w:rsidRPr="005709E4" w:rsidRDefault="00637F3D" w:rsidP="002010E5">
            <w:pPr>
              <w:pStyle w:val="SOFinalHead3PerformanceTable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09E4">
              <w:rPr>
                <w:rFonts w:ascii="Arial" w:hAnsi="Arial" w:cs="Arial"/>
                <w:color w:val="auto"/>
                <w:sz w:val="20"/>
                <w:szCs w:val="20"/>
              </w:rPr>
              <w:t>Understanding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14AB078C" w14:textId="77777777" w:rsidR="00637F3D" w:rsidRPr="005709E4" w:rsidRDefault="00637F3D" w:rsidP="002010E5">
            <w:pPr>
              <w:pStyle w:val="SOFinalHead3PerformanceTable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09E4">
              <w:rPr>
                <w:rFonts w:ascii="Arial" w:hAnsi="Arial" w:cs="Arial"/>
                <w:color w:val="auto"/>
                <w:sz w:val="20"/>
                <w:szCs w:val="20"/>
              </w:rPr>
              <w:t>Creating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004D3E22" w14:textId="77777777" w:rsidR="00637F3D" w:rsidRPr="005709E4" w:rsidRDefault="00637F3D" w:rsidP="002010E5">
            <w:pPr>
              <w:pStyle w:val="SOFinalHead3PerformanceTable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09E4">
              <w:rPr>
                <w:rFonts w:ascii="Arial" w:hAnsi="Arial" w:cs="Arial"/>
                <w:color w:val="auto"/>
                <w:sz w:val="20"/>
                <w:szCs w:val="20"/>
              </w:rPr>
              <w:t>Responding</w:t>
            </w:r>
          </w:p>
        </w:tc>
      </w:tr>
      <w:tr w:rsidR="00637F3D" w:rsidRPr="005709E4" w14:paraId="4913F4F6" w14:textId="77777777" w:rsidTr="00B56A1F">
        <w:tc>
          <w:tcPr>
            <w:tcW w:w="675" w:type="dxa"/>
            <w:shd w:val="clear" w:color="auto" w:fill="auto"/>
            <w:vAlign w:val="center"/>
          </w:tcPr>
          <w:p w14:paraId="1C8F8867" w14:textId="77777777" w:rsidR="00637F3D" w:rsidRPr="005709E4" w:rsidRDefault="00637F3D" w:rsidP="002010E5">
            <w:pPr>
              <w:pStyle w:val="SOFinalHead3PerformanceTable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09E4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</w:p>
        </w:tc>
        <w:tc>
          <w:tcPr>
            <w:tcW w:w="2892" w:type="dxa"/>
            <w:shd w:val="clear" w:color="auto" w:fill="auto"/>
          </w:tcPr>
          <w:p w14:paraId="4970A5A5" w14:textId="77777777" w:rsidR="00637F3D" w:rsidRPr="005709E4" w:rsidRDefault="00637F3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>In-depth knowledge and</w:t>
            </w:r>
            <w:r w:rsidR="00E9105E"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</w:t>
            </w: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>understanding of dance practices.</w:t>
            </w:r>
          </w:p>
          <w:p w14:paraId="018F76B3" w14:textId="77777777" w:rsidR="00E9105E" w:rsidRPr="005709E4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77C956A3" w14:textId="77777777" w:rsidR="00637F3D" w:rsidRPr="005709E4" w:rsidRDefault="00637F3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>In-depth knowledge and</w:t>
            </w:r>
            <w:r w:rsidR="00E9105E"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</w:t>
            </w: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>understanding of appropriate</w:t>
            </w:r>
            <w:r w:rsidR="00E9105E"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</w:t>
            </w: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>language and terminology</w:t>
            </w:r>
            <w:r w:rsidR="00E9105E"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</w:t>
            </w: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>relevant to the dance context.</w:t>
            </w:r>
          </w:p>
        </w:tc>
        <w:tc>
          <w:tcPr>
            <w:tcW w:w="2892" w:type="dxa"/>
            <w:shd w:val="clear" w:color="auto" w:fill="auto"/>
          </w:tcPr>
          <w:p w14:paraId="020DB277" w14:textId="77777777" w:rsidR="00E9105E" w:rsidRPr="005771D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5771D8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Highly proficient and sustained application of dance skills using safe dance practices and techniques in presenting and/or creating dance works.</w:t>
            </w:r>
          </w:p>
          <w:p w14:paraId="62843900" w14:textId="77777777" w:rsidR="00E9105E" w:rsidRPr="005771D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</w:p>
          <w:p w14:paraId="058B9092" w14:textId="405F9385" w:rsidR="00637F3D" w:rsidRPr="005771D8" w:rsidRDefault="00E9105E" w:rsidP="00BC6E67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5771D8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Coherent and sustained communication of innovative choreographic intent to an audience in composition or performance.</w:t>
            </w:r>
          </w:p>
        </w:tc>
        <w:tc>
          <w:tcPr>
            <w:tcW w:w="2892" w:type="dxa"/>
            <w:shd w:val="clear" w:color="auto" w:fill="auto"/>
          </w:tcPr>
          <w:p w14:paraId="5635D3CE" w14:textId="77777777" w:rsidR="00E9105E" w:rsidRPr="005771D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5771D8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Sophisticated reflection on personal development as a dance practitioner.</w:t>
            </w:r>
          </w:p>
          <w:p w14:paraId="6A0B6A76" w14:textId="77777777" w:rsidR="00E9105E" w:rsidRPr="005709E4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53002EE5" w14:textId="346015BB" w:rsidR="00637F3D" w:rsidRPr="005709E4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>Thorough investigation into dance from different cultures, historical periods</w:t>
            </w:r>
            <w:r w:rsidR="00BC6E67">
              <w:rPr>
                <w:rFonts w:ascii="Arial" w:hAnsi="Arial" w:cs="Arial"/>
                <w:sz w:val="16"/>
                <w:szCs w:val="16"/>
                <w:lang w:val="en-AU" w:eastAsia="en-AU"/>
              </w:rPr>
              <w:t>,</w:t>
            </w: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or dance traditions.</w:t>
            </w:r>
          </w:p>
        </w:tc>
      </w:tr>
      <w:tr w:rsidR="00637F3D" w:rsidRPr="005709E4" w14:paraId="70C66FE6" w14:textId="77777777" w:rsidTr="00B56A1F">
        <w:tc>
          <w:tcPr>
            <w:tcW w:w="675" w:type="dxa"/>
            <w:shd w:val="clear" w:color="auto" w:fill="auto"/>
            <w:vAlign w:val="center"/>
          </w:tcPr>
          <w:p w14:paraId="1DA95F2E" w14:textId="77777777" w:rsidR="00637F3D" w:rsidRPr="005709E4" w:rsidRDefault="00637F3D" w:rsidP="002010E5">
            <w:pPr>
              <w:pStyle w:val="SOFinalHead3PerformanceTable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09E4">
              <w:rPr>
                <w:rFonts w:ascii="Arial" w:hAnsi="Arial" w:cs="Arial"/>
                <w:color w:val="auto"/>
                <w:sz w:val="20"/>
                <w:szCs w:val="20"/>
              </w:rPr>
              <w:t>B</w:t>
            </w:r>
          </w:p>
        </w:tc>
        <w:tc>
          <w:tcPr>
            <w:tcW w:w="2892" w:type="dxa"/>
            <w:shd w:val="clear" w:color="auto" w:fill="auto"/>
          </w:tcPr>
          <w:p w14:paraId="05B52B13" w14:textId="77777777" w:rsidR="00E9105E" w:rsidRPr="005709E4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>Detailed knowledge and understanding of dance practices.</w:t>
            </w:r>
          </w:p>
          <w:p w14:paraId="124236B2" w14:textId="77777777" w:rsidR="00E9105E" w:rsidRPr="005709E4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11390663" w14:textId="77777777" w:rsidR="00637F3D" w:rsidRPr="005709E4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>Detailed knowledge and understanding of appropriate language and terminology relevant to the dance context.</w:t>
            </w:r>
          </w:p>
        </w:tc>
        <w:tc>
          <w:tcPr>
            <w:tcW w:w="2892" w:type="dxa"/>
            <w:shd w:val="clear" w:color="auto" w:fill="auto"/>
          </w:tcPr>
          <w:p w14:paraId="53B6AE86" w14:textId="77777777" w:rsidR="00E9105E" w:rsidRPr="005771D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5771D8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Proficient application of dance skills using safe dance practices and techniques in presenting and/or creating dance works.</w:t>
            </w:r>
          </w:p>
          <w:p w14:paraId="22522B1D" w14:textId="77777777" w:rsidR="00E9105E" w:rsidRPr="005771D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</w:p>
          <w:p w14:paraId="454CC89C" w14:textId="67049592" w:rsidR="00637F3D" w:rsidRPr="005771D8" w:rsidRDefault="00E9105E" w:rsidP="00BC6E67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5771D8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Clear communication of choreographic intent to an audience with some innovation in composition or performance.</w:t>
            </w:r>
          </w:p>
        </w:tc>
        <w:tc>
          <w:tcPr>
            <w:tcW w:w="2892" w:type="dxa"/>
            <w:shd w:val="clear" w:color="auto" w:fill="auto"/>
          </w:tcPr>
          <w:p w14:paraId="2DB8D0AE" w14:textId="77777777" w:rsidR="00E9105E" w:rsidRPr="005771D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5771D8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Detailed reflection on personal development as a dance practitioner.</w:t>
            </w:r>
          </w:p>
          <w:p w14:paraId="262A6C0B" w14:textId="77777777" w:rsidR="00E9105E" w:rsidRPr="005709E4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447FAAC0" w14:textId="23AAC06F" w:rsidR="00637F3D" w:rsidRPr="005709E4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>Comprehensive investigation into dance from different cultures, historical periods</w:t>
            </w:r>
            <w:r w:rsidR="00BC6E67">
              <w:rPr>
                <w:rFonts w:ascii="Arial" w:hAnsi="Arial" w:cs="Arial"/>
                <w:sz w:val="16"/>
                <w:szCs w:val="16"/>
                <w:lang w:val="en-AU" w:eastAsia="en-AU"/>
              </w:rPr>
              <w:t>,</w:t>
            </w: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or dance traditions.</w:t>
            </w:r>
          </w:p>
        </w:tc>
      </w:tr>
      <w:tr w:rsidR="00637F3D" w:rsidRPr="005709E4" w14:paraId="0C89AB68" w14:textId="77777777" w:rsidTr="00B56A1F">
        <w:tc>
          <w:tcPr>
            <w:tcW w:w="675" w:type="dxa"/>
            <w:shd w:val="clear" w:color="auto" w:fill="auto"/>
            <w:vAlign w:val="center"/>
          </w:tcPr>
          <w:p w14:paraId="07BFB6D4" w14:textId="77777777" w:rsidR="00637F3D" w:rsidRPr="005709E4" w:rsidRDefault="00637F3D" w:rsidP="002010E5">
            <w:pPr>
              <w:pStyle w:val="SOFinalHead3PerformanceTable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09E4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</w:p>
        </w:tc>
        <w:tc>
          <w:tcPr>
            <w:tcW w:w="2892" w:type="dxa"/>
            <w:shd w:val="clear" w:color="auto" w:fill="auto"/>
          </w:tcPr>
          <w:p w14:paraId="60D5A89F" w14:textId="77777777" w:rsidR="00E9105E" w:rsidRPr="005709E4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>Appropriate knowledge and understanding of dance practices.</w:t>
            </w:r>
          </w:p>
          <w:p w14:paraId="7FB2D225" w14:textId="77777777" w:rsidR="00E9105E" w:rsidRPr="005709E4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0A34D559" w14:textId="1AA61D20" w:rsidR="00637F3D" w:rsidRPr="005709E4" w:rsidRDefault="00E9105E" w:rsidP="00BC6E6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>A</w:t>
            </w:r>
            <w:r w:rsidR="00BC6E67">
              <w:rPr>
                <w:rFonts w:ascii="Arial" w:hAnsi="Arial" w:cs="Arial"/>
                <w:sz w:val="16"/>
                <w:szCs w:val="16"/>
                <w:lang w:val="en-AU" w:eastAsia="en-AU"/>
              </w:rPr>
              <w:t>dequate</w:t>
            </w: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knowledge and understanding of appropriate language and terminology relevant to the dance context.</w:t>
            </w:r>
          </w:p>
        </w:tc>
        <w:tc>
          <w:tcPr>
            <w:tcW w:w="2892" w:type="dxa"/>
            <w:shd w:val="clear" w:color="auto" w:fill="auto"/>
          </w:tcPr>
          <w:p w14:paraId="27E96D35" w14:textId="77777777" w:rsidR="00E9105E" w:rsidRPr="005771D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5771D8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Generally competent application of dance skills using safe dance practices and techniques in presenting and/or creating dance works.</w:t>
            </w:r>
          </w:p>
          <w:p w14:paraId="410F54BC" w14:textId="77777777" w:rsidR="00E9105E" w:rsidRPr="005771D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</w:p>
          <w:p w14:paraId="043278E8" w14:textId="02B432CF" w:rsidR="00637F3D" w:rsidRPr="005771D8" w:rsidRDefault="00E9105E" w:rsidP="00BC6E67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5771D8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Competent communication of choreographic intent to an audience with elements of innovation in composition or performance.</w:t>
            </w:r>
          </w:p>
        </w:tc>
        <w:tc>
          <w:tcPr>
            <w:tcW w:w="2892" w:type="dxa"/>
            <w:shd w:val="clear" w:color="auto" w:fill="auto"/>
          </w:tcPr>
          <w:p w14:paraId="1F551022" w14:textId="77777777" w:rsidR="00E9105E" w:rsidRPr="005771D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5771D8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Competent reflection on personal development as a dance practitioner.</w:t>
            </w:r>
          </w:p>
          <w:p w14:paraId="1D58B681" w14:textId="77777777" w:rsidR="00E9105E" w:rsidRPr="005709E4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6F5E37A5" w14:textId="32F44D0B" w:rsidR="00637F3D" w:rsidRPr="005709E4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>Competent investigation into dance from different cultures, historical periods</w:t>
            </w:r>
            <w:r w:rsidR="00BC6E67">
              <w:rPr>
                <w:rFonts w:ascii="Arial" w:hAnsi="Arial" w:cs="Arial"/>
                <w:sz w:val="16"/>
                <w:szCs w:val="16"/>
                <w:lang w:val="en-AU" w:eastAsia="en-AU"/>
              </w:rPr>
              <w:t>,</w:t>
            </w: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or dance traditions.</w:t>
            </w:r>
          </w:p>
        </w:tc>
      </w:tr>
      <w:tr w:rsidR="00637F3D" w:rsidRPr="005709E4" w14:paraId="13147EC6" w14:textId="77777777" w:rsidTr="00B56A1F">
        <w:tc>
          <w:tcPr>
            <w:tcW w:w="675" w:type="dxa"/>
            <w:shd w:val="clear" w:color="auto" w:fill="auto"/>
            <w:vAlign w:val="center"/>
          </w:tcPr>
          <w:p w14:paraId="18816F01" w14:textId="77777777" w:rsidR="00637F3D" w:rsidRPr="005709E4" w:rsidRDefault="00637F3D" w:rsidP="002010E5">
            <w:pPr>
              <w:pStyle w:val="SOFinalHead3PerformanceTable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09E4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</w:p>
        </w:tc>
        <w:tc>
          <w:tcPr>
            <w:tcW w:w="2892" w:type="dxa"/>
            <w:shd w:val="clear" w:color="auto" w:fill="auto"/>
          </w:tcPr>
          <w:p w14:paraId="388C3203" w14:textId="77777777" w:rsidR="00E9105E" w:rsidRPr="005709E4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>Some knowledge and understanding of dance practices.</w:t>
            </w:r>
          </w:p>
          <w:p w14:paraId="75675CDA" w14:textId="77777777" w:rsidR="00E9105E" w:rsidRPr="005709E4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19620724" w14:textId="77777777" w:rsidR="00637F3D" w:rsidRPr="005709E4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>Some knowledge and understanding of appropriate language and terminology relevant to the dance context.</w:t>
            </w:r>
          </w:p>
        </w:tc>
        <w:tc>
          <w:tcPr>
            <w:tcW w:w="2892" w:type="dxa"/>
            <w:shd w:val="clear" w:color="auto" w:fill="auto"/>
          </w:tcPr>
          <w:p w14:paraId="60B8B1F0" w14:textId="77777777" w:rsidR="00E9105E" w:rsidRPr="005771D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5771D8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Basic application of dance skills using safe dance practices and techniques in presenting and/or creating dance works.</w:t>
            </w:r>
          </w:p>
          <w:p w14:paraId="288F376E" w14:textId="77777777" w:rsidR="00E9105E" w:rsidRPr="005771D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</w:p>
          <w:p w14:paraId="194E3860" w14:textId="49D333A8" w:rsidR="00637F3D" w:rsidRPr="005771D8" w:rsidRDefault="00E9105E" w:rsidP="00BC6E67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5771D8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Some communication of choreographic intent to an audience in composition or performance.</w:t>
            </w:r>
          </w:p>
        </w:tc>
        <w:tc>
          <w:tcPr>
            <w:tcW w:w="2892" w:type="dxa"/>
            <w:shd w:val="clear" w:color="auto" w:fill="auto"/>
          </w:tcPr>
          <w:p w14:paraId="68D5844D" w14:textId="77777777" w:rsidR="00E9105E" w:rsidRPr="005771D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5771D8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Basic reflection on personal development as a dance practitioner.</w:t>
            </w:r>
          </w:p>
          <w:p w14:paraId="62417E79" w14:textId="77777777" w:rsidR="00E9105E" w:rsidRPr="005709E4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059DD582" w14:textId="6EB1013D" w:rsidR="00637F3D" w:rsidRPr="005709E4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>Limited investigation into dance from different cultures, historical periods</w:t>
            </w:r>
            <w:r w:rsidR="00BC6E67">
              <w:rPr>
                <w:rFonts w:ascii="Arial" w:hAnsi="Arial" w:cs="Arial"/>
                <w:sz w:val="16"/>
                <w:szCs w:val="16"/>
                <w:lang w:val="en-AU" w:eastAsia="en-AU"/>
              </w:rPr>
              <w:t>,</w:t>
            </w: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or dance traditions.</w:t>
            </w:r>
          </w:p>
        </w:tc>
      </w:tr>
      <w:tr w:rsidR="005709E4" w:rsidRPr="005709E4" w14:paraId="26B06AAA" w14:textId="77777777" w:rsidTr="00B56A1F">
        <w:tc>
          <w:tcPr>
            <w:tcW w:w="675" w:type="dxa"/>
            <w:shd w:val="clear" w:color="auto" w:fill="auto"/>
            <w:vAlign w:val="center"/>
          </w:tcPr>
          <w:p w14:paraId="14501B4B" w14:textId="77777777" w:rsidR="00637F3D" w:rsidRPr="005709E4" w:rsidRDefault="00637F3D" w:rsidP="002010E5">
            <w:pPr>
              <w:pStyle w:val="SOFinalHead3PerformanceTable"/>
              <w:spacing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09E4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2892" w:type="dxa"/>
            <w:shd w:val="clear" w:color="auto" w:fill="auto"/>
          </w:tcPr>
          <w:p w14:paraId="6033C9E9" w14:textId="77777777" w:rsidR="00E9105E" w:rsidRPr="005709E4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>Awareness of some basic knowledge and understanding of dance practices.</w:t>
            </w:r>
          </w:p>
          <w:p w14:paraId="3DD5DC4A" w14:textId="77777777" w:rsidR="00E9105E" w:rsidRPr="005709E4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5070EB42" w14:textId="77777777" w:rsidR="00637F3D" w:rsidRPr="005709E4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>Awareness of some basic knowledge and understanding of appropriate language and terminology relevant to the dance context.</w:t>
            </w:r>
          </w:p>
        </w:tc>
        <w:tc>
          <w:tcPr>
            <w:tcW w:w="2892" w:type="dxa"/>
            <w:shd w:val="clear" w:color="auto" w:fill="auto"/>
          </w:tcPr>
          <w:p w14:paraId="16FE1DCB" w14:textId="77777777" w:rsidR="00E9105E" w:rsidRPr="005771D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5771D8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Emerging application of dance skills using safe dance practices and techniques in presenting and/or creating dance works.</w:t>
            </w:r>
          </w:p>
          <w:p w14:paraId="2DC9ADEB" w14:textId="77777777" w:rsidR="00E9105E" w:rsidRPr="005771D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</w:p>
          <w:p w14:paraId="2D21DA8D" w14:textId="6A3C9737" w:rsidR="00637F3D" w:rsidRPr="005771D8" w:rsidRDefault="00E9105E" w:rsidP="00BC6E67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5771D8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Attempted communication of an aspect of choreographic intent to an audience in composition or performance.</w:t>
            </w:r>
          </w:p>
        </w:tc>
        <w:tc>
          <w:tcPr>
            <w:tcW w:w="2892" w:type="dxa"/>
            <w:shd w:val="clear" w:color="auto" w:fill="auto"/>
          </w:tcPr>
          <w:p w14:paraId="06CA2652" w14:textId="77777777" w:rsidR="00E9105E" w:rsidRPr="005771D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5771D8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Superficial reflection on personal development as a dance practitioner.</w:t>
            </w:r>
          </w:p>
          <w:p w14:paraId="142CDC20" w14:textId="77777777" w:rsidR="00E9105E" w:rsidRPr="005709E4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18058448" w14:textId="14747B65" w:rsidR="00637F3D" w:rsidRPr="005709E4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>Attempted investigation into dance from different cultures, historical periods</w:t>
            </w:r>
            <w:r w:rsidR="00BC6E67">
              <w:rPr>
                <w:rFonts w:ascii="Arial" w:hAnsi="Arial" w:cs="Arial"/>
                <w:sz w:val="16"/>
                <w:szCs w:val="16"/>
                <w:lang w:val="en-AU" w:eastAsia="en-AU"/>
              </w:rPr>
              <w:t>,</w:t>
            </w:r>
            <w:bookmarkStart w:id="0" w:name="_GoBack"/>
            <w:bookmarkEnd w:id="0"/>
            <w:r w:rsidRPr="005709E4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or dance traditions.</w:t>
            </w:r>
          </w:p>
        </w:tc>
      </w:tr>
    </w:tbl>
    <w:p w14:paraId="7E32E0E7" w14:textId="77777777" w:rsidR="00637F3D" w:rsidRPr="00D91228" w:rsidRDefault="00637F3D" w:rsidP="00637F3D">
      <w:pPr>
        <w:pStyle w:val="SOFinalHead3PerformanceTable"/>
        <w:spacing w:after="120"/>
        <w:rPr>
          <w:rFonts w:ascii="Arial" w:hAnsi="Arial" w:cs="Arial"/>
          <w:sz w:val="20"/>
          <w:szCs w:val="20"/>
        </w:rPr>
      </w:pPr>
    </w:p>
    <w:sectPr w:rsidR="00637F3D" w:rsidRPr="00D91228" w:rsidSect="005E050E">
      <w:pgSz w:w="11906" w:h="16838" w:code="9"/>
      <w:pgMar w:top="1440" w:right="1440" w:bottom="1276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87047" w14:textId="77777777" w:rsidR="000B3305" w:rsidRDefault="000B3305">
      <w:r>
        <w:separator/>
      </w:r>
    </w:p>
  </w:endnote>
  <w:endnote w:type="continuationSeparator" w:id="0">
    <w:p w14:paraId="55B8D81E" w14:textId="77777777" w:rsidR="000B3305" w:rsidRDefault="000B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32DE1" w14:textId="176E5CE4" w:rsidR="00D91228" w:rsidRPr="00D91228" w:rsidRDefault="00D91228">
    <w:pPr>
      <w:pStyle w:val="Footer"/>
      <w:rPr>
        <w:rFonts w:ascii="Arial" w:hAnsi="Arial" w:cs="Arial"/>
        <w:sz w:val="16"/>
      </w:rPr>
    </w:pPr>
    <w:r w:rsidRPr="00D91228">
      <w:rPr>
        <w:rFonts w:ascii="Arial" w:hAnsi="Arial" w:cs="Arial"/>
        <w:sz w:val="16"/>
      </w:rPr>
      <w:t xml:space="preserve">Ref: </w:t>
    </w:r>
    <w:r w:rsidRPr="00D91228">
      <w:rPr>
        <w:rFonts w:ascii="Arial" w:hAnsi="Arial" w:cs="Arial"/>
        <w:sz w:val="16"/>
      </w:rPr>
      <w:fldChar w:fldCharType="begin"/>
    </w:r>
    <w:r w:rsidRPr="00D91228">
      <w:rPr>
        <w:rFonts w:ascii="Arial" w:hAnsi="Arial" w:cs="Arial"/>
        <w:sz w:val="16"/>
      </w:rPr>
      <w:instrText xml:space="preserve"> DOCPROPERTY  Objective-Id  \* MERGEFORMAT </w:instrText>
    </w:r>
    <w:r w:rsidRPr="00D91228">
      <w:rPr>
        <w:rFonts w:ascii="Arial" w:hAnsi="Arial" w:cs="Arial"/>
        <w:sz w:val="16"/>
      </w:rPr>
      <w:fldChar w:fldCharType="separate"/>
    </w:r>
    <w:r w:rsidR="00640FB1">
      <w:rPr>
        <w:rFonts w:ascii="Arial" w:hAnsi="Arial" w:cs="Arial"/>
        <w:sz w:val="16"/>
      </w:rPr>
      <w:t>A811716</w:t>
    </w:r>
    <w:r w:rsidRPr="00D91228">
      <w:rPr>
        <w:rFonts w:ascii="Arial" w:hAnsi="Arial" w:cs="Arial"/>
        <w:sz w:val="16"/>
      </w:rPr>
      <w:fldChar w:fldCharType="end"/>
    </w:r>
    <w:r w:rsidRPr="00D91228">
      <w:rPr>
        <w:rFonts w:ascii="Arial" w:hAnsi="Arial" w:cs="Arial"/>
        <w:sz w:val="16"/>
      </w:rPr>
      <w:t xml:space="preserve">, </w:t>
    </w:r>
    <w:r w:rsidRPr="00D91228">
      <w:rPr>
        <w:rFonts w:ascii="Arial" w:hAnsi="Arial" w:cs="Arial"/>
        <w:sz w:val="16"/>
      </w:rPr>
      <w:fldChar w:fldCharType="begin"/>
    </w:r>
    <w:r w:rsidRPr="00D91228">
      <w:rPr>
        <w:rFonts w:ascii="Arial" w:hAnsi="Arial" w:cs="Arial"/>
        <w:sz w:val="16"/>
      </w:rPr>
      <w:instrText xml:space="preserve"> DOCPROPERTY  Objective-Version  \* MERGEFORMAT </w:instrText>
    </w:r>
    <w:r w:rsidRPr="00D91228">
      <w:rPr>
        <w:rFonts w:ascii="Arial" w:hAnsi="Arial" w:cs="Arial"/>
        <w:sz w:val="16"/>
      </w:rPr>
      <w:fldChar w:fldCharType="separate"/>
    </w:r>
    <w:r w:rsidR="00640FB1">
      <w:rPr>
        <w:rFonts w:ascii="Arial" w:hAnsi="Arial" w:cs="Arial"/>
        <w:sz w:val="16"/>
      </w:rPr>
      <w:t>7.1</w:t>
    </w:r>
    <w:r w:rsidRPr="00D91228">
      <w:rPr>
        <w:rFonts w:ascii="Arial" w:hAnsi="Arial" w:cs="Arial"/>
        <w:sz w:val="16"/>
      </w:rPr>
      <w:fldChar w:fldCharType="end"/>
    </w:r>
    <w:r w:rsidRPr="00D91228">
      <w:rPr>
        <w:rFonts w:ascii="Arial" w:hAnsi="Arial" w:cs="Arial"/>
        <w:sz w:val="16"/>
      </w:rPr>
      <w:tab/>
    </w:r>
    <w:r w:rsidRPr="00D91228">
      <w:rPr>
        <w:rFonts w:ascii="Arial" w:hAnsi="Arial" w:cs="Arial"/>
        <w:sz w:val="16"/>
      </w:rPr>
      <w:tab/>
    </w:r>
    <w:r w:rsidRPr="00D91228">
      <w:rPr>
        <w:rFonts w:ascii="Arial" w:hAnsi="Arial" w:cs="Arial"/>
        <w:sz w:val="16"/>
      </w:rPr>
      <w:fldChar w:fldCharType="begin"/>
    </w:r>
    <w:r w:rsidRPr="00D91228">
      <w:rPr>
        <w:rFonts w:ascii="Arial" w:hAnsi="Arial" w:cs="Arial"/>
        <w:sz w:val="16"/>
      </w:rPr>
      <w:instrText xml:space="preserve"> PAGE  \* MERGEFORMAT </w:instrText>
    </w:r>
    <w:r w:rsidRPr="00D91228">
      <w:rPr>
        <w:rFonts w:ascii="Arial" w:hAnsi="Arial" w:cs="Arial"/>
        <w:sz w:val="16"/>
      </w:rPr>
      <w:fldChar w:fldCharType="separate"/>
    </w:r>
    <w:r w:rsidR="00BC6E67">
      <w:rPr>
        <w:rFonts w:ascii="Arial" w:hAnsi="Arial" w:cs="Arial"/>
        <w:noProof/>
        <w:sz w:val="16"/>
      </w:rPr>
      <w:t>1</w:t>
    </w:r>
    <w:r w:rsidRPr="00D91228">
      <w:rPr>
        <w:rFonts w:ascii="Arial" w:hAnsi="Arial" w:cs="Arial"/>
        <w:sz w:val="16"/>
      </w:rPr>
      <w:fldChar w:fldCharType="end"/>
    </w:r>
    <w:r w:rsidRPr="00D91228">
      <w:rPr>
        <w:rFonts w:ascii="Arial" w:hAnsi="Arial" w:cs="Arial"/>
        <w:sz w:val="16"/>
      </w:rPr>
      <w:t xml:space="preserve"> of </w:t>
    </w:r>
    <w:r w:rsidRPr="00D91228">
      <w:rPr>
        <w:rFonts w:ascii="Arial" w:hAnsi="Arial" w:cs="Arial"/>
        <w:sz w:val="16"/>
      </w:rPr>
      <w:fldChar w:fldCharType="begin"/>
    </w:r>
    <w:r w:rsidRPr="00D91228">
      <w:rPr>
        <w:rFonts w:ascii="Arial" w:hAnsi="Arial" w:cs="Arial"/>
        <w:sz w:val="16"/>
      </w:rPr>
      <w:instrText xml:space="preserve"> NUMPAGES  \* MERGEFORMAT </w:instrText>
    </w:r>
    <w:r w:rsidRPr="00D91228">
      <w:rPr>
        <w:rFonts w:ascii="Arial" w:hAnsi="Arial" w:cs="Arial"/>
        <w:sz w:val="16"/>
      </w:rPr>
      <w:fldChar w:fldCharType="separate"/>
    </w:r>
    <w:r w:rsidR="00BC6E67">
      <w:rPr>
        <w:rFonts w:ascii="Arial" w:hAnsi="Arial" w:cs="Arial"/>
        <w:noProof/>
        <w:sz w:val="16"/>
      </w:rPr>
      <w:t>2</w:t>
    </w:r>
    <w:r w:rsidRPr="00D91228">
      <w:rPr>
        <w:rFonts w:ascii="Arial" w:hAnsi="Arial" w:cs="Arial"/>
        <w:sz w:val="16"/>
      </w:rPr>
      <w:fldChar w:fldCharType="end"/>
    </w:r>
  </w:p>
  <w:p w14:paraId="7D940E77" w14:textId="714356C7" w:rsidR="00D91228" w:rsidRDefault="00D91228">
    <w:pPr>
      <w:pStyle w:val="Footer"/>
    </w:pPr>
    <w:r w:rsidRPr="00D91228">
      <w:rPr>
        <w:rFonts w:ascii="Arial" w:hAnsi="Arial" w:cs="Arial"/>
        <w:sz w:val="16"/>
      </w:rPr>
      <w:t xml:space="preserve">Last Updated: </w:t>
    </w:r>
    <w:r w:rsidRPr="00D91228">
      <w:rPr>
        <w:rFonts w:ascii="Arial" w:hAnsi="Arial" w:cs="Arial"/>
        <w:sz w:val="16"/>
      </w:rPr>
      <w:fldChar w:fldCharType="begin"/>
    </w:r>
    <w:r w:rsidRPr="00D91228">
      <w:rPr>
        <w:rFonts w:ascii="Arial" w:hAnsi="Arial" w:cs="Arial"/>
        <w:sz w:val="16"/>
      </w:rPr>
      <w:instrText xml:space="preserve"> DOCPROPERTY  LastSavedTime  \* MERGEFORMAT </w:instrText>
    </w:r>
    <w:r w:rsidRPr="00D91228">
      <w:rPr>
        <w:rFonts w:ascii="Arial" w:hAnsi="Arial" w:cs="Arial"/>
        <w:sz w:val="16"/>
      </w:rPr>
      <w:fldChar w:fldCharType="separate"/>
    </w:r>
    <w:r w:rsidR="00640FB1">
      <w:rPr>
        <w:rFonts w:ascii="Arial" w:hAnsi="Arial" w:cs="Arial"/>
        <w:sz w:val="16"/>
      </w:rPr>
      <w:t>2/08/2019 3:56 PM</w:t>
    </w:r>
    <w:r w:rsidRPr="00D9122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A1F94" w14:textId="77777777" w:rsidR="000B3305" w:rsidRDefault="000B3305">
      <w:r>
        <w:separator/>
      </w:r>
    </w:p>
  </w:footnote>
  <w:footnote w:type="continuationSeparator" w:id="0">
    <w:p w14:paraId="43D0E7B7" w14:textId="77777777" w:rsidR="000B3305" w:rsidRDefault="000B3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6198"/>
    <w:multiLevelType w:val="hybridMultilevel"/>
    <w:tmpl w:val="B6020466"/>
    <w:lvl w:ilvl="0" w:tplc="1F44E73E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F848D8"/>
    <w:multiLevelType w:val="hybridMultilevel"/>
    <w:tmpl w:val="90406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31A63"/>
    <w:multiLevelType w:val="hybridMultilevel"/>
    <w:tmpl w:val="01D6E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C47E5"/>
    <w:multiLevelType w:val="hybridMultilevel"/>
    <w:tmpl w:val="D4DC7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76BBF"/>
    <w:multiLevelType w:val="hybridMultilevel"/>
    <w:tmpl w:val="8FBEF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C6B5B"/>
    <w:multiLevelType w:val="hybridMultilevel"/>
    <w:tmpl w:val="9A46F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655FB"/>
    <w:multiLevelType w:val="hybridMultilevel"/>
    <w:tmpl w:val="6C6023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23AFD"/>
    <w:multiLevelType w:val="hybridMultilevel"/>
    <w:tmpl w:val="466853BC"/>
    <w:lvl w:ilvl="0" w:tplc="9C62CCD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04C78"/>
    <w:multiLevelType w:val="hybridMultilevel"/>
    <w:tmpl w:val="4A760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8A"/>
    <w:rsid w:val="00000FCE"/>
    <w:rsid w:val="0001574C"/>
    <w:rsid w:val="00031FF2"/>
    <w:rsid w:val="000B3305"/>
    <w:rsid w:val="000C17EC"/>
    <w:rsid w:val="000C5A6A"/>
    <w:rsid w:val="000C66A1"/>
    <w:rsid w:val="000D1DE4"/>
    <w:rsid w:val="000D77BB"/>
    <w:rsid w:val="00110F03"/>
    <w:rsid w:val="00152CB3"/>
    <w:rsid w:val="00157149"/>
    <w:rsid w:val="00191850"/>
    <w:rsid w:val="001B7A89"/>
    <w:rsid w:val="002010E5"/>
    <w:rsid w:val="00207551"/>
    <w:rsid w:val="00240D48"/>
    <w:rsid w:val="00290098"/>
    <w:rsid w:val="002A729A"/>
    <w:rsid w:val="002D31B2"/>
    <w:rsid w:val="003405F0"/>
    <w:rsid w:val="0034343F"/>
    <w:rsid w:val="003636A1"/>
    <w:rsid w:val="003A4428"/>
    <w:rsid w:val="003A6796"/>
    <w:rsid w:val="003D4EDB"/>
    <w:rsid w:val="0044666F"/>
    <w:rsid w:val="00452BDE"/>
    <w:rsid w:val="00465577"/>
    <w:rsid w:val="00493A9E"/>
    <w:rsid w:val="004B5711"/>
    <w:rsid w:val="0050730C"/>
    <w:rsid w:val="005709E4"/>
    <w:rsid w:val="00573262"/>
    <w:rsid w:val="005771D8"/>
    <w:rsid w:val="005A74DB"/>
    <w:rsid w:val="005C0010"/>
    <w:rsid w:val="005C075A"/>
    <w:rsid w:val="005E050E"/>
    <w:rsid w:val="005E34DA"/>
    <w:rsid w:val="00601604"/>
    <w:rsid w:val="006063C8"/>
    <w:rsid w:val="006243E0"/>
    <w:rsid w:val="00631CF8"/>
    <w:rsid w:val="00633A25"/>
    <w:rsid w:val="00637F3D"/>
    <w:rsid w:val="00640FB1"/>
    <w:rsid w:val="00663B52"/>
    <w:rsid w:val="006702B4"/>
    <w:rsid w:val="006A142F"/>
    <w:rsid w:val="006D1AA9"/>
    <w:rsid w:val="006F65A2"/>
    <w:rsid w:val="00707203"/>
    <w:rsid w:val="00714A12"/>
    <w:rsid w:val="00754F91"/>
    <w:rsid w:val="00766A8E"/>
    <w:rsid w:val="007B1F0C"/>
    <w:rsid w:val="007B44BA"/>
    <w:rsid w:val="007B7FDB"/>
    <w:rsid w:val="007C7C14"/>
    <w:rsid w:val="007D1E14"/>
    <w:rsid w:val="0084503D"/>
    <w:rsid w:val="00854E59"/>
    <w:rsid w:val="008623B2"/>
    <w:rsid w:val="00883AFA"/>
    <w:rsid w:val="008B0B46"/>
    <w:rsid w:val="00972C26"/>
    <w:rsid w:val="009778BD"/>
    <w:rsid w:val="00A20130"/>
    <w:rsid w:val="00A3177F"/>
    <w:rsid w:val="00A94706"/>
    <w:rsid w:val="00AB3134"/>
    <w:rsid w:val="00AB7E39"/>
    <w:rsid w:val="00AD024D"/>
    <w:rsid w:val="00AD2D0D"/>
    <w:rsid w:val="00B56A1F"/>
    <w:rsid w:val="00B7682E"/>
    <w:rsid w:val="00B80EAD"/>
    <w:rsid w:val="00B97718"/>
    <w:rsid w:val="00BB7E8F"/>
    <w:rsid w:val="00BC6E67"/>
    <w:rsid w:val="00BE37F7"/>
    <w:rsid w:val="00C25BFD"/>
    <w:rsid w:val="00C34F46"/>
    <w:rsid w:val="00C42395"/>
    <w:rsid w:val="00C673AB"/>
    <w:rsid w:val="00C93636"/>
    <w:rsid w:val="00CD0F6C"/>
    <w:rsid w:val="00CD1FCB"/>
    <w:rsid w:val="00CD2FA0"/>
    <w:rsid w:val="00CF7B7D"/>
    <w:rsid w:val="00D21A97"/>
    <w:rsid w:val="00D510C9"/>
    <w:rsid w:val="00D55821"/>
    <w:rsid w:val="00D811F4"/>
    <w:rsid w:val="00D91228"/>
    <w:rsid w:val="00DA7B46"/>
    <w:rsid w:val="00DC7622"/>
    <w:rsid w:val="00E41C2A"/>
    <w:rsid w:val="00E55E14"/>
    <w:rsid w:val="00E82C1D"/>
    <w:rsid w:val="00E84FB4"/>
    <w:rsid w:val="00E9105E"/>
    <w:rsid w:val="00EB1E9A"/>
    <w:rsid w:val="00ED5311"/>
    <w:rsid w:val="00ED6E75"/>
    <w:rsid w:val="00EE36BE"/>
    <w:rsid w:val="00F73B8A"/>
    <w:rsid w:val="00FA758F"/>
    <w:rsid w:val="00FC2E44"/>
    <w:rsid w:val="00FC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31C12A"/>
  <w15:chartTrackingRefBased/>
  <w15:docId w15:val="{8D4E61D6-2A15-462B-B3AC-06C8562B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B8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3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Head3PerformanceTable">
    <w:name w:val="SO Final Head 3 (Performance Table)"/>
    <w:rsid w:val="00F73B8A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F73B8A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F73B8A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F73B8A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F73B8A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styleId="Header">
    <w:name w:val="header"/>
    <w:basedOn w:val="Normal"/>
    <w:rsid w:val="00F73B8A"/>
    <w:pPr>
      <w:tabs>
        <w:tab w:val="center" w:pos="4320"/>
        <w:tab w:val="right" w:pos="8640"/>
      </w:tabs>
    </w:pPr>
  </w:style>
  <w:style w:type="paragraph" w:styleId="Footer">
    <w:name w:val="footer"/>
    <w:aliases w:val="footnote"/>
    <w:basedOn w:val="Normal"/>
    <w:rsid w:val="00F73B8A"/>
    <w:pPr>
      <w:tabs>
        <w:tab w:val="center" w:pos="4320"/>
        <w:tab w:val="right" w:pos="8640"/>
      </w:tabs>
    </w:pPr>
  </w:style>
  <w:style w:type="paragraph" w:customStyle="1" w:styleId="SOFinalBodyText">
    <w:name w:val="SO Final Body Text"/>
    <w:link w:val="SOFinalBodyTextCharChar"/>
    <w:rsid w:val="00573262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573262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573262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573262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573262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A7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74DB"/>
    <w:rPr>
      <w:rFonts w:ascii="Tahoma" w:hAnsi="Tahoma" w:cs="Tahoma"/>
      <w:sz w:val="16"/>
      <w:szCs w:val="16"/>
      <w:lang w:val="en-US" w:eastAsia="en-US"/>
    </w:rPr>
  </w:style>
  <w:style w:type="paragraph" w:customStyle="1" w:styleId="SMFooter">
    <w:name w:val="SM Footer"/>
    <w:next w:val="Normal"/>
    <w:qFormat/>
    <w:rsid w:val="00601604"/>
    <w:pPr>
      <w:tabs>
        <w:tab w:val="right" w:pos="10206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3A4428"/>
    <w:pPr>
      <w:ind w:left="720"/>
      <w:contextualSpacing/>
    </w:pPr>
    <w:rPr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06df6d75d13a4c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A811716</value>
    </field>
    <field name="Objective-Title">
      <value order="0">Stage 1 - AT3 - Dance Contexts - Task</value>
    </field>
    <field name="Objective-Description">
      <value order="0"/>
    </field>
    <field name="Objective-CreationStamp">
      <value order="0">2019-03-17T13:56:00Z</value>
    </field>
    <field name="Objective-IsApproved">
      <value order="0">false</value>
    </field>
    <field name="Objective-IsPublished">
      <value order="0">true</value>
    </field>
    <field name="Objective-DatePublished">
      <value order="0">2019-12-23T00:26:48Z</value>
    </field>
    <field name="Objective-ModificationStamp">
      <value order="0">2019-12-23T00:26:49Z</value>
    </field>
    <field name="Objective-Owner">
      <value order="0">Hilda Neville</value>
    </field>
    <field name="Objective-Path">
      <value order="0">Objective Global Folder:Curriculum:Subject renewal:Arts:Dance:Dance subjects Renewal 2018-2019:Dance - implementation:PLATO Materials:Section 5 - Sample task</value>
    </field>
    <field name="Objective-Parent">
      <value order="0">Section 5 - Sample task</value>
    </field>
    <field name="Objective-State">
      <value order="0">Published</value>
    </field>
    <field name="Objective-VersionId">
      <value order="0">vA1525690</value>
    </field>
    <field name="Objective-Version">
      <value order="0">9.0</value>
    </field>
    <field name="Objective-VersionNumber">
      <value order="0">10</value>
    </field>
    <field name="Objective-VersionComment">
      <value order="0"/>
    </field>
    <field name="Objective-FileNumber">
      <value order="0">qA5640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2 DANCE</vt:lpstr>
    </vt:vector>
  </TitlesOfParts>
  <Company>SACE Board of SA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2 DANCE</dc:title>
  <dc:subject/>
  <dc:creator>marshs01</dc:creator>
  <cp:keywords/>
  <cp:lastModifiedBy>Neville, Hilda (SACE)</cp:lastModifiedBy>
  <cp:revision>10</cp:revision>
  <cp:lastPrinted>2014-10-21T00:36:00Z</cp:lastPrinted>
  <dcterms:created xsi:type="dcterms:W3CDTF">2019-03-27T03:37:00Z</dcterms:created>
  <dcterms:modified xsi:type="dcterms:W3CDTF">2019-12-23T00:26:00Z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A811716</vt:lpwstr>
  </property>
  <property fmtid="{D5CDD505-2E9C-101B-9397-08002B2CF9AE}" pid="3" name="Objective-Title">
    <vt:lpwstr>Stage 1 - AT3 - Dance Contexts - Task</vt:lpwstr>
  </property>
  <property fmtid="{D5CDD505-2E9C-101B-9397-08002B2CF9AE}" pid="4" name="Objective-Comment">
    <vt:lpwstr/>
  </property>
  <property fmtid="{D5CDD505-2E9C-101B-9397-08002B2CF9AE}" pid="5" name="Objective-CreationStamp">
    <vt:filetime>2019-03-17T13:56:00Z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2019-12-23T00:26:48Z</vt:filetime>
  </property>
  <property fmtid="{D5CDD505-2E9C-101B-9397-08002B2CF9AE}" pid="9" name="Objective-ModificationStamp">
    <vt:filetime>2019-12-23T00:26:49Z</vt:filetime>
  </property>
  <property fmtid="{D5CDD505-2E9C-101B-9397-08002B2CF9AE}" pid="10" name="Objective-Owner">
    <vt:lpwstr>Hilda Neville</vt:lpwstr>
  </property>
  <property fmtid="{D5CDD505-2E9C-101B-9397-08002B2CF9AE}" pid="11" name="Objective-Path">
    <vt:lpwstr>Objective Global Folder:Curriculum:Subject renewal:Arts:Dance:Dance subjects Renewal 2018-2019:Dance - implementation:PLATO Materials:Section 5 - Sample task</vt:lpwstr>
  </property>
  <property fmtid="{D5CDD505-2E9C-101B-9397-08002B2CF9AE}" pid="12" name="Objective-Parent">
    <vt:lpwstr>Section 5 - Sample task</vt:lpwstr>
  </property>
  <property fmtid="{D5CDD505-2E9C-101B-9397-08002B2CF9AE}" pid="13" name="Objective-State">
    <vt:lpwstr>Published</vt:lpwstr>
  </property>
  <property fmtid="{D5CDD505-2E9C-101B-9397-08002B2CF9AE}" pid="14" name="Objective-Version">
    <vt:lpwstr>9.0</vt:lpwstr>
  </property>
  <property fmtid="{D5CDD505-2E9C-101B-9397-08002B2CF9AE}" pid="15" name="Objective-VersionNumber">
    <vt:r8>10</vt:r8>
  </property>
  <property fmtid="{D5CDD505-2E9C-101B-9397-08002B2CF9AE}" pid="16" name="Objective-VersionComment">
    <vt:lpwstr/>
  </property>
  <property fmtid="{D5CDD505-2E9C-101B-9397-08002B2CF9AE}" pid="17" name="Objective-FileNumber">
    <vt:lpwstr>qA5640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vA1525690</vt:lpwstr>
  </property>
</Properties>
</file>