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A8C1" w14:textId="77777777" w:rsidR="005D6C38" w:rsidRDefault="009B7824" w:rsidP="00D932A2">
      <w:pPr>
        <w:pStyle w:val="Heading1"/>
        <w:numPr>
          <w:ilvl w:val="0"/>
          <w:numId w:val="0"/>
        </w:numPr>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011FB6F4" w14:textId="4D9D4D99" w:rsidR="00FF5B14" w:rsidRPr="004C6307" w:rsidRDefault="00A323DB" w:rsidP="00111A42">
      <w:pPr>
        <w:pStyle w:val="Subtitle"/>
        <w:spacing w:before="240"/>
      </w:pPr>
      <w:r>
        <w:t>Stage 2</w:t>
      </w:r>
      <w:r w:rsidR="00FF5B14" w:rsidRPr="002F39D1">
        <w:t xml:space="preserve"> </w:t>
      </w:r>
      <w:r w:rsidR="00EC6F67">
        <w:t xml:space="preserve">Australian Languages — First Language — </w:t>
      </w:r>
      <w:r w:rsidR="00A301F4" w:rsidRPr="00A301F4">
        <w:rPr>
          <w:color w:val="FF0000"/>
        </w:rPr>
        <w:t>(Language)</w:t>
      </w:r>
      <w:r w:rsidR="00A301F4" w:rsidRPr="004C6307">
        <w:t xml:space="preserve"> </w:t>
      </w:r>
      <w:r w:rsidR="00A301F4">
        <w:t>-</w:t>
      </w:r>
      <w:r w:rsidR="004C6307">
        <w:t xml:space="preserve"> </w:t>
      </w:r>
      <w:r w:rsidR="00A301F4">
        <w:t xml:space="preserve">20 </w:t>
      </w:r>
      <w:r w:rsidR="00A301F4" w:rsidRPr="004C6307">
        <w:t>credits</w:t>
      </w:r>
    </w:p>
    <w:p w14:paraId="38BA6304"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61757484" w14:textId="687B042E"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w:t>
      </w:r>
    </w:p>
    <w:p w14:paraId="7203D84C" w14:textId="77777777" w:rsidR="00153C12" w:rsidRPr="00103F41" w:rsidRDefault="00153C12" w:rsidP="00103F41">
      <w:pPr>
        <w:pStyle w:val="ListParagraph"/>
      </w:pPr>
      <w:r w:rsidRPr="00103F41">
        <w:t>The principal or delegate endorses the use of the plan, and any changes made to it, including use of an addendum.</w:t>
      </w:r>
    </w:p>
    <w:p w14:paraId="188DCE7A"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D038697" w14:textId="77777777" w:rsidTr="00111A42">
        <w:trPr>
          <w:trHeight w:hRule="exact" w:val="567"/>
        </w:trPr>
        <w:tc>
          <w:tcPr>
            <w:tcW w:w="817" w:type="dxa"/>
            <w:tcBorders>
              <w:bottom w:val="nil"/>
            </w:tcBorders>
            <w:shd w:val="clear" w:color="auto" w:fill="auto"/>
            <w:vAlign w:val="bottom"/>
          </w:tcPr>
          <w:p w14:paraId="1336E355"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3BBBF285"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3453AC76"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090C0409" w14:textId="77777777" w:rsidR="00153C12" w:rsidRPr="000B02FA" w:rsidRDefault="00153C12" w:rsidP="00111A42">
            <w:pPr>
              <w:spacing w:after="0"/>
              <w:rPr>
                <w:szCs w:val="20"/>
              </w:rPr>
            </w:pPr>
          </w:p>
        </w:tc>
      </w:tr>
    </w:tbl>
    <w:p w14:paraId="7B4F26F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43C7A753" w14:textId="77777777" w:rsidTr="00111A42">
        <w:trPr>
          <w:trHeight w:val="308"/>
        </w:trPr>
        <w:tc>
          <w:tcPr>
            <w:tcW w:w="1843" w:type="dxa"/>
            <w:gridSpan w:val="3"/>
            <w:vMerge w:val="restart"/>
            <w:shd w:val="clear" w:color="auto" w:fill="auto"/>
            <w:vAlign w:val="center"/>
          </w:tcPr>
          <w:p w14:paraId="2696E950"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0681673A" w14:textId="77777777" w:rsidR="00153C12" w:rsidRPr="00A44DC9" w:rsidRDefault="00153C12" w:rsidP="00A44DC9">
            <w:pPr>
              <w:pStyle w:val="LAPTableText"/>
              <w:jc w:val="center"/>
            </w:pPr>
          </w:p>
        </w:tc>
        <w:tc>
          <w:tcPr>
            <w:tcW w:w="1276" w:type="dxa"/>
            <w:vMerge w:val="restart"/>
            <w:shd w:val="clear" w:color="auto" w:fill="auto"/>
            <w:vAlign w:val="center"/>
          </w:tcPr>
          <w:p w14:paraId="2D61C249"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A67366D" w14:textId="77777777" w:rsidR="00153C12" w:rsidRPr="00A44DC9" w:rsidRDefault="00153C12" w:rsidP="00A44DC9">
            <w:pPr>
              <w:pStyle w:val="LAPTableText"/>
            </w:pPr>
          </w:p>
        </w:tc>
        <w:tc>
          <w:tcPr>
            <w:tcW w:w="3969" w:type="dxa"/>
            <w:gridSpan w:val="5"/>
            <w:shd w:val="clear" w:color="auto" w:fill="auto"/>
            <w:vAlign w:val="center"/>
          </w:tcPr>
          <w:p w14:paraId="049FA727"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BDC3571" w14:textId="77777777" w:rsidR="00153C12" w:rsidRPr="00A44DC9" w:rsidRDefault="00153C12" w:rsidP="00A44DC9">
            <w:pPr>
              <w:pStyle w:val="LAPTableText"/>
            </w:pPr>
          </w:p>
        </w:tc>
        <w:tc>
          <w:tcPr>
            <w:tcW w:w="1134" w:type="dxa"/>
            <w:vMerge w:val="restart"/>
            <w:shd w:val="clear" w:color="auto" w:fill="auto"/>
            <w:vAlign w:val="center"/>
          </w:tcPr>
          <w:p w14:paraId="49FB2BA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50685024" w14:textId="77777777" w:rsidTr="00111A42">
        <w:trPr>
          <w:trHeight w:val="307"/>
        </w:trPr>
        <w:tc>
          <w:tcPr>
            <w:tcW w:w="1843" w:type="dxa"/>
            <w:gridSpan w:val="3"/>
            <w:vMerge/>
            <w:shd w:val="clear" w:color="auto" w:fill="auto"/>
          </w:tcPr>
          <w:p w14:paraId="5D6AF152" w14:textId="77777777" w:rsidR="00153C12" w:rsidRPr="00A44DC9" w:rsidRDefault="00153C12" w:rsidP="00A44DC9">
            <w:pPr>
              <w:pStyle w:val="LAPTableText"/>
            </w:pPr>
          </w:p>
        </w:tc>
        <w:tc>
          <w:tcPr>
            <w:tcW w:w="425" w:type="dxa"/>
            <w:vMerge/>
            <w:tcBorders>
              <w:bottom w:val="nil"/>
            </w:tcBorders>
            <w:shd w:val="clear" w:color="auto" w:fill="auto"/>
          </w:tcPr>
          <w:p w14:paraId="6AB8AC48" w14:textId="77777777" w:rsidR="00153C12" w:rsidRPr="00A44DC9" w:rsidRDefault="00153C12" w:rsidP="00A44DC9">
            <w:pPr>
              <w:pStyle w:val="LAPTableText"/>
            </w:pPr>
          </w:p>
        </w:tc>
        <w:tc>
          <w:tcPr>
            <w:tcW w:w="1276" w:type="dxa"/>
            <w:vMerge/>
            <w:shd w:val="clear" w:color="auto" w:fill="auto"/>
          </w:tcPr>
          <w:p w14:paraId="49B629A9" w14:textId="77777777" w:rsidR="00153C12" w:rsidRPr="00A44DC9" w:rsidRDefault="00153C12" w:rsidP="00A44DC9">
            <w:pPr>
              <w:pStyle w:val="LAPTableText"/>
            </w:pPr>
          </w:p>
        </w:tc>
        <w:tc>
          <w:tcPr>
            <w:tcW w:w="425" w:type="dxa"/>
            <w:vMerge/>
            <w:tcBorders>
              <w:bottom w:val="nil"/>
            </w:tcBorders>
            <w:shd w:val="clear" w:color="auto" w:fill="auto"/>
          </w:tcPr>
          <w:p w14:paraId="6C691AA0" w14:textId="77777777" w:rsidR="00153C12" w:rsidRPr="00A44DC9" w:rsidRDefault="00153C12" w:rsidP="00A44DC9">
            <w:pPr>
              <w:pStyle w:val="LAPTableText"/>
            </w:pPr>
          </w:p>
        </w:tc>
        <w:tc>
          <w:tcPr>
            <w:tcW w:w="709" w:type="dxa"/>
            <w:shd w:val="clear" w:color="auto" w:fill="auto"/>
            <w:vAlign w:val="center"/>
          </w:tcPr>
          <w:p w14:paraId="172F4AFD"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C5C7DE4"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3564D39"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30DD62CB" w14:textId="77777777" w:rsidR="00153C12" w:rsidRPr="00A44DC9" w:rsidRDefault="00153C12" w:rsidP="00A44DC9">
            <w:pPr>
              <w:pStyle w:val="LAPTableText"/>
            </w:pPr>
          </w:p>
        </w:tc>
        <w:tc>
          <w:tcPr>
            <w:tcW w:w="1134" w:type="dxa"/>
            <w:vMerge/>
            <w:shd w:val="clear" w:color="auto" w:fill="auto"/>
          </w:tcPr>
          <w:p w14:paraId="3823CC7B" w14:textId="77777777" w:rsidR="00153C12" w:rsidRPr="00A44DC9" w:rsidRDefault="00153C12" w:rsidP="00A44DC9">
            <w:pPr>
              <w:pStyle w:val="LAPTableText"/>
            </w:pPr>
          </w:p>
        </w:tc>
      </w:tr>
      <w:tr w:rsidR="00111A42" w:rsidRPr="00F66744" w14:paraId="7D679817" w14:textId="77777777" w:rsidTr="00111A42">
        <w:trPr>
          <w:trHeight w:val="380"/>
        </w:trPr>
        <w:tc>
          <w:tcPr>
            <w:tcW w:w="614" w:type="dxa"/>
            <w:shd w:val="clear" w:color="auto" w:fill="auto"/>
            <w:vAlign w:val="center"/>
          </w:tcPr>
          <w:p w14:paraId="4CD75D87" w14:textId="77777777" w:rsidR="00153C12" w:rsidRPr="00A44DC9" w:rsidRDefault="00153C12" w:rsidP="00A44DC9">
            <w:pPr>
              <w:pStyle w:val="LAPTableText"/>
            </w:pPr>
          </w:p>
        </w:tc>
        <w:tc>
          <w:tcPr>
            <w:tcW w:w="614" w:type="dxa"/>
            <w:shd w:val="clear" w:color="auto" w:fill="auto"/>
            <w:vAlign w:val="center"/>
          </w:tcPr>
          <w:p w14:paraId="7D2BE5D2" w14:textId="77777777" w:rsidR="00153C12" w:rsidRPr="00A44DC9" w:rsidRDefault="00153C12" w:rsidP="00A44DC9">
            <w:pPr>
              <w:pStyle w:val="LAPTableText"/>
            </w:pPr>
          </w:p>
        </w:tc>
        <w:tc>
          <w:tcPr>
            <w:tcW w:w="615" w:type="dxa"/>
            <w:shd w:val="clear" w:color="auto" w:fill="auto"/>
            <w:vAlign w:val="center"/>
          </w:tcPr>
          <w:p w14:paraId="181CAB11" w14:textId="77777777" w:rsidR="00153C12" w:rsidRPr="00A44DC9" w:rsidRDefault="00153C12" w:rsidP="00A44DC9">
            <w:pPr>
              <w:pStyle w:val="LAPTableText"/>
            </w:pPr>
          </w:p>
        </w:tc>
        <w:tc>
          <w:tcPr>
            <w:tcW w:w="425" w:type="dxa"/>
            <w:vMerge/>
            <w:tcBorders>
              <w:bottom w:val="nil"/>
            </w:tcBorders>
            <w:shd w:val="clear" w:color="auto" w:fill="auto"/>
            <w:vAlign w:val="center"/>
          </w:tcPr>
          <w:p w14:paraId="1EDB75BB" w14:textId="77777777" w:rsidR="00153C12" w:rsidRPr="00A44DC9" w:rsidRDefault="00153C12" w:rsidP="00A44DC9">
            <w:pPr>
              <w:pStyle w:val="LAPTableText"/>
            </w:pPr>
          </w:p>
        </w:tc>
        <w:tc>
          <w:tcPr>
            <w:tcW w:w="1276" w:type="dxa"/>
            <w:shd w:val="clear" w:color="auto" w:fill="auto"/>
            <w:vAlign w:val="center"/>
          </w:tcPr>
          <w:p w14:paraId="64405681" w14:textId="77777777" w:rsidR="00153C12" w:rsidRPr="00A44DC9" w:rsidRDefault="00153C12" w:rsidP="00A44DC9">
            <w:pPr>
              <w:pStyle w:val="LAPTableText"/>
            </w:pPr>
          </w:p>
        </w:tc>
        <w:tc>
          <w:tcPr>
            <w:tcW w:w="425" w:type="dxa"/>
            <w:vMerge/>
            <w:tcBorders>
              <w:bottom w:val="nil"/>
            </w:tcBorders>
            <w:shd w:val="clear" w:color="auto" w:fill="auto"/>
            <w:vAlign w:val="center"/>
          </w:tcPr>
          <w:p w14:paraId="13438F52" w14:textId="77777777" w:rsidR="00153C12" w:rsidRPr="00A44DC9" w:rsidRDefault="00153C12" w:rsidP="00A44DC9">
            <w:pPr>
              <w:pStyle w:val="LAPTableText"/>
            </w:pPr>
          </w:p>
        </w:tc>
        <w:tc>
          <w:tcPr>
            <w:tcW w:w="709" w:type="dxa"/>
            <w:shd w:val="clear" w:color="auto" w:fill="auto"/>
            <w:vAlign w:val="center"/>
          </w:tcPr>
          <w:p w14:paraId="21DE0B51" w14:textId="77777777" w:rsidR="00153C12" w:rsidRPr="004C6307" w:rsidRDefault="001606DE" w:rsidP="00A44DC9">
            <w:pPr>
              <w:pStyle w:val="LAPTableText"/>
              <w:jc w:val="center"/>
              <w:rPr>
                <w:rFonts w:ascii="Roboto" w:hAnsi="Roboto"/>
                <w:b/>
                <w:sz w:val="20"/>
              </w:rPr>
            </w:pPr>
            <w:r w:rsidRPr="004C6307">
              <w:rPr>
                <w:rFonts w:ascii="Roboto" w:hAnsi="Roboto"/>
                <w:b/>
                <w:sz w:val="20"/>
              </w:rPr>
              <w:t>2</w:t>
            </w:r>
          </w:p>
        </w:tc>
        <w:tc>
          <w:tcPr>
            <w:tcW w:w="661" w:type="dxa"/>
            <w:shd w:val="clear" w:color="auto" w:fill="auto"/>
            <w:vAlign w:val="center"/>
          </w:tcPr>
          <w:p w14:paraId="5E64E3B0" w14:textId="16DCB541" w:rsidR="00153C12" w:rsidRPr="004C6307" w:rsidRDefault="00A301F4" w:rsidP="00A44DC9">
            <w:pPr>
              <w:pStyle w:val="LAPTableText"/>
              <w:jc w:val="center"/>
              <w:rPr>
                <w:rFonts w:ascii="Roboto" w:hAnsi="Roboto"/>
                <w:b/>
                <w:sz w:val="20"/>
              </w:rPr>
            </w:pPr>
            <w:r w:rsidRPr="004C6307">
              <w:rPr>
                <w:rFonts w:ascii="Roboto" w:hAnsi="Roboto"/>
                <w:b/>
                <w:sz w:val="20"/>
              </w:rPr>
              <w:t>A</w:t>
            </w:r>
          </w:p>
        </w:tc>
        <w:tc>
          <w:tcPr>
            <w:tcW w:w="662" w:type="dxa"/>
            <w:shd w:val="clear" w:color="auto" w:fill="auto"/>
            <w:vAlign w:val="center"/>
          </w:tcPr>
          <w:p w14:paraId="5F7FB8CB" w14:textId="635B01F0" w:rsidR="00153C12" w:rsidRPr="004C6307" w:rsidRDefault="00A301F4" w:rsidP="00A44DC9">
            <w:pPr>
              <w:pStyle w:val="LAPTableText"/>
              <w:jc w:val="center"/>
              <w:rPr>
                <w:rFonts w:ascii="Roboto" w:hAnsi="Roboto"/>
                <w:b/>
                <w:sz w:val="20"/>
              </w:rPr>
            </w:pPr>
            <w:r w:rsidRPr="004C6307">
              <w:rPr>
                <w:rFonts w:ascii="Roboto" w:hAnsi="Roboto"/>
                <w:b/>
                <w:sz w:val="20"/>
              </w:rPr>
              <w:t>F</w:t>
            </w:r>
          </w:p>
        </w:tc>
        <w:tc>
          <w:tcPr>
            <w:tcW w:w="662" w:type="dxa"/>
            <w:shd w:val="clear" w:color="auto" w:fill="auto"/>
            <w:vAlign w:val="center"/>
          </w:tcPr>
          <w:p w14:paraId="41E12621" w14:textId="65DC0CBA" w:rsidR="00153C12" w:rsidRPr="004C6307" w:rsidRDefault="00A301F4" w:rsidP="00A44DC9">
            <w:pPr>
              <w:pStyle w:val="LAPTableText"/>
              <w:jc w:val="center"/>
              <w:rPr>
                <w:rFonts w:ascii="Roboto" w:hAnsi="Roboto"/>
                <w:b/>
                <w:sz w:val="20"/>
              </w:rPr>
            </w:pPr>
            <w:r w:rsidRPr="004C6307">
              <w:rPr>
                <w:rFonts w:ascii="Roboto" w:hAnsi="Roboto"/>
                <w:b/>
                <w:sz w:val="20"/>
              </w:rPr>
              <w:t>L</w:t>
            </w:r>
          </w:p>
        </w:tc>
        <w:tc>
          <w:tcPr>
            <w:tcW w:w="1275" w:type="dxa"/>
            <w:shd w:val="clear" w:color="auto" w:fill="auto"/>
            <w:vAlign w:val="center"/>
          </w:tcPr>
          <w:p w14:paraId="7580866B" w14:textId="77777777" w:rsidR="00153C12" w:rsidRPr="004C6307" w:rsidRDefault="00212B19" w:rsidP="00A44DC9">
            <w:pPr>
              <w:pStyle w:val="LAPTableText"/>
              <w:jc w:val="center"/>
              <w:rPr>
                <w:rFonts w:ascii="Roboto" w:hAnsi="Roboto"/>
                <w:b/>
                <w:sz w:val="20"/>
              </w:rPr>
            </w:pPr>
            <w:r w:rsidRPr="004C6307">
              <w:rPr>
                <w:rFonts w:ascii="Roboto" w:hAnsi="Roboto"/>
                <w:b/>
                <w:sz w:val="20"/>
              </w:rPr>
              <w:t>20</w:t>
            </w:r>
          </w:p>
        </w:tc>
        <w:tc>
          <w:tcPr>
            <w:tcW w:w="426" w:type="dxa"/>
            <w:vMerge/>
            <w:tcBorders>
              <w:bottom w:val="nil"/>
            </w:tcBorders>
            <w:shd w:val="clear" w:color="auto" w:fill="auto"/>
            <w:vAlign w:val="center"/>
          </w:tcPr>
          <w:p w14:paraId="5EB1AD2E" w14:textId="77777777" w:rsidR="00153C12" w:rsidRPr="00A44DC9" w:rsidRDefault="00153C12" w:rsidP="00A44DC9">
            <w:pPr>
              <w:pStyle w:val="LAPTableText"/>
            </w:pPr>
          </w:p>
        </w:tc>
        <w:tc>
          <w:tcPr>
            <w:tcW w:w="1134" w:type="dxa"/>
            <w:shd w:val="clear" w:color="auto" w:fill="auto"/>
            <w:vAlign w:val="center"/>
          </w:tcPr>
          <w:p w14:paraId="614DB6B8" w14:textId="77777777" w:rsidR="00153C12" w:rsidRPr="00A44DC9" w:rsidRDefault="00153C12" w:rsidP="00A44DC9">
            <w:pPr>
              <w:pStyle w:val="LAPTableText"/>
            </w:pPr>
          </w:p>
        </w:tc>
      </w:tr>
    </w:tbl>
    <w:p w14:paraId="0A42B61A"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22AED63A" w14:textId="77777777" w:rsidTr="00237370">
        <w:trPr>
          <w:trHeight w:val="5491"/>
        </w:trPr>
        <w:tc>
          <w:tcPr>
            <w:tcW w:w="9475" w:type="dxa"/>
          </w:tcPr>
          <w:p w14:paraId="3C50ADC8"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E279D2E" w14:textId="77777777" w:rsidR="00153C12" w:rsidRPr="00A44DC9" w:rsidRDefault="00153C12" w:rsidP="00781916">
            <w:pPr>
              <w:pStyle w:val="AddendumTablebulletpoint"/>
            </w:pPr>
            <w:r w:rsidRPr="00A44DC9">
              <w:t>what changes have been made to the plan</w:t>
            </w:r>
          </w:p>
          <w:p w14:paraId="50C5F182" w14:textId="77777777" w:rsidR="00153C12" w:rsidRPr="00A44DC9" w:rsidRDefault="00153C12" w:rsidP="00A44DC9">
            <w:pPr>
              <w:pStyle w:val="ListParagraph"/>
              <w:rPr>
                <w:sz w:val="18"/>
                <w:szCs w:val="18"/>
              </w:rPr>
            </w:pPr>
            <w:r w:rsidRPr="00A44DC9">
              <w:rPr>
                <w:sz w:val="18"/>
                <w:szCs w:val="18"/>
              </w:rPr>
              <w:t>the rationale for making the changes</w:t>
            </w:r>
          </w:p>
          <w:p w14:paraId="54CEF58C"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285D24CC" w14:textId="77777777" w:rsidR="00153C12" w:rsidRPr="001C427B" w:rsidRDefault="00153C12" w:rsidP="00693A24">
      <w:pPr>
        <w:pStyle w:val="AddendumendorsmentHeading"/>
      </w:pPr>
      <w:r w:rsidRPr="007117C2">
        <w:t>Endorsement</w:t>
      </w:r>
      <w:r w:rsidRPr="001C427B">
        <w:t xml:space="preserve"> </w:t>
      </w:r>
    </w:p>
    <w:p w14:paraId="185962A7"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4E1494B" w14:textId="77777777" w:rsidTr="00111A42">
        <w:trPr>
          <w:trHeight w:hRule="exact" w:val="567"/>
        </w:trPr>
        <w:tc>
          <w:tcPr>
            <w:tcW w:w="2802" w:type="dxa"/>
            <w:tcBorders>
              <w:bottom w:val="nil"/>
            </w:tcBorders>
            <w:shd w:val="clear" w:color="auto" w:fill="auto"/>
            <w:vAlign w:val="bottom"/>
          </w:tcPr>
          <w:p w14:paraId="382A7184" w14:textId="77777777" w:rsidR="00212B19" w:rsidRDefault="00153C12" w:rsidP="00111A42">
            <w:pPr>
              <w:pStyle w:val="AddendumTableText"/>
              <w:spacing w:after="0"/>
            </w:pPr>
            <w:r w:rsidRPr="00745A0E">
              <w:t>Signature of principal or delegate</w:t>
            </w:r>
          </w:p>
          <w:p w14:paraId="4F51AE6B" w14:textId="77777777" w:rsidR="00212B19" w:rsidRPr="00212B19" w:rsidRDefault="00212B19" w:rsidP="00212B19"/>
          <w:p w14:paraId="0B9D1411" w14:textId="77777777" w:rsidR="00212B19" w:rsidRDefault="00212B19" w:rsidP="00212B19"/>
          <w:p w14:paraId="241797CF" w14:textId="77777777" w:rsidR="00153C12" w:rsidRPr="00212B19" w:rsidRDefault="00153C12" w:rsidP="00212B19"/>
        </w:tc>
        <w:tc>
          <w:tcPr>
            <w:tcW w:w="4394" w:type="dxa"/>
            <w:shd w:val="clear" w:color="auto" w:fill="auto"/>
            <w:vAlign w:val="bottom"/>
          </w:tcPr>
          <w:p w14:paraId="3827AC8D"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65137A95"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37528C68" w14:textId="77777777" w:rsidR="00153C12" w:rsidRPr="004C6ABF" w:rsidRDefault="00153C12" w:rsidP="00111A42">
            <w:pPr>
              <w:spacing w:after="0"/>
              <w:rPr>
                <w:lang w:val="en-US"/>
              </w:rPr>
            </w:pPr>
          </w:p>
        </w:tc>
      </w:tr>
    </w:tbl>
    <w:p w14:paraId="01C5C872" w14:textId="77777777" w:rsidR="00FF5B14" w:rsidRDefault="00FF5B14" w:rsidP="009B7824">
      <w:pPr>
        <w:rPr>
          <w:sz w:val="28"/>
          <w:szCs w:val="28"/>
        </w:rPr>
        <w:sectPr w:rsidR="00FF5B14" w:rsidSect="00237370">
          <w:headerReference w:type="default" r:id="rId9"/>
          <w:footerReference w:type="default" r:id="rId10"/>
          <w:headerReference w:type="first" r:id="rId11"/>
          <w:footerReference w:type="first" r:id="rId12"/>
          <w:pgSz w:w="11906" w:h="16838" w:code="9"/>
          <w:pgMar w:top="2410" w:right="1134" w:bottom="1134" w:left="1418" w:header="284" w:footer="397" w:gutter="0"/>
          <w:cols w:space="567"/>
          <w:titlePg/>
          <w:docGrid w:linePitch="360"/>
        </w:sectPr>
      </w:pPr>
    </w:p>
    <w:p w14:paraId="1BA77D2E"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037A174C" w14:textId="467BF110" w:rsidR="002F39D1" w:rsidRPr="00212B19" w:rsidRDefault="009C4C9E" w:rsidP="002F39D1">
      <w:pPr>
        <w:pStyle w:val="Subtitle"/>
        <w:rPr>
          <w:rFonts w:eastAsia="SimSun"/>
          <w:lang w:val="en-US"/>
        </w:rPr>
      </w:pPr>
      <w:r>
        <w:rPr>
          <w:rFonts w:eastAsia="SimSun"/>
        </w:rPr>
        <w:t xml:space="preserve">Stage </w:t>
      </w:r>
      <w:r w:rsidR="00A323DB">
        <w:rPr>
          <w:rFonts w:eastAsia="SimSun"/>
        </w:rPr>
        <w:t>2</w:t>
      </w:r>
      <w:r w:rsidR="002F39D1" w:rsidRPr="002F39D1">
        <w:rPr>
          <w:rFonts w:eastAsia="SimSun"/>
        </w:rPr>
        <w:t xml:space="preserve"> </w:t>
      </w:r>
      <w:r w:rsidR="00EC6F67">
        <w:t>Australian Languages — First Language —</w:t>
      </w:r>
      <w:r w:rsidR="00FB0A93">
        <w:t xml:space="preserve"> </w:t>
      </w:r>
      <w:r w:rsidR="00A301F4" w:rsidRPr="00A301F4">
        <w:rPr>
          <w:color w:val="FF0000"/>
        </w:rPr>
        <w:t>(Language)</w:t>
      </w:r>
      <w:r w:rsidR="004C6307" w:rsidRPr="00FB0A93">
        <w:t xml:space="preserve"> </w:t>
      </w:r>
      <w:r w:rsidR="00212B19" w:rsidRPr="00212B19">
        <w:rPr>
          <w:rFonts w:eastAsia="SimSun"/>
        </w:rPr>
        <w:t>– 20</w:t>
      </w:r>
      <w:r w:rsidR="002F39D1" w:rsidRPr="00212B19">
        <w:rPr>
          <w:rFonts w:eastAsia="SimSun"/>
        </w:rPr>
        <w:t xml:space="preserve"> credits</w:t>
      </w:r>
      <w:bookmarkStart w:id="0" w:name="_GoBack"/>
      <w:bookmarkEnd w:id="0"/>
    </w:p>
    <w:p w14:paraId="7DDC70F5"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0CE6699B" w14:textId="42011FAE" w:rsidR="00AD3260" w:rsidRDefault="00AD3260" w:rsidP="00AD3260">
      <w:pPr>
        <w:spacing w:before="240"/>
      </w:pPr>
      <w:r w:rsidRPr="00AD3260">
        <w:rPr>
          <w:rFonts w:ascii="Roboto Medium" w:hAnsi="Roboto Medium"/>
        </w:rPr>
        <w:t>Assessment Type 1</w:t>
      </w:r>
      <w:r w:rsidRPr="00212B19">
        <w:rPr>
          <w:rFonts w:ascii="Roboto Medium" w:hAnsi="Roboto Medium"/>
        </w:rPr>
        <w:t>:</w:t>
      </w:r>
      <w:r w:rsidR="004C6307">
        <w:rPr>
          <w:rFonts w:ascii="Roboto Medium" w:hAnsi="Roboto Medium"/>
        </w:rPr>
        <w:t xml:space="preserve"> </w:t>
      </w:r>
      <w:r w:rsidR="00EC6F67">
        <w:rPr>
          <w:rFonts w:ascii="Roboto Medium" w:hAnsi="Roboto Medium"/>
        </w:rPr>
        <w:t>Creating and responding</w:t>
      </w:r>
      <w:r w:rsidRPr="00212B19">
        <w:t xml:space="preserve"> – </w:t>
      </w:r>
      <w:r w:rsidR="005D1617" w:rsidRPr="00212B19">
        <w:t>w</w:t>
      </w:r>
      <w:r w:rsidRPr="00212B19">
        <w:t xml:space="preserve">eighting </w:t>
      </w:r>
      <w:r w:rsidR="00EC6F67">
        <w:t>4</w:t>
      </w:r>
      <w:r w:rsidR="00212B19" w:rsidRPr="00212B19">
        <w:t>0</w:t>
      </w:r>
      <w:r w:rsidRPr="00212B19">
        <w:t>%</w:t>
      </w:r>
    </w:p>
    <w:p w14:paraId="37CBE2F6" w14:textId="77777777" w:rsidR="00A301F4" w:rsidRPr="00A44200" w:rsidRDefault="00A301F4" w:rsidP="00A301F4">
      <w:pPr>
        <w:pStyle w:val="SOFinalBodyText"/>
      </w:pPr>
      <w:r w:rsidRPr="00A44200">
        <w:t xml:space="preserve">Students complete </w:t>
      </w:r>
      <w:r>
        <w:t>four</w:t>
      </w:r>
      <w:r w:rsidRPr="00A44200">
        <w:t xml:space="preserve"> creating and responding </w:t>
      </w:r>
      <w:r>
        <w:t>tasks</w:t>
      </w:r>
      <w:r w:rsidRPr="00A44200">
        <w:t xml:space="preserve"> comprising:</w:t>
      </w:r>
    </w:p>
    <w:p w14:paraId="23CEC3B9" w14:textId="77777777" w:rsidR="00A301F4" w:rsidRPr="00A44200" w:rsidRDefault="00A301F4" w:rsidP="00FB0A93">
      <w:pPr>
        <w:pStyle w:val="SOFinalBullets"/>
      </w:pPr>
      <w:r w:rsidRPr="00A44200">
        <w:t xml:space="preserve">two </w:t>
      </w:r>
      <w:r>
        <w:t>resource</w:t>
      </w:r>
      <w:r w:rsidRPr="00A44200">
        <w:t xml:space="preserve"> creation</w:t>
      </w:r>
      <w:r>
        <w:t>s</w:t>
      </w:r>
    </w:p>
    <w:p w14:paraId="4E374734" w14:textId="77777777" w:rsidR="00A301F4" w:rsidRPr="00A44200" w:rsidRDefault="00A301F4" w:rsidP="00FB0A93">
      <w:pPr>
        <w:pStyle w:val="SOFinalBullets"/>
      </w:pPr>
      <w:proofErr w:type="gramStart"/>
      <w:r w:rsidRPr="00A44200">
        <w:t>two</w:t>
      </w:r>
      <w:proofErr w:type="gramEnd"/>
      <w:r w:rsidRPr="00A44200">
        <w:t xml:space="preserve"> response</w:t>
      </w:r>
      <w:r>
        <w:t>s to resources</w:t>
      </w:r>
      <w:r w:rsidRPr="00A44200">
        <w:t>.</w:t>
      </w:r>
    </w:p>
    <w:tbl>
      <w:tblPr>
        <w:tblW w:w="1031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485"/>
        <w:gridCol w:w="850"/>
        <w:gridCol w:w="803"/>
        <w:gridCol w:w="756"/>
        <w:gridCol w:w="3425"/>
      </w:tblGrid>
      <w:tr w:rsidR="00111A42" w:rsidRPr="00153C12" w14:paraId="0D707561" w14:textId="77777777" w:rsidTr="00901632">
        <w:trPr>
          <w:trHeight w:val="397"/>
        </w:trPr>
        <w:tc>
          <w:tcPr>
            <w:tcW w:w="4485" w:type="dxa"/>
            <w:vMerge w:val="restart"/>
            <w:shd w:val="clear" w:color="auto" w:fill="D9D9D9" w:themeFill="background1" w:themeFillShade="D9"/>
            <w:vAlign w:val="center"/>
          </w:tcPr>
          <w:p w14:paraId="7E6E29DC" w14:textId="77777777"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2409" w:type="dxa"/>
            <w:gridSpan w:val="3"/>
            <w:shd w:val="clear" w:color="auto" w:fill="D9D9D9" w:themeFill="background1" w:themeFillShade="D9"/>
            <w:vAlign w:val="center"/>
          </w:tcPr>
          <w:p w14:paraId="6348D2DB" w14:textId="77777777" w:rsidR="00111A42" w:rsidRPr="00153C12" w:rsidRDefault="00111A42" w:rsidP="005D1617">
            <w:pPr>
              <w:pStyle w:val="SOTableHeadings"/>
              <w:jc w:val="center"/>
            </w:pPr>
            <w:r w:rsidRPr="00103D79">
              <w:t xml:space="preserve">Assessment </w:t>
            </w:r>
            <w:r w:rsidR="005D1617">
              <w:t>d</w:t>
            </w:r>
            <w:r w:rsidRPr="00103D79">
              <w:t xml:space="preserve">esign </w:t>
            </w:r>
            <w:r w:rsidR="005D1617">
              <w:t>c</w:t>
            </w:r>
            <w:r w:rsidRPr="00103D79">
              <w:t>riteria</w:t>
            </w:r>
          </w:p>
        </w:tc>
        <w:tc>
          <w:tcPr>
            <w:tcW w:w="3425" w:type="dxa"/>
            <w:vMerge w:val="restart"/>
            <w:shd w:val="clear" w:color="auto" w:fill="D9D9D9" w:themeFill="background1" w:themeFillShade="D9"/>
            <w:vAlign w:val="center"/>
          </w:tcPr>
          <w:p w14:paraId="7BCE1829" w14:textId="77777777" w:rsidR="00111A42" w:rsidRPr="00103D79" w:rsidRDefault="00111A42" w:rsidP="00DE3C5C">
            <w:pPr>
              <w:pStyle w:val="SOTableHeadings"/>
            </w:pPr>
            <w:r w:rsidRPr="00103D79">
              <w:t xml:space="preserve">Assessment conditions </w:t>
            </w:r>
          </w:p>
          <w:p w14:paraId="2C81DFB9" w14:textId="77777777" w:rsidR="00111A42" w:rsidRPr="00153C12" w:rsidRDefault="00111A42" w:rsidP="00DE3C5C">
            <w:pPr>
              <w:pStyle w:val="SOTableText"/>
            </w:pPr>
            <w:r w:rsidRPr="00103D79">
              <w:t>(e.g. task type, word length, time allocated, supervision)</w:t>
            </w:r>
          </w:p>
        </w:tc>
      </w:tr>
      <w:tr w:rsidR="00164873" w:rsidRPr="00153C12" w14:paraId="5AA02C13" w14:textId="77777777" w:rsidTr="00901632">
        <w:trPr>
          <w:trHeight w:val="397"/>
        </w:trPr>
        <w:tc>
          <w:tcPr>
            <w:tcW w:w="4485" w:type="dxa"/>
            <w:vMerge/>
            <w:shd w:val="clear" w:color="auto" w:fill="D9D9D9" w:themeFill="background1" w:themeFillShade="D9"/>
            <w:vAlign w:val="center"/>
          </w:tcPr>
          <w:p w14:paraId="2E53D46B" w14:textId="77777777" w:rsidR="00164873" w:rsidRPr="00153C12" w:rsidRDefault="00164873" w:rsidP="00103D79">
            <w:pPr>
              <w:pStyle w:val="SOTableText"/>
              <w:rPr>
                <w:i/>
              </w:rPr>
            </w:pPr>
          </w:p>
        </w:tc>
        <w:tc>
          <w:tcPr>
            <w:tcW w:w="850" w:type="dxa"/>
            <w:shd w:val="clear" w:color="auto" w:fill="D9D9D9" w:themeFill="background1" w:themeFillShade="D9"/>
            <w:vAlign w:val="center"/>
          </w:tcPr>
          <w:p w14:paraId="6108DFF7" w14:textId="118600C4" w:rsidR="00164873" w:rsidRPr="00212B19" w:rsidRDefault="00EC6F67" w:rsidP="0026715B">
            <w:pPr>
              <w:pStyle w:val="SOTableHeadings"/>
              <w:jc w:val="center"/>
            </w:pPr>
            <w:r>
              <w:t>C</w:t>
            </w:r>
          </w:p>
        </w:tc>
        <w:tc>
          <w:tcPr>
            <w:tcW w:w="803" w:type="dxa"/>
            <w:shd w:val="clear" w:color="auto" w:fill="D9D9D9" w:themeFill="background1" w:themeFillShade="D9"/>
            <w:vAlign w:val="center"/>
          </w:tcPr>
          <w:p w14:paraId="2C84F16E" w14:textId="69888218" w:rsidR="00164873" w:rsidRPr="00212B19" w:rsidRDefault="00EC6F67" w:rsidP="0026715B">
            <w:pPr>
              <w:pStyle w:val="SOTableHeadings"/>
              <w:jc w:val="center"/>
            </w:pPr>
            <w:r>
              <w:t>AA</w:t>
            </w:r>
          </w:p>
        </w:tc>
        <w:tc>
          <w:tcPr>
            <w:tcW w:w="756" w:type="dxa"/>
            <w:shd w:val="clear" w:color="auto" w:fill="D9D9D9" w:themeFill="background1" w:themeFillShade="D9"/>
            <w:vAlign w:val="center"/>
          </w:tcPr>
          <w:p w14:paraId="032ED59E" w14:textId="7B7C2322" w:rsidR="00164873" w:rsidRPr="00212B19" w:rsidRDefault="00EC6F67" w:rsidP="0026715B">
            <w:pPr>
              <w:pStyle w:val="SOTableHeadings"/>
              <w:jc w:val="center"/>
            </w:pPr>
            <w:r>
              <w:t>IE</w:t>
            </w:r>
          </w:p>
        </w:tc>
        <w:tc>
          <w:tcPr>
            <w:tcW w:w="3425" w:type="dxa"/>
            <w:vMerge/>
            <w:shd w:val="clear" w:color="auto" w:fill="auto"/>
            <w:vAlign w:val="center"/>
          </w:tcPr>
          <w:p w14:paraId="36C5BAE8" w14:textId="77777777" w:rsidR="00164873" w:rsidRPr="00153C12" w:rsidRDefault="00164873" w:rsidP="00103D79">
            <w:pPr>
              <w:pStyle w:val="SOTableText"/>
            </w:pPr>
          </w:p>
        </w:tc>
      </w:tr>
      <w:tr w:rsidR="00AD3260" w:rsidRPr="00153C12" w14:paraId="4187AE14" w14:textId="77777777" w:rsidTr="00FB0A93">
        <w:trPr>
          <w:trHeight w:val="1553"/>
        </w:trPr>
        <w:tc>
          <w:tcPr>
            <w:tcW w:w="4485" w:type="dxa"/>
            <w:shd w:val="clear" w:color="auto" w:fill="auto"/>
          </w:tcPr>
          <w:p w14:paraId="295B2C0D" w14:textId="058FE6A2" w:rsidR="00A301F4" w:rsidRPr="00A301F4" w:rsidRDefault="00A301F4" w:rsidP="00FB0A93">
            <w:pPr>
              <w:pStyle w:val="SOFinalHead4"/>
              <w:spacing w:before="60"/>
              <w:rPr>
                <w:rFonts w:ascii="Roboto Light" w:eastAsia="MS Mincho" w:hAnsi="Roboto Light" w:cs="Arial"/>
                <w:color w:val="FF0000"/>
                <w:sz w:val="18"/>
                <w:szCs w:val="20"/>
              </w:rPr>
            </w:pPr>
            <w:r w:rsidRPr="00A301F4">
              <w:rPr>
                <w:rFonts w:ascii="Roboto Light" w:eastAsia="MS Mincho" w:hAnsi="Roboto Light" w:cs="Arial"/>
                <w:b/>
                <w:color w:val="auto"/>
                <w:sz w:val="20"/>
                <w:szCs w:val="20"/>
              </w:rPr>
              <w:t>Resource creation 1</w:t>
            </w:r>
            <w:r w:rsidR="004C6307">
              <w:t xml:space="preserve"> </w:t>
            </w:r>
            <w:r w:rsidRPr="00A301F4">
              <w:rPr>
                <w:rFonts w:ascii="Roboto Light" w:eastAsia="MS Mincho" w:hAnsi="Roboto Light" w:cs="Arial"/>
                <w:color w:val="FF0000"/>
                <w:sz w:val="18"/>
                <w:szCs w:val="20"/>
              </w:rPr>
              <w:t xml:space="preserve"> (add detail)</w:t>
            </w:r>
          </w:p>
          <w:p w14:paraId="03DA5A6B" w14:textId="30136862" w:rsidR="00EC6F67" w:rsidRPr="008419E5" w:rsidRDefault="00A301F4" w:rsidP="00A301F4">
            <w:pPr>
              <w:pStyle w:val="SOFinalBodyText"/>
            </w:pPr>
            <w:r w:rsidRPr="00A44200">
              <w:t>Students create oral</w:t>
            </w:r>
            <w:r>
              <w:t>,</w:t>
            </w:r>
            <w:r w:rsidRPr="00A44200">
              <w:t xml:space="preserve"> written, and/or multimodal </w:t>
            </w:r>
            <w:r>
              <w:t>resources</w:t>
            </w:r>
            <w:r w:rsidRPr="00A44200">
              <w:t xml:space="preserve"> using [First Language] to communicate information, experiences, opinions</w:t>
            </w:r>
            <w:r>
              <w:t>,</w:t>
            </w:r>
            <w:r w:rsidRPr="00A44200">
              <w:t xml:space="preserve"> and idea</w:t>
            </w:r>
            <w:r>
              <w:t>s accurately and appropriately to an intended audience.</w:t>
            </w:r>
          </w:p>
        </w:tc>
        <w:tc>
          <w:tcPr>
            <w:tcW w:w="850" w:type="dxa"/>
            <w:shd w:val="clear" w:color="auto" w:fill="auto"/>
            <w:vAlign w:val="center"/>
          </w:tcPr>
          <w:p w14:paraId="6ACB75B0" w14:textId="57CC37C2" w:rsidR="00AD3260" w:rsidRPr="008419E5" w:rsidRDefault="00A301F4" w:rsidP="00103D79">
            <w:pPr>
              <w:pStyle w:val="SOTableText"/>
              <w:jc w:val="center"/>
            </w:pPr>
            <w:r>
              <w:t xml:space="preserve">Identify </w:t>
            </w:r>
          </w:p>
        </w:tc>
        <w:tc>
          <w:tcPr>
            <w:tcW w:w="803" w:type="dxa"/>
            <w:shd w:val="clear" w:color="auto" w:fill="auto"/>
            <w:vAlign w:val="center"/>
          </w:tcPr>
          <w:p w14:paraId="1A6ED155" w14:textId="60AB8B3E" w:rsidR="00AD3260" w:rsidRPr="008419E5" w:rsidRDefault="00A301F4" w:rsidP="00103D79">
            <w:pPr>
              <w:pStyle w:val="SOTableText"/>
              <w:jc w:val="center"/>
            </w:pPr>
            <w:r>
              <w:t>Identify</w:t>
            </w:r>
          </w:p>
        </w:tc>
        <w:tc>
          <w:tcPr>
            <w:tcW w:w="756" w:type="dxa"/>
            <w:shd w:val="clear" w:color="auto" w:fill="auto"/>
            <w:vAlign w:val="center"/>
          </w:tcPr>
          <w:p w14:paraId="28616F0A" w14:textId="1D736F93" w:rsidR="00AD3260" w:rsidRPr="008419E5" w:rsidRDefault="00A301F4" w:rsidP="00103D79">
            <w:pPr>
              <w:pStyle w:val="SOTableText"/>
              <w:jc w:val="center"/>
            </w:pPr>
            <w:r>
              <w:t>Identify</w:t>
            </w:r>
          </w:p>
        </w:tc>
        <w:tc>
          <w:tcPr>
            <w:tcW w:w="3425" w:type="dxa"/>
            <w:shd w:val="clear" w:color="auto" w:fill="auto"/>
            <w:vAlign w:val="center"/>
          </w:tcPr>
          <w:p w14:paraId="715E163A" w14:textId="08573482" w:rsidR="00EC6F67" w:rsidRPr="008419E5" w:rsidRDefault="00EC6F67" w:rsidP="00D4082B">
            <w:pPr>
              <w:pStyle w:val="SOTableText"/>
            </w:pPr>
          </w:p>
        </w:tc>
      </w:tr>
      <w:tr w:rsidR="00A301F4" w:rsidRPr="00153C12" w14:paraId="2BFE0C51" w14:textId="77777777" w:rsidTr="00FB0A93">
        <w:trPr>
          <w:trHeight w:val="1021"/>
        </w:trPr>
        <w:tc>
          <w:tcPr>
            <w:tcW w:w="4485" w:type="dxa"/>
            <w:shd w:val="clear" w:color="auto" w:fill="auto"/>
          </w:tcPr>
          <w:p w14:paraId="67205128" w14:textId="3BDC7FF9" w:rsidR="00A301F4" w:rsidRPr="008419E5" w:rsidRDefault="00A301F4" w:rsidP="00FB0A93">
            <w:pPr>
              <w:pStyle w:val="SOFinalHead4"/>
              <w:spacing w:before="60"/>
            </w:pPr>
            <w:r w:rsidRPr="00A301F4">
              <w:rPr>
                <w:rFonts w:ascii="Roboto Light" w:eastAsia="MS Mincho" w:hAnsi="Roboto Light" w:cs="Arial"/>
                <w:b/>
                <w:color w:val="auto"/>
                <w:sz w:val="20"/>
                <w:szCs w:val="20"/>
              </w:rPr>
              <w:t>Resource creation 2</w:t>
            </w:r>
            <w:r w:rsidR="004C6307">
              <w:t xml:space="preserve"> </w:t>
            </w:r>
            <w:r w:rsidRPr="00A301F4">
              <w:rPr>
                <w:rFonts w:ascii="Roboto Light" w:eastAsia="MS Mincho" w:hAnsi="Roboto Light" w:cs="Arial"/>
                <w:color w:val="FF0000"/>
                <w:sz w:val="18"/>
                <w:szCs w:val="20"/>
              </w:rPr>
              <w:t>(add detail)</w:t>
            </w:r>
          </w:p>
        </w:tc>
        <w:tc>
          <w:tcPr>
            <w:tcW w:w="850" w:type="dxa"/>
            <w:shd w:val="clear" w:color="auto" w:fill="auto"/>
            <w:vAlign w:val="center"/>
          </w:tcPr>
          <w:p w14:paraId="5DD64931" w14:textId="0F1E56A5" w:rsidR="00A301F4" w:rsidRPr="008419E5" w:rsidRDefault="00A301F4" w:rsidP="00A301F4">
            <w:pPr>
              <w:pStyle w:val="SOTableText"/>
              <w:jc w:val="center"/>
            </w:pPr>
            <w:r>
              <w:t xml:space="preserve">Identify </w:t>
            </w:r>
          </w:p>
        </w:tc>
        <w:tc>
          <w:tcPr>
            <w:tcW w:w="803" w:type="dxa"/>
            <w:shd w:val="clear" w:color="auto" w:fill="auto"/>
            <w:vAlign w:val="center"/>
          </w:tcPr>
          <w:p w14:paraId="00C2B898" w14:textId="19EEB53C" w:rsidR="00A301F4" w:rsidRPr="008419E5" w:rsidRDefault="00A301F4" w:rsidP="00A301F4">
            <w:pPr>
              <w:pStyle w:val="SOTableText"/>
              <w:jc w:val="center"/>
            </w:pPr>
            <w:r>
              <w:t>Identify</w:t>
            </w:r>
          </w:p>
        </w:tc>
        <w:tc>
          <w:tcPr>
            <w:tcW w:w="756" w:type="dxa"/>
            <w:shd w:val="clear" w:color="auto" w:fill="auto"/>
            <w:vAlign w:val="center"/>
          </w:tcPr>
          <w:p w14:paraId="49303FE3" w14:textId="75AB8899" w:rsidR="00A301F4" w:rsidRPr="008419E5" w:rsidRDefault="00A301F4" w:rsidP="00A301F4">
            <w:pPr>
              <w:pStyle w:val="SOTableText"/>
              <w:jc w:val="center"/>
            </w:pPr>
            <w:r>
              <w:t>Identify</w:t>
            </w:r>
          </w:p>
        </w:tc>
        <w:tc>
          <w:tcPr>
            <w:tcW w:w="3425" w:type="dxa"/>
            <w:shd w:val="clear" w:color="auto" w:fill="auto"/>
            <w:vAlign w:val="center"/>
          </w:tcPr>
          <w:p w14:paraId="7F27914C" w14:textId="335D6EAF" w:rsidR="00A301F4" w:rsidRPr="008419E5" w:rsidRDefault="00A301F4" w:rsidP="00A301F4">
            <w:pPr>
              <w:pStyle w:val="SOTableText"/>
            </w:pPr>
          </w:p>
        </w:tc>
      </w:tr>
      <w:tr w:rsidR="00A301F4" w:rsidRPr="00153C12" w14:paraId="357DD772" w14:textId="77777777" w:rsidTr="00FB0A93">
        <w:trPr>
          <w:trHeight w:val="1021"/>
        </w:trPr>
        <w:tc>
          <w:tcPr>
            <w:tcW w:w="4485" w:type="dxa"/>
            <w:shd w:val="clear" w:color="auto" w:fill="auto"/>
          </w:tcPr>
          <w:p w14:paraId="6ED22D7D" w14:textId="75BBD14C" w:rsidR="00A301F4" w:rsidRDefault="00A301F4" w:rsidP="00A301F4">
            <w:pPr>
              <w:pStyle w:val="SOTableText"/>
            </w:pPr>
            <w:r w:rsidRPr="00A301F4">
              <w:rPr>
                <w:b/>
                <w:sz w:val="20"/>
              </w:rPr>
              <w:t>Response to resources 1</w:t>
            </w:r>
            <w:r>
              <w:t xml:space="preserve"> </w:t>
            </w:r>
            <w:r w:rsidRPr="002262EC">
              <w:rPr>
                <w:color w:val="FF0000"/>
              </w:rPr>
              <w:t>(add detail)</w:t>
            </w:r>
          </w:p>
          <w:p w14:paraId="356B5E9E" w14:textId="4AF15D51" w:rsidR="00A301F4" w:rsidRPr="008419E5" w:rsidRDefault="00A301F4" w:rsidP="00A301F4">
            <w:pPr>
              <w:pStyle w:val="SOFinalBodyText"/>
            </w:pPr>
            <w:r w:rsidRPr="00A44200">
              <w:t xml:space="preserve">Students respond to a </w:t>
            </w:r>
            <w:r>
              <w:t>resource</w:t>
            </w:r>
            <w:r w:rsidRPr="00A44200">
              <w:t xml:space="preserve"> or </w:t>
            </w:r>
            <w:r>
              <w:t>resources</w:t>
            </w:r>
            <w:r w:rsidRPr="00A44200">
              <w:t xml:space="preserve"> that are in [First Lan</w:t>
            </w:r>
            <w:r>
              <w:t>guage] with responses predominantly in [First </w:t>
            </w:r>
            <w:r w:rsidRPr="00A44200">
              <w:t>Language]</w:t>
            </w:r>
            <w:r>
              <w:t>. However</w:t>
            </w:r>
            <w:r w:rsidRPr="00A44200">
              <w:t>, English, or a combination of [First Language] and English</w:t>
            </w:r>
            <w:r>
              <w:t xml:space="preserve"> may be appropriate in some contexts</w:t>
            </w:r>
            <w:r w:rsidRPr="00A44200">
              <w:t>.</w:t>
            </w:r>
          </w:p>
        </w:tc>
        <w:tc>
          <w:tcPr>
            <w:tcW w:w="850" w:type="dxa"/>
            <w:shd w:val="clear" w:color="auto" w:fill="auto"/>
            <w:vAlign w:val="center"/>
          </w:tcPr>
          <w:p w14:paraId="7319AD62" w14:textId="1DE857E1" w:rsidR="00A301F4" w:rsidRPr="008419E5" w:rsidRDefault="00A301F4" w:rsidP="00A301F4">
            <w:pPr>
              <w:pStyle w:val="SOTableText"/>
              <w:jc w:val="center"/>
            </w:pPr>
            <w:r>
              <w:t xml:space="preserve">Identify </w:t>
            </w:r>
          </w:p>
        </w:tc>
        <w:tc>
          <w:tcPr>
            <w:tcW w:w="803" w:type="dxa"/>
            <w:shd w:val="clear" w:color="auto" w:fill="auto"/>
            <w:vAlign w:val="center"/>
          </w:tcPr>
          <w:p w14:paraId="3B1D8E93" w14:textId="75801499" w:rsidR="00A301F4" w:rsidRPr="008419E5" w:rsidRDefault="00A301F4" w:rsidP="00A301F4">
            <w:pPr>
              <w:pStyle w:val="SOTableText"/>
              <w:jc w:val="center"/>
            </w:pPr>
            <w:r>
              <w:t>Identify</w:t>
            </w:r>
          </w:p>
        </w:tc>
        <w:tc>
          <w:tcPr>
            <w:tcW w:w="756" w:type="dxa"/>
            <w:shd w:val="clear" w:color="auto" w:fill="auto"/>
            <w:vAlign w:val="center"/>
          </w:tcPr>
          <w:p w14:paraId="77F36E8C" w14:textId="4DA324D2" w:rsidR="00A301F4" w:rsidRPr="008419E5" w:rsidRDefault="00A301F4" w:rsidP="00A301F4">
            <w:pPr>
              <w:pStyle w:val="SOTableText"/>
              <w:jc w:val="center"/>
            </w:pPr>
            <w:r>
              <w:t>Identify</w:t>
            </w:r>
          </w:p>
        </w:tc>
        <w:tc>
          <w:tcPr>
            <w:tcW w:w="3425" w:type="dxa"/>
            <w:shd w:val="clear" w:color="auto" w:fill="auto"/>
            <w:vAlign w:val="center"/>
          </w:tcPr>
          <w:p w14:paraId="14A26809" w14:textId="31D3B364" w:rsidR="00A301F4" w:rsidRPr="008419E5" w:rsidRDefault="00A301F4" w:rsidP="00A301F4">
            <w:pPr>
              <w:pStyle w:val="SOTableText"/>
            </w:pPr>
          </w:p>
        </w:tc>
      </w:tr>
      <w:tr w:rsidR="00212B19" w:rsidRPr="00153C12" w14:paraId="4EDF366C" w14:textId="77777777" w:rsidTr="00FB0A93">
        <w:trPr>
          <w:trHeight w:val="1021"/>
        </w:trPr>
        <w:tc>
          <w:tcPr>
            <w:tcW w:w="4485" w:type="dxa"/>
            <w:shd w:val="clear" w:color="auto" w:fill="auto"/>
          </w:tcPr>
          <w:p w14:paraId="33197DE7" w14:textId="552EFBE2" w:rsidR="00212B19" w:rsidRPr="008419E5" w:rsidRDefault="00A301F4" w:rsidP="00A301F4">
            <w:pPr>
              <w:pStyle w:val="SOTableText"/>
            </w:pPr>
            <w:r w:rsidRPr="00A301F4">
              <w:rPr>
                <w:b/>
                <w:sz w:val="20"/>
              </w:rPr>
              <w:t>Response to resources 2</w:t>
            </w:r>
            <w:r>
              <w:t xml:space="preserve"> </w:t>
            </w:r>
            <w:r w:rsidRPr="002262EC">
              <w:rPr>
                <w:color w:val="FF0000"/>
              </w:rPr>
              <w:t>(add detail)</w:t>
            </w:r>
          </w:p>
        </w:tc>
        <w:tc>
          <w:tcPr>
            <w:tcW w:w="850" w:type="dxa"/>
            <w:shd w:val="clear" w:color="auto" w:fill="auto"/>
            <w:vAlign w:val="center"/>
          </w:tcPr>
          <w:p w14:paraId="73FFE2A1" w14:textId="77CFB7F8" w:rsidR="00212B19" w:rsidRPr="008419E5" w:rsidRDefault="00212B19" w:rsidP="00103D79">
            <w:pPr>
              <w:pStyle w:val="SOTableText"/>
              <w:jc w:val="center"/>
            </w:pPr>
          </w:p>
        </w:tc>
        <w:tc>
          <w:tcPr>
            <w:tcW w:w="803" w:type="dxa"/>
            <w:shd w:val="clear" w:color="auto" w:fill="auto"/>
            <w:vAlign w:val="center"/>
          </w:tcPr>
          <w:p w14:paraId="3AA620EA" w14:textId="274AB35D" w:rsidR="00212B19" w:rsidRPr="008419E5" w:rsidRDefault="00212B19" w:rsidP="00103D79">
            <w:pPr>
              <w:pStyle w:val="SOTableText"/>
              <w:jc w:val="center"/>
            </w:pPr>
          </w:p>
        </w:tc>
        <w:tc>
          <w:tcPr>
            <w:tcW w:w="756" w:type="dxa"/>
            <w:shd w:val="clear" w:color="auto" w:fill="auto"/>
            <w:vAlign w:val="center"/>
          </w:tcPr>
          <w:p w14:paraId="1249968A" w14:textId="77777777" w:rsidR="00212B19" w:rsidRPr="008419E5" w:rsidRDefault="00212B19" w:rsidP="00103D79">
            <w:pPr>
              <w:pStyle w:val="SOTableText"/>
              <w:jc w:val="center"/>
            </w:pPr>
          </w:p>
        </w:tc>
        <w:tc>
          <w:tcPr>
            <w:tcW w:w="3425" w:type="dxa"/>
            <w:shd w:val="clear" w:color="auto" w:fill="auto"/>
            <w:vAlign w:val="center"/>
          </w:tcPr>
          <w:p w14:paraId="45725978" w14:textId="04B4CDE0" w:rsidR="00212B19" w:rsidRPr="008419E5" w:rsidRDefault="00212B19" w:rsidP="00993617">
            <w:pPr>
              <w:pStyle w:val="SOTableText"/>
            </w:pPr>
          </w:p>
        </w:tc>
      </w:tr>
    </w:tbl>
    <w:p w14:paraId="6437A14D" w14:textId="362923F7" w:rsidR="00AD3260" w:rsidRDefault="00AD3260" w:rsidP="00AD3260">
      <w:pPr>
        <w:pStyle w:val="SOTableText"/>
        <w:spacing w:before="240" w:after="120"/>
        <w:rPr>
          <w:sz w:val="20"/>
        </w:rPr>
      </w:pPr>
      <w:r w:rsidRPr="00C37C82">
        <w:rPr>
          <w:rFonts w:ascii="Roboto Medium" w:hAnsi="Roboto Medium"/>
          <w:sz w:val="20"/>
        </w:rPr>
        <w:t>Assessment Type 2:</w:t>
      </w:r>
      <w:r w:rsidRPr="00C37C82">
        <w:rPr>
          <w:sz w:val="20"/>
        </w:rPr>
        <w:t xml:space="preserve"> </w:t>
      </w:r>
      <w:r w:rsidR="00EC6F67">
        <w:rPr>
          <w:rFonts w:ascii="Roboto Medium" w:hAnsi="Roboto Medium"/>
          <w:sz w:val="20"/>
        </w:rPr>
        <w:t>Language in action</w:t>
      </w:r>
      <w:r w:rsidRPr="00212B19">
        <w:rPr>
          <w:sz w:val="20"/>
        </w:rPr>
        <w:t xml:space="preserve"> – </w:t>
      </w:r>
      <w:r w:rsidR="005D1617" w:rsidRPr="00212B19">
        <w:rPr>
          <w:sz w:val="20"/>
        </w:rPr>
        <w:t>w</w:t>
      </w:r>
      <w:r w:rsidRPr="00212B19">
        <w:rPr>
          <w:sz w:val="20"/>
        </w:rPr>
        <w:t xml:space="preserve">eighting </w:t>
      </w:r>
      <w:r w:rsidR="00EC6F67">
        <w:rPr>
          <w:sz w:val="20"/>
        </w:rPr>
        <w:t>3</w:t>
      </w:r>
      <w:r w:rsidR="00212B19" w:rsidRPr="00212B19">
        <w:rPr>
          <w:sz w:val="20"/>
        </w:rPr>
        <w:t>0</w:t>
      </w:r>
      <w:r w:rsidRPr="00212B19">
        <w:rPr>
          <w:sz w:val="20"/>
        </w:rPr>
        <w:t>%</w:t>
      </w:r>
    </w:p>
    <w:p w14:paraId="313B05E0" w14:textId="77777777" w:rsidR="00A301F4" w:rsidRDefault="00A301F4" w:rsidP="00A301F4">
      <w:pPr>
        <w:pStyle w:val="SOFinalBodyText"/>
      </w:pPr>
      <w:r>
        <w:t>Students complete one language in action task.</w:t>
      </w:r>
    </w:p>
    <w:p w14:paraId="405D3E9D" w14:textId="77777777" w:rsidR="00A301F4" w:rsidRDefault="00A301F4" w:rsidP="00A301F4">
      <w:pPr>
        <w:pStyle w:val="SOFinalBodyText"/>
      </w:pPr>
      <w:r>
        <w:t>A language in action task has two parts:</w:t>
      </w:r>
    </w:p>
    <w:p w14:paraId="5437D783" w14:textId="77777777" w:rsidR="00A301F4" w:rsidRDefault="00A301F4" w:rsidP="00FB0A93">
      <w:pPr>
        <w:pStyle w:val="SOFinalBullets"/>
      </w:pPr>
      <w:r>
        <w:t>a language in action project</w:t>
      </w:r>
    </w:p>
    <w:p w14:paraId="63559D7C" w14:textId="7D53AB8E" w:rsidR="00A301F4" w:rsidRPr="00A301F4" w:rsidRDefault="00A301F4" w:rsidP="00FB0A93">
      <w:pPr>
        <w:pStyle w:val="SOFinalBullets"/>
      </w:pPr>
      <w:proofErr w:type="gramStart"/>
      <w:r>
        <w:t>a</w:t>
      </w:r>
      <w:proofErr w:type="gramEnd"/>
      <w:r>
        <w:t xml:space="preserve"> reflection on the language in action project.</w:t>
      </w:r>
    </w:p>
    <w:tbl>
      <w:tblPr>
        <w:tblW w:w="1031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485"/>
        <w:gridCol w:w="850"/>
        <w:gridCol w:w="803"/>
        <w:gridCol w:w="756"/>
        <w:gridCol w:w="3425"/>
      </w:tblGrid>
      <w:tr w:rsidR="00111A42" w:rsidRPr="00153C12" w14:paraId="1EBE55AC" w14:textId="77777777" w:rsidTr="00901632">
        <w:trPr>
          <w:trHeight w:val="397"/>
        </w:trPr>
        <w:tc>
          <w:tcPr>
            <w:tcW w:w="4485" w:type="dxa"/>
            <w:vMerge w:val="restart"/>
            <w:shd w:val="clear" w:color="auto" w:fill="D9D9D9" w:themeFill="background1" w:themeFillShade="D9"/>
            <w:vAlign w:val="center"/>
          </w:tcPr>
          <w:p w14:paraId="4533FF88" w14:textId="77777777"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2409" w:type="dxa"/>
            <w:gridSpan w:val="3"/>
            <w:shd w:val="clear" w:color="auto" w:fill="D9D9D9" w:themeFill="background1" w:themeFillShade="D9"/>
            <w:vAlign w:val="center"/>
          </w:tcPr>
          <w:p w14:paraId="76DEE835" w14:textId="77777777" w:rsidR="00111A42" w:rsidRPr="00153C12" w:rsidRDefault="005D1617" w:rsidP="008969E4">
            <w:pPr>
              <w:pStyle w:val="SOTableHeadings"/>
              <w:jc w:val="center"/>
            </w:pPr>
            <w:r w:rsidRPr="00103D79">
              <w:t xml:space="preserve">Assessment </w:t>
            </w:r>
            <w:r>
              <w:t>d</w:t>
            </w:r>
            <w:r w:rsidRPr="00103D79">
              <w:t xml:space="preserve">esign </w:t>
            </w:r>
            <w:r>
              <w:t>c</w:t>
            </w:r>
            <w:r w:rsidRPr="00103D79">
              <w:t>riteria</w:t>
            </w:r>
          </w:p>
        </w:tc>
        <w:tc>
          <w:tcPr>
            <w:tcW w:w="3425" w:type="dxa"/>
            <w:vMerge w:val="restart"/>
            <w:shd w:val="clear" w:color="auto" w:fill="D9D9D9" w:themeFill="background1" w:themeFillShade="D9"/>
            <w:vAlign w:val="center"/>
          </w:tcPr>
          <w:p w14:paraId="607F375B" w14:textId="77777777" w:rsidR="00111A42" w:rsidRPr="00103D79" w:rsidRDefault="00111A42" w:rsidP="008969E4">
            <w:pPr>
              <w:pStyle w:val="SOTableHeadings"/>
            </w:pPr>
            <w:r w:rsidRPr="00103D79">
              <w:t xml:space="preserve">Assessment conditions </w:t>
            </w:r>
          </w:p>
          <w:p w14:paraId="0B7B92E0" w14:textId="77777777" w:rsidR="00111A42" w:rsidRPr="00153C12" w:rsidRDefault="00111A42" w:rsidP="008969E4">
            <w:pPr>
              <w:pStyle w:val="SOTableText"/>
            </w:pPr>
            <w:r w:rsidRPr="00103D79">
              <w:t>(e.g. task type, word length, time allocated, supervision)</w:t>
            </w:r>
          </w:p>
        </w:tc>
      </w:tr>
      <w:tr w:rsidR="00EC6F67" w:rsidRPr="00153C12" w14:paraId="3C21E955" w14:textId="77777777" w:rsidTr="00901632">
        <w:trPr>
          <w:trHeight w:val="397"/>
        </w:trPr>
        <w:tc>
          <w:tcPr>
            <w:tcW w:w="4485" w:type="dxa"/>
            <w:vMerge/>
            <w:shd w:val="clear" w:color="auto" w:fill="D9D9D9" w:themeFill="background1" w:themeFillShade="D9"/>
            <w:vAlign w:val="center"/>
          </w:tcPr>
          <w:p w14:paraId="06E9671A" w14:textId="77777777" w:rsidR="00EC6F67" w:rsidRPr="00DE3C5C" w:rsidRDefault="00EC6F67" w:rsidP="00EC6F67">
            <w:pPr>
              <w:pStyle w:val="SOTableText"/>
              <w:rPr>
                <w:i/>
              </w:rPr>
            </w:pPr>
          </w:p>
        </w:tc>
        <w:tc>
          <w:tcPr>
            <w:tcW w:w="850" w:type="dxa"/>
            <w:shd w:val="clear" w:color="auto" w:fill="D9D9D9" w:themeFill="background1" w:themeFillShade="D9"/>
            <w:vAlign w:val="center"/>
          </w:tcPr>
          <w:p w14:paraId="43250C17" w14:textId="05520B5C" w:rsidR="00EC6F67" w:rsidRPr="00212B19" w:rsidRDefault="00EC6F67" w:rsidP="00EC6F67">
            <w:pPr>
              <w:pStyle w:val="SOTableHeadings"/>
              <w:jc w:val="center"/>
            </w:pPr>
            <w:r>
              <w:t>C</w:t>
            </w:r>
          </w:p>
        </w:tc>
        <w:tc>
          <w:tcPr>
            <w:tcW w:w="803" w:type="dxa"/>
            <w:shd w:val="clear" w:color="auto" w:fill="D9D9D9" w:themeFill="background1" w:themeFillShade="D9"/>
            <w:vAlign w:val="center"/>
          </w:tcPr>
          <w:p w14:paraId="7F4D984E" w14:textId="378A8A49" w:rsidR="00EC6F67" w:rsidRPr="00212B19" w:rsidRDefault="00EC6F67" w:rsidP="00EC6F67">
            <w:pPr>
              <w:pStyle w:val="SOTableHeadings"/>
              <w:jc w:val="center"/>
            </w:pPr>
            <w:r>
              <w:t>AA</w:t>
            </w:r>
          </w:p>
        </w:tc>
        <w:tc>
          <w:tcPr>
            <w:tcW w:w="756" w:type="dxa"/>
            <w:shd w:val="clear" w:color="auto" w:fill="D9D9D9" w:themeFill="background1" w:themeFillShade="D9"/>
            <w:vAlign w:val="center"/>
          </w:tcPr>
          <w:p w14:paraId="5ED8F340" w14:textId="58E7DF65" w:rsidR="00EC6F67" w:rsidRPr="00212B19" w:rsidRDefault="00EC6F67" w:rsidP="00EC6F67">
            <w:pPr>
              <w:pStyle w:val="SOTableHeadings"/>
              <w:jc w:val="center"/>
            </w:pPr>
            <w:r>
              <w:t>IE</w:t>
            </w:r>
          </w:p>
        </w:tc>
        <w:tc>
          <w:tcPr>
            <w:tcW w:w="3425" w:type="dxa"/>
            <w:vMerge/>
            <w:shd w:val="clear" w:color="auto" w:fill="auto"/>
            <w:vAlign w:val="center"/>
          </w:tcPr>
          <w:p w14:paraId="43F8D576" w14:textId="77777777" w:rsidR="00EC6F67" w:rsidRPr="00153C12" w:rsidRDefault="00EC6F67" w:rsidP="00EC6F67">
            <w:pPr>
              <w:pStyle w:val="SOTableText"/>
            </w:pPr>
          </w:p>
        </w:tc>
      </w:tr>
      <w:tr w:rsidR="00D932A2" w:rsidRPr="00153C12" w14:paraId="58A72A26" w14:textId="77777777" w:rsidTr="00901632">
        <w:trPr>
          <w:trHeight w:val="1021"/>
        </w:trPr>
        <w:tc>
          <w:tcPr>
            <w:tcW w:w="4485" w:type="dxa"/>
            <w:shd w:val="clear" w:color="auto" w:fill="auto"/>
            <w:vAlign w:val="center"/>
          </w:tcPr>
          <w:p w14:paraId="38664CC6" w14:textId="184D031B" w:rsidR="00D932A2" w:rsidRDefault="00D932A2" w:rsidP="00D932A2">
            <w:pPr>
              <w:pStyle w:val="SOTableText"/>
              <w:rPr>
                <w:color w:val="FF0000"/>
              </w:rPr>
            </w:pPr>
            <w:r w:rsidRPr="00EB5A8D">
              <w:rPr>
                <w:b/>
              </w:rPr>
              <w:t>Part 1 – Language in Action Project-collaborative task</w:t>
            </w:r>
            <w:r w:rsidR="004C6307">
              <w:rPr>
                <w:b/>
              </w:rPr>
              <w:t xml:space="preserve"> </w:t>
            </w:r>
            <w:r w:rsidRPr="002262EC">
              <w:rPr>
                <w:color w:val="FF0000"/>
              </w:rPr>
              <w:t>(add detail)</w:t>
            </w:r>
          </w:p>
          <w:p w14:paraId="56537D82" w14:textId="77777777" w:rsidR="00D932A2" w:rsidRPr="00A44200" w:rsidRDefault="00D932A2" w:rsidP="00D932A2">
            <w:pPr>
              <w:pStyle w:val="SOFinalBodyText"/>
            </w:pPr>
            <w:r w:rsidRPr="00A44200">
              <w:t>Students work collaboratively to apply their linguistic and intercultural knowledge, understanding</w:t>
            </w:r>
            <w:r>
              <w:t>,</w:t>
            </w:r>
            <w:r w:rsidRPr="00A44200">
              <w:t xml:space="preserve"> and skills of [First Language] in creating a language in action project that focuses on the survival, transmission</w:t>
            </w:r>
            <w:r>
              <w:t>,</w:t>
            </w:r>
            <w:r w:rsidRPr="00A44200">
              <w:t xml:space="preserve"> and/or m</w:t>
            </w:r>
            <w:r>
              <w:t>aintenance of [First Language].</w:t>
            </w:r>
          </w:p>
          <w:p w14:paraId="0B580940" w14:textId="236F3027" w:rsidR="00D932A2" w:rsidRDefault="00D932A2" w:rsidP="00FB0A93"/>
          <w:p w14:paraId="7B96FC17" w14:textId="4A2A947B" w:rsidR="00FB0A93" w:rsidRDefault="00FB0A93" w:rsidP="00FB0A93"/>
          <w:p w14:paraId="5B366E56" w14:textId="77777777" w:rsidR="00D932A2" w:rsidRDefault="00D932A2" w:rsidP="00D932A2">
            <w:pPr>
              <w:pStyle w:val="SOTableText"/>
            </w:pPr>
            <w:r w:rsidRPr="00EB5A8D">
              <w:rPr>
                <w:b/>
              </w:rPr>
              <w:t xml:space="preserve">Part 2 – </w:t>
            </w:r>
            <w:r>
              <w:rPr>
                <w:b/>
              </w:rPr>
              <w:t xml:space="preserve">Reflection- </w:t>
            </w:r>
            <w:r w:rsidRPr="00EB5A8D">
              <w:rPr>
                <w:b/>
              </w:rPr>
              <w:t>individual task</w:t>
            </w:r>
            <w:r>
              <w:t xml:space="preserve"> </w:t>
            </w:r>
            <w:r w:rsidRPr="002262EC">
              <w:rPr>
                <w:color w:val="FF0000"/>
              </w:rPr>
              <w:t>(add detail)</w:t>
            </w:r>
          </w:p>
          <w:p w14:paraId="23637CF6" w14:textId="77777777" w:rsidR="00D932A2" w:rsidRPr="00A44200" w:rsidRDefault="00D932A2" w:rsidP="00D932A2">
            <w:pPr>
              <w:pStyle w:val="SOFinalBodyText"/>
            </w:pPr>
            <w:r w:rsidRPr="00A44200">
              <w:t>The reflection may include discussion about:</w:t>
            </w:r>
          </w:p>
          <w:p w14:paraId="3ABDB6EB" w14:textId="77777777" w:rsidR="00D932A2" w:rsidRPr="00A44200" w:rsidRDefault="00D932A2" w:rsidP="00FB0A93">
            <w:pPr>
              <w:pStyle w:val="SOFinalBullets"/>
            </w:pPr>
            <w:r w:rsidRPr="00A44200">
              <w:t>self as language learner and language user</w:t>
            </w:r>
          </w:p>
          <w:p w14:paraId="1B1F2F23" w14:textId="77777777" w:rsidR="00D932A2" w:rsidRPr="00A44200" w:rsidRDefault="00D932A2" w:rsidP="00FB0A93">
            <w:pPr>
              <w:pStyle w:val="SOFinalBullets"/>
            </w:pPr>
            <w:r w:rsidRPr="00A44200">
              <w:t>relationship between language, culture</w:t>
            </w:r>
            <w:r>
              <w:t>,</w:t>
            </w:r>
            <w:r w:rsidRPr="00A44200">
              <w:t xml:space="preserve"> and communities</w:t>
            </w:r>
          </w:p>
          <w:p w14:paraId="16601C6C" w14:textId="77777777" w:rsidR="00D932A2" w:rsidRPr="00A44200" w:rsidRDefault="00D932A2" w:rsidP="00FB0A93">
            <w:pPr>
              <w:pStyle w:val="SOFinalBullets"/>
            </w:pPr>
            <w:r w:rsidRPr="00A44200">
              <w:t>language variation and change</w:t>
            </w:r>
          </w:p>
          <w:p w14:paraId="002F1263" w14:textId="77777777" w:rsidR="00D932A2" w:rsidRPr="00A44200" w:rsidRDefault="00D932A2" w:rsidP="00FB0A93">
            <w:pPr>
              <w:pStyle w:val="SOFinalBullets"/>
            </w:pPr>
            <w:r w:rsidRPr="00A44200">
              <w:t>issues relating to transmission and survival of [First Language] and how the project aims to address these</w:t>
            </w:r>
          </w:p>
          <w:p w14:paraId="28E10774" w14:textId="77777777" w:rsidR="00D932A2" w:rsidRPr="00A44200" w:rsidRDefault="00D932A2" w:rsidP="00FB0A93">
            <w:pPr>
              <w:pStyle w:val="SOFinalBullets"/>
            </w:pPr>
            <w:proofErr w:type="gramStart"/>
            <w:r w:rsidRPr="00A44200">
              <w:t>effectiveness</w:t>
            </w:r>
            <w:proofErr w:type="gramEnd"/>
            <w:r w:rsidRPr="00A44200">
              <w:t xml:space="preserve"> of </w:t>
            </w:r>
            <w:r>
              <w:t xml:space="preserve">the </w:t>
            </w:r>
            <w:r w:rsidRPr="00A44200">
              <w:t>collaboration.</w:t>
            </w:r>
          </w:p>
          <w:p w14:paraId="7C013712" w14:textId="7096909B" w:rsidR="00D932A2" w:rsidRPr="00AD23B9" w:rsidRDefault="00D932A2" w:rsidP="00D932A2">
            <w:pPr>
              <w:pStyle w:val="SOTableText"/>
            </w:pPr>
          </w:p>
        </w:tc>
        <w:tc>
          <w:tcPr>
            <w:tcW w:w="850" w:type="dxa"/>
            <w:shd w:val="clear" w:color="auto" w:fill="auto"/>
            <w:vAlign w:val="center"/>
          </w:tcPr>
          <w:p w14:paraId="55AA9B88" w14:textId="2B4B5119" w:rsidR="00D932A2" w:rsidRPr="00AD23B9" w:rsidRDefault="00D932A2" w:rsidP="00D932A2">
            <w:pPr>
              <w:pStyle w:val="SOTableText"/>
              <w:jc w:val="center"/>
            </w:pPr>
            <w:r>
              <w:lastRenderedPageBreak/>
              <w:t xml:space="preserve">Identify </w:t>
            </w:r>
          </w:p>
        </w:tc>
        <w:tc>
          <w:tcPr>
            <w:tcW w:w="803" w:type="dxa"/>
            <w:shd w:val="clear" w:color="auto" w:fill="auto"/>
            <w:vAlign w:val="center"/>
          </w:tcPr>
          <w:p w14:paraId="0D1DA320" w14:textId="0372EB67" w:rsidR="00D932A2" w:rsidRPr="00AD23B9" w:rsidRDefault="00D932A2" w:rsidP="00D932A2">
            <w:pPr>
              <w:pStyle w:val="SOTableText"/>
              <w:jc w:val="center"/>
            </w:pPr>
            <w:r>
              <w:t>Identify</w:t>
            </w:r>
          </w:p>
        </w:tc>
        <w:tc>
          <w:tcPr>
            <w:tcW w:w="756" w:type="dxa"/>
            <w:shd w:val="clear" w:color="auto" w:fill="auto"/>
            <w:vAlign w:val="center"/>
          </w:tcPr>
          <w:p w14:paraId="4507B99F" w14:textId="6ABD6E2F" w:rsidR="00D932A2" w:rsidRPr="00AD23B9" w:rsidRDefault="00D932A2" w:rsidP="00D932A2">
            <w:pPr>
              <w:pStyle w:val="SOTableText"/>
              <w:jc w:val="center"/>
            </w:pPr>
            <w:r>
              <w:t>Identify</w:t>
            </w:r>
          </w:p>
        </w:tc>
        <w:tc>
          <w:tcPr>
            <w:tcW w:w="3425" w:type="dxa"/>
            <w:shd w:val="clear" w:color="auto" w:fill="auto"/>
            <w:vAlign w:val="center"/>
          </w:tcPr>
          <w:p w14:paraId="5468EF0A" w14:textId="0C08244D" w:rsidR="00D932A2" w:rsidRPr="00AD23B9" w:rsidRDefault="00D932A2" w:rsidP="00D932A2">
            <w:pPr>
              <w:pStyle w:val="SOTableText"/>
            </w:pPr>
          </w:p>
        </w:tc>
      </w:tr>
    </w:tbl>
    <w:p w14:paraId="3CFA39B7" w14:textId="75EFB74E" w:rsidR="00A6656A" w:rsidRDefault="00A6656A" w:rsidP="00A6656A">
      <w:pPr>
        <w:spacing w:before="240"/>
      </w:pPr>
      <w:r w:rsidRPr="00212B19">
        <w:rPr>
          <w:rFonts w:ascii="Roboto Medium" w:hAnsi="Roboto Medium"/>
        </w:rPr>
        <w:t xml:space="preserve">Assessment Type 3: </w:t>
      </w:r>
      <w:r w:rsidR="00EC6F67">
        <w:rPr>
          <w:rFonts w:ascii="Roboto Medium" w:hAnsi="Roboto Medium"/>
        </w:rPr>
        <w:t>Language study</w:t>
      </w:r>
      <w:r w:rsidRPr="00212B19">
        <w:t xml:space="preserve"> – weighting </w:t>
      </w:r>
      <w:r w:rsidR="00212B19" w:rsidRPr="00212B19">
        <w:t>30</w:t>
      </w:r>
      <w:r w:rsidRPr="00212B19">
        <w:t>%</w:t>
      </w:r>
    </w:p>
    <w:p w14:paraId="0858283F" w14:textId="1F9CB323" w:rsidR="00D932A2" w:rsidRPr="00212B19" w:rsidRDefault="00D932A2" w:rsidP="00A6656A">
      <w:pPr>
        <w:spacing w:before="240"/>
        <w:rPr>
          <w:szCs w:val="20"/>
          <w:lang w:val="en-US"/>
        </w:rPr>
      </w:pPr>
      <w:r w:rsidRPr="00AA0958">
        <w:t xml:space="preserve">Students undertake </w:t>
      </w:r>
      <w:r>
        <w:t>a language study</w:t>
      </w:r>
      <w:r w:rsidRPr="00AA0958">
        <w:t xml:space="preserve"> into a matter relating to [First Language].</w:t>
      </w:r>
    </w:p>
    <w:tbl>
      <w:tblPr>
        <w:tblW w:w="1031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485"/>
        <w:gridCol w:w="850"/>
        <w:gridCol w:w="803"/>
        <w:gridCol w:w="756"/>
        <w:gridCol w:w="3425"/>
      </w:tblGrid>
      <w:tr w:rsidR="00212B19" w:rsidRPr="00153C12" w14:paraId="7B20E494" w14:textId="77777777" w:rsidTr="00FB0A93">
        <w:trPr>
          <w:trHeight w:val="397"/>
        </w:trPr>
        <w:tc>
          <w:tcPr>
            <w:tcW w:w="4485" w:type="dxa"/>
            <w:vMerge w:val="restart"/>
            <w:shd w:val="clear" w:color="auto" w:fill="D9D9D9" w:themeFill="background1" w:themeFillShade="D9"/>
            <w:vAlign w:val="center"/>
          </w:tcPr>
          <w:p w14:paraId="668500CA" w14:textId="77777777" w:rsidR="00212B19" w:rsidRPr="00DE3C5C" w:rsidRDefault="00212B19" w:rsidP="00AD5507">
            <w:pPr>
              <w:pStyle w:val="SOTableText"/>
              <w:rPr>
                <w:i/>
              </w:rPr>
            </w:pPr>
            <w:r>
              <w:rPr>
                <w:rFonts w:ascii="Roboto Medium" w:hAnsi="Roboto Medium"/>
              </w:rPr>
              <w:t>Assessment d</w:t>
            </w:r>
            <w:r w:rsidRPr="00111A42">
              <w:rPr>
                <w:rFonts w:ascii="Roboto Medium" w:hAnsi="Roboto Medium"/>
              </w:rPr>
              <w:t>etails</w:t>
            </w:r>
          </w:p>
        </w:tc>
        <w:tc>
          <w:tcPr>
            <w:tcW w:w="2409" w:type="dxa"/>
            <w:gridSpan w:val="3"/>
            <w:shd w:val="clear" w:color="auto" w:fill="D9D9D9" w:themeFill="background1" w:themeFillShade="D9"/>
            <w:vAlign w:val="center"/>
          </w:tcPr>
          <w:p w14:paraId="177C2106" w14:textId="77777777" w:rsidR="00212B19" w:rsidRPr="00153C12" w:rsidRDefault="00212B19" w:rsidP="00AD5507">
            <w:pPr>
              <w:pStyle w:val="SOTableHeadings"/>
              <w:jc w:val="center"/>
            </w:pPr>
            <w:r w:rsidRPr="00103D79">
              <w:t xml:space="preserve">Assessment </w:t>
            </w:r>
            <w:r>
              <w:t>d</w:t>
            </w:r>
            <w:r w:rsidRPr="00103D79">
              <w:t xml:space="preserve">esign </w:t>
            </w:r>
            <w:r>
              <w:t>c</w:t>
            </w:r>
            <w:r w:rsidRPr="00103D79">
              <w:t>riteria</w:t>
            </w:r>
          </w:p>
        </w:tc>
        <w:tc>
          <w:tcPr>
            <w:tcW w:w="3425" w:type="dxa"/>
            <w:vMerge w:val="restart"/>
            <w:shd w:val="clear" w:color="auto" w:fill="D9D9D9" w:themeFill="background1" w:themeFillShade="D9"/>
            <w:vAlign w:val="center"/>
          </w:tcPr>
          <w:p w14:paraId="100B9C47" w14:textId="77777777" w:rsidR="00212B19" w:rsidRPr="00103D79" w:rsidRDefault="00212B19" w:rsidP="00AD5507">
            <w:pPr>
              <w:pStyle w:val="SOTableHeadings"/>
            </w:pPr>
            <w:r w:rsidRPr="00103D79">
              <w:t xml:space="preserve">Assessment conditions </w:t>
            </w:r>
          </w:p>
          <w:p w14:paraId="28771301" w14:textId="77777777" w:rsidR="00212B19" w:rsidRPr="00153C12" w:rsidRDefault="00212B19" w:rsidP="00AD5507">
            <w:pPr>
              <w:pStyle w:val="SOTableText"/>
            </w:pPr>
            <w:r w:rsidRPr="00103D79">
              <w:t>(e.g. task type, word length, time allocated, supervision)</w:t>
            </w:r>
          </w:p>
        </w:tc>
      </w:tr>
      <w:tr w:rsidR="00EC6F67" w:rsidRPr="00153C12" w14:paraId="2EB54E29" w14:textId="77777777" w:rsidTr="00FB0A93">
        <w:trPr>
          <w:trHeight w:val="397"/>
        </w:trPr>
        <w:tc>
          <w:tcPr>
            <w:tcW w:w="4485" w:type="dxa"/>
            <w:vMerge/>
            <w:shd w:val="clear" w:color="auto" w:fill="D9D9D9" w:themeFill="background1" w:themeFillShade="D9"/>
            <w:vAlign w:val="center"/>
          </w:tcPr>
          <w:p w14:paraId="37EDEC17" w14:textId="77777777" w:rsidR="00EC6F67" w:rsidRPr="00DE3C5C" w:rsidRDefault="00EC6F67" w:rsidP="00EC6F67">
            <w:pPr>
              <w:pStyle w:val="SOTableText"/>
              <w:rPr>
                <w:i/>
              </w:rPr>
            </w:pPr>
          </w:p>
        </w:tc>
        <w:tc>
          <w:tcPr>
            <w:tcW w:w="850" w:type="dxa"/>
            <w:shd w:val="clear" w:color="auto" w:fill="D9D9D9" w:themeFill="background1" w:themeFillShade="D9"/>
            <w:vAlign w:val="center"/>
          </w:tcPr>
          <w:p w14:paraId="3D86FE9B" w14:textId="2B050455" w:rsidR="00EC6F67" w:rsidRPr="00212B19" w:rsidRDefault="00EC6F67" w:rsidP="00EC6F67">
            <w:pPr>
              <w:pStyle w:val="SOTableHeadings"/>
              <w:jc w:val="center"/>
            </w:pPr>
            <w:r>
              <w:t>C</w:t>
            </w:r>
          </w:p>
        </w:tc>
        <w:tc>
          <w:tcPr>
            <w:tcW w:w="803" w:type="dxa"/>
            <w:shd w:val="clear" w:color="auto" w:fill="D9D9D9" w:themeFill="background1" w:themeFillShade="D9"/>
            <w:vAlign w:val="center"/>
          </w:tcPr>
          <w:p w14:paraId="7EE24863" w14:textId="7A83FA75" w:rsidR="00EC6F67" w:rsidRPr="00212B19" w:rsidRDefault="00EC6F67" w:rsidP="00EC6F67">
            <w:pPr>
              <w:pStyle w:val="SOTableHeadings"/>
              <w:jc w:val="center"/>
            </w:pPr>
            <w:r>
              <w:t>AA</w:t>
            </w:r>
          </w:p>
        </w:tc>
        <w:tc>
          <w:tcPr>
            <w:tcW w:w="756" w:type="dxa"/>
            <w:shd w:val="clear" w:color="auto" w:fill="D9D9D9" w:themeFill="background1" w:themeFillShade="D9"/>
            <w:vAlign w:val="center"/>
          </w:tcPr>
          <w:p w14:paraId="49FFF420" w14:textId="342C4295" w:rsidR="00EC6F67" w:rsidRPr="00212B19" w:rsidRDefault="00EC6F67" w:rsidP="00EC6F67">
            <w:pPr>
              <w:pStyle w:val="SOTableHeadings"/>
              <w:jc w:val="center"/>
            </w:pPr>
            <w:r>
              <w:t>IE</w:t>
            </w:r>
          </w:p>
        </w:tc>
        <w:tc>
          <w:tcPr>
            <w:tcW w:w="3425" w:type="dxa"/>
            <w:vMerge/>
            <w:shd w:val="clear" w:color="auto" w:fill="auto"/>
            <w:vAlign w:val="center"/>
          </w:tcPr>
          <w:p w14:paraId="7B455AB2" w14:textId="77777777" w:rsidR="00EC6F67" w:rsidRPr="00153C12" w:rsidRDefault="00EC6F67" w:rsidP="00EC6F67">
            <w:pPr>
              <w:pStyle w:val="SOTableText"/>
            </w:pPr>
          </w:p>
        </w:tc>
      </w:tr>
      <w:tr w:rsidR="00D932A2" w:rsidRPr="00153C12" w14:paraId="07BF53C8" w14:textId="77777777" w:rsidTr="00FB0A93">
        <w:trPr>
          <w:trHeight w:val="1021"/>
        </w:trPr>
        <w:tc>
          <w:tcPr>
            <w:tcW w:w="4485" w:type="dxa"/>
            <w:shd w:val="clear" w:color="auto" w:fill="auto"/>
            <w:vAlign w:val="center"/>
          </w:tcPr>
          <w:p w14:paraId="1EA1CDF9" w14:textId="6821376A" w:rsidR="00D932A2" w:rsidRDefault="00D932A2" w:rsidP="00D932A2">
            <w:pPr>
              <w:pStyle w:val="SOTableText"/>
              <w:rPr>
                <w:rFonts w:ascii="Roboto Medium" w:hAnsi="Roboto Medium"/>
              </w:rPr>
            </w:pPr>
            <w:r>
              <w:rPr>
                <w:rFonts w:ascii="Roboto Medium" w:hAnsi="Roboto Medium"/>
              </w:rPr>
              <w:t xml:space="preserve">Language study </w:t>
            </w:r>
            <w:r w:rsidRPr="002262EC">
              <w:rPr>
                <w:color w:val="FF0000"/>
              </w:rPr>
              <w:t>(add detail)</w:t>
            </w:r>
          </w:p>
          <w:p w14:paraId="32BCADD2" w14:textId="15CABA1C" w:rsidR="00D932A2" w:rsidRPr="00AA0958" w:rsidRDefault="00D932A2" w:rsidP="00D932A2">
            <w:pPr>
              <w:pStyle w:val="SOFinalBodyText"/>
            </w:pPr>
            <w:r w:rsidRPr="00AA0958">
              <w:t>Th</w:t>
            </w:r>
            <w:r>
              <w:t>e</w:t>
            </w:r>
            <w:r w:rsidRPr="00AA0958">
              <w:t xml:space="preserve"> </w:t>
            </w:r>
            <w:r>
              <w:t>language study</w:t>
            </w:r>
            <w:r w:rsidRPr="00AA0958">
              <w:t xml:space="preserve"> should be considered in the context of:</w:t>
            </w:r>
          </w:p>
          <w:p w14:paraId="0B651A93" w14:textId="77777777" w:rsidR="00D932A2" w:rsidRDefault="00D932A2" w:rsidP="00FB0A93">
            <w:pPr>
              <w:pStyle w:val="SOFinalBullets"/>
            </w:pPr>
            <w:r>
              <w:t>the relationship between language, culture, and communities</w:t>
            </w:r>
          </w:p>
          <w:p w14:paraId="40B91F3E" w14:textId="77777777" w:rsidR="00D932A2" w:rsidRDefault="00D932A2" w:rsidP="00FB0A93">
            <w:pPr>
              <w:pStyle w:val="SOFinalBullets"/>
            </w:pPr>
            <w:r>
              <w:t>[First Language] variation and change</w:t>
            </w:r>
          </w:p>
          <w:p w14:paraId="18F05CF3" w14:textId="77777777" w:rsidR="00D932A2" w:rsidRDefault="00D932A2" w:rsidP="00FB0A93">
            <w:pPr>
              <w:pStyle w:val="SOFinalBullets"/>
            </w:pPr>
            <w:proofErr w:type="gramStart"/>
            <w:r>
              <w:t>issues</w:t>
            </w:r>
            <w:proofErr w:type="gramEnd"/>
            <w:r>
              <w:t xml:space="preserve"> relating to [First Language] transmission and survival.</w:t>
            </w:r>
          </w:p>
          <w:p w14:paraId="7C843928" w14:textId="02F8D220" w:rsidR="00D932A2" w:rsidRPr="00363103" w:rsidRDefault="00D932A2" w:rsidP="00D932A2">
            <w:pPr>
              <w:pStyle w:val="SOTableText"/>
            </w:pPr>
          </w:p>
        </w:tc>
        <w:tc>
          <w:tcPr>
            <w:tcW w:w="850" w:type="dxa"/>
            <w:shd w:val="clear" w:color="auto" w:fill="auto"/>
            <w:vAlign w:val="center"/>
          </w:tcPr>
          <w:p w14:paraId="7791B18F" w14:textId="53369A22" w:rsidR="00D932A2" w:rsidRPr="00363103" w:rsidRDefault="00D932A2" w:rsidP="00D932A2">
            <w:pPr>
              <w:pStyle w:val="SOTableText"/>
              <w:jc w:val="center"/>
            </w:pPr>
            <w:r>
              <w:t xml:space="preserve">Identify </w:t>
            </w:r>
          </w:p>
        </w:tc>
        <w:tc>
          <w:tcPr>
            <w:tcW w:w="803" w:type="dxa"/>
            <w:shd w:val="clear" w:color="auto" w:fill="auto"/>
            <w:vAlign w:val="center"/>
          </w:tcPr>
          <w:p w14:paraId="2B55A8DF" w14:textId="70C3E516" w:rsidR="00D932A2" w:rsidRPr="00363103" w:rsidRDefault="00D932A2" w:rsidP="00D932A2">
            <w:pPr>
              <w:pStyle w:val="SOTableText"/>
              <w:jc w:val="center"/>
            </w:pPr>
            <w:r>
              <w:t>Identify</w:t>
            </w:r>
          </w:p>
        </w:tc>
        <w:tc>
          <w:tcPr>
            <w:tcW w:w="756" w:type="dxa"/>
            <w:shd w:val="clear" w:color="auto" w:fill="auto"/>
            <w:vAlign w:val="center"/>
          </w:tcPr>
          <w:p w14:paraId="103C3879" w14:textId="26387BEC" w:rsidR="00D932A2" w:rsidRPr="00363103" w:rsidRDefault="00D932A2" w:rsidP="00D932A2">
            <w:pPr>
              <w:pStyle w:val="SOTableText"/>
              <w:jc w:val="center"/>
            </w:pPr>
            <w:r>
              <w:t>Identify</w:t>
            </w:r>
          </w:p>
        </w:tc>
        <w:tc>
          <w:tcPr>
            <w:tcW w:w="3425" w:type="dxa"/>
            <w:shd w:val="clear" w:color="auto" w:fill="auto"/>
            <w:vAlign w:val="center"/>
          </w:tcPr>
          <w:p w14:paraId="714F3C0B" w14:textId="3640C3A5" w:rsidR="00D932A2" w:rsidRPr="00363103" w:rsidRDefault="00D932A2" w:rsidP="00D932A2">
            <w:pPr>
              <w:pStyle w:val="SOTableText"/>
            </w:pPr>
          </w:p>
        </w:tc>
      </w:tr>
    </w:tbl>
    <w:p w14:paraId="51FDD4C8" w14:textId="608CF971" w:rsidR="00A6656A" w:rsidRPr="005D4C63" w:rsidRDefault="00212B19" w:rsidP="00A6656A">
      <w:pPr>
        <w:spacing w:before="240"/>
        <w:rPr>
          <w:i/>
        </w:rPr>
      </w:pPr>
      <w:r>
        <w:rPr>
          <w:rFonts w:ascii="Roboto Medium" w:hAnsi="Roboto Medium"/>
          <w:bCs/>
          <w:i/>
          <w:iCs/>
          <w:lang w:val="en-US"/>
        </w:rPr>
        <w:t>Six</w:t>
      </w:r>
      <w:r w:rsidR="00A6656A" w:rsidRPr="005D4C63">
        <w:rPr>
          <w:rFonts w:ascii="Roboto Medium" w:hAnsi="Roboto Medium"/>
          <w:bCs/>
          <w:i/>
          <w:iCs/>
          <w:lang w:val="en-US"/>
        </w:rPr>
        <w:t xml:space="preserve"> assessments.</w:t>
      </w:r>
      <w:r w:rsidR="00A6656A" w:rsidRPr="005D4C63">
        <w:rPr>
          <w:b/>
          <w:bCs/>
          <w:i/>
          <w:iCs/>
          <w:lang w:val="en-US"/>
        </w:rPr>
        <w:t xml:space="preserve"> </w:t>
      </w:r>
      <w:r w:rsidR="00A6656A" w:rsidRPr="005D4C63">
        <w:rPr>
          <w:i/>
          <w:iCs/>
          <w:lang w:val="en-US"/>
        </w:rPr>
        <w:t xml:space="preserve">Please refer to the Stage 2 </w:t>
      </w:r>
      <w:r w:rsidR="00993617">
        <w:rPr>
          <w:i/>
          <w:iCs/>
          <w:lang w:val="en-US"/>
        </w:rPr>
        <w:t xml:space="preserve">Australian Languages — First </w:t>
      </w:r>
      <w:r w:rsidR="00C4481C">
        <w:rPr>
          <w:i/>
          <w:iCs/>
          <w:lang w:val="en-US"/>
        </w:rPr>
        <w:t>Language</w:t>
      </w:r>
      <w:r w:rsidR="00A6656A" w:rsidRPr="00212B19">
        <w:rPr>
          <w:i/>
          <w:iCs/>
          <w:lang w:val="en-US"/>
        </w:rPr>
        <w:t xml:space="preserve"> </w:t>
      </w:r>
      <w:r w:rsidR="00A6656A" w:rsidRPr="005D4C63">
        <w:rPr>
          <w:i/>
          <w:iCs/>
          <w:lang w:val="en-US"/>
        </w:rPr>
        <w:t>subject outline.</w:t>
      </w:r>
    </w:p>
    <w:p w14:paraId="11D8CE2E" w14:textId="77777777" w:rsidR="00AD3260" w:rsidRPr="00153C12" w:rsidRDefault="00AD3260" w:rsidP="00A6656A">
      <w:pPr>
        <w:spacing w:before="240"/>
        <w:rPr>
          <w:szCs w:val="20"/>
          <w:lang w:val="en-US"/>
        </w:rPr>
      </w:pPr>
    </w:p>
    <w:sectPr w:rsidR="00AD3260" w:rsidRPr="00153C12" w:rsidSect="00901632">
      <w:headerReference w:type="default" r:id="rId13"/>
      <w:footerReference w:type="default" r:id="rId14"/>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27AD8" w14:textId="77777777" w:rsidR="00A912F8" w:rsidRDefault="00A912F8" w:rsidP="00483E68">
      <w:r>
        <w:separator/>
      </w:r>
    </w:p>
  </w:endnote>
  <w:endnote w:type="continuationSeparator" w:id="0">
    <w:p w14:paraId="6F52E65C" w14:textId="77777777" w:rsidR="00A912F8" w:rsidRDefault="00A912F8"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06A1"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6A04" w14:textId="03ABEE0A" w:rsidR="00E51D55" w:rsidRPr="004C6307" w:rsidRDefault="00237370" w:rsidP="00E51D55">
    <w:pPr>
      <w:rPr>
        <w:rFonts w:cs="Arial"/>
        <w:sz w:val="18"/>
        <w:szCs w:val="18"/>
      </w:rPr>
    </w:pPr>
    <w:r w:rsidRPr="004C6307">
      <w:rPr>
        <w:noProof/>
        <w:sz w:val="18"/>
        <w:szCs w:val="18"/>
        <w:lang w:eastAsia="en-AU"/>
      </w:rPr>
      <w:drawing>
        <wp:anchor distT="0" distB="0" distL="114300" distR="114300" simplePos="0" relativeHeight="251661312" behindDoc="1" locked="0" layoutInCell="1" allowOverlap="1" wp14:anchorId="6CA517A1" wp14:editId="14886B36">
          <wp:simplePos x="0" y="0"/>
          <wp:positionH relativeFrom="column">
            <wp:posOffset>5240655</wp:posOffset>
          </wp:positionH>
          <wp:positionV relativeFrom="paragraph">
            <wp:posOffset>-267335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print">
                    <a:extLst>
                      <a:ext uri="{28A0092B-C50C-407E-A947-70E740481C1C}">
                        <a14:useLocalDpi xmlns:a14="http://schemas.microsoft.com/office/drawing/2010/main" val="0"/>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4C6307">
      <w:rPr>
        <w:noProof/>
        <w:sz w:val="18"/>
        <w:szCs w:val="18"/>
        <w:lang w:eastAsia="en-AU"/>
      </w:rPr>
      <w:drawing>
        <wp:anchor distT="0" distB="0" distL="114300" distR="114300" simplePos="0" relativeHeight="251656192" behindDoc="0" locked="0" layoutInCell="1" allowOverlap="1" wp14:anchorId="5085A380" wp14:editId="31DE37C6">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4C6307">
      <w:rPr>
        <w:sz w:val="18"/>
        <w:szCs w:val="18"/>
      </w:rPr>
      <w:t xml:space="preserve">Page </w:t>
    </w:r>
    <w:r w:rsidR="009B7824" w:rsidRPr="004C6307">
      <w:rPr>
        <w:sz w:val="18"/>
        <w:szCs w:val="18"/>
      </w:rPr>
      <w:fldChar w:fldCharType="begin"/>
    </w:r>
    <w:r w:rsidR="009B7824" w:rsidRPr="004C6307">
      <w:rPr>
        <w:sz w:val="18"/>
        <w:szCs w:val="18"/>
      </w:rPr>
      <w:instrText xml:space="preserve"> PAGE </w:instrText>
    </w:r>
    <w:r w:rsidR="009B7824" w:rsidRPr="004C6307">
      <w:rPr>
        <w:sz w:val="18"/>
        <w:szCs w:val="18"/>
      </w:rPr>
      <w:fldChar w:fldCharType="separate"/>
    </w:r>
    <w:r w:rsidR="00FB0A93">
      <w:rPr>
        <w:noProof/>
        <w:sz w:val="18"/>
        <w:szCs w:val="18"/>
      </w:rPr>
      <w:t>1</w:t>
    </w:r>
    <w:r w:rsidR="009B7824" w:rsidRPr="004C6307">
      <w:rPr>
        <w:sz w:val="18"/>
        <w:szCs w:val="18"/>
      </w:rPr>
      <w:fldChar w:fldCharType="end"/>
    </w:r>
    <w:r w:rsidR="009B7824" w:rsidRPr="004C6307">
      <w:rPr>
        <w:sz w:val="18"/>
        <w:szCs w:val="18"/>
      </w:rPr>
      <w:t xml:space="preserve"> of </w:t>
    </w:r>
    <w:r w:rsidR="009B7824" w:rsidRPr="004C6307">
      <w:rPr>
        <w:sz w:val="18"/>
        <w:szCs w:val="18"/>
      </w:rPr>
      <w:fldChar w:fldCharType="begin"/>
    </w:r>
    <w:r w:rsidR="009B7824" w:rsidRPr="004C6307">
      <w:rPr>
        <w:sz w:val="18"/>
        <w:szCs w:val="18"/>
      </w:rPr>
      <w:instrText xml:space="preserve"> NUMPAGES </w:instrText>
    </w:r>
    <w:r w:rsidR="009B7824" w:rsidRPr="004C6307">
      <w:rPr>
        <w:sz w:val="18"/>
        <w:szCs w:val="18"/>
      </w:rPr>
      <w:fldChar w:fldCharType="separate"/>
    </w:r>
    <w:r w:rsidR="00FB0A93">
      <w:rPr>
        <w:noProof/>
        <w:sz w:val="18"/>
        <w:szCs w:val="18"/>
      </w:rPr>
      <w:t>3</w:t>
    </w:r>
    <w:r w:rsidR="009B7824" w:rsidRPr="004C6307">
      <w:rPr>
        <w:sz w:val="18"/>
        <w:szCs w:val="18"/>
      </w:rPr>
      <w:fldChar w:fldCharType="end"/>
    </w:r>
    <w:r w:rsidR="00693A24" w:rsidRPr="004C6307">
      <w:rPr>
        <w:sz w:val="18"/>
        <w:szCs w:val="18"/>
      </w:rPr>
      <w:br/>
    </w:r>
    <w:r w:rsidR="006552F9" w:rsidRPr="004C6307">
      <w:rPr>
        <w:sz w:val="18"/>
        <w:szCs w:val="18"/>
      </w:rPr>
      <w:t xml:space="preserve">Stage </w:t>
    </w:r>
    <w:r w:rsidR="001606DE" w:rsidRPr="004C6307">
      <w:rPr>
        <w:sz w:val="18"/>
        <w:szCs w:val="18"/>
      </w:rPr>
      <w:t>2</w:t>
    </w:r>
    <w:r w:rsidR="00645238" w:rsidRPr="004C6307">
      <w:rPr>
        <w:sz w:val="18"/>
        <w:szCs w:val="18"/>
      </w:rPr>
      <w:t xml:space="preserve"> </w:t>
    </w:r>
    <w:r w:rsidR="00EC6F67" w:rsidRPr="004C6307">
      <w:rPr>
        <w:sz w:val="18"/>
        <w:szCs w:val="18"/>
      </w:rPr>
      <w:t>Australian Languages — First Language</w:t>
    </w:r>
    <w:r w:rsidR="00111A42" w:rsidRPr="004C6307">
      <w:rPr>
        <w:sz w:val="18"/>
        <w:szCs w:val="18"/>
      </w:rPr>
      <w:br/>
    </w:r>
    <w:r w:rsidR="00E51D55" w:rsidRPr="004C6307">
      <w:rPr>
        <w:sz w:val="18"/>
        <w:szCs w:val="18"/>
      </w:rPr>
      <w:t xml:space="preserve">Ref: </w:t>
    </w:r>
    <w:r w:rsidR="00E51D55" w:rsidRPr="004C6307">
      <w:rPr>
        <w:sz w:val="18"/>
        <w:szCs w:val="18"/>
      </w:rPr>
      <w:fldChar w:fldCharType="begin"/>
    </w:r>
    <w:r w:rsidR="00E51D55" w:rsidRPr="004C6307">
      <w:rPr>
        <w:sz w:val="18"/>
        <w:szCs w:val="18"/>
      </w:rPr>
      <w:instrText xml:space="preserve"> DOCPROPERTY  Objective-Id  \* MERGEFORMAT </w:instrText>
    </w:r>
    <w:r w:rsidR="00E51D55" w:rsidRPr="004C6307">
      <w:rPr>
        <w:sz w:val="18"/>
        <w:szCs w:val="18"/>
      </w:rPr>
      <w:fldChar w:fldCharType="separate"/>
    </w:r>
    <w:r w:rsidR="00901632">
      <w:rPr>
        <w:sz w:val="18"/>
        <w:szCs w:val="18"/>
      </w:rPr>
      <w:t>A894815</w:t>
    </w:r>
    <w:r w:rsidR="00E51D55" w:rsidRPr="004C6307">
      <w:rPr>
        <w:sz w:val="18"/>
        <w:szCs w:val="18"/>
      </w:rPr>
      <w:fldChar w:fldCharType="end"/>
    </w:r>
    <w:r w:rsidR="00E51D55" w:rsidRPr="004C6307">
      <w:rPr>
        <w:sz w:val="18"/>
        <w:szCs w:val="18"/>
      </w:rPr>
      <w:t xml:space="preserve"> (created </w:t>
    </w:r>
    <w:r w:rsidR="004C6307">
      <w:rPr>
        <w:sz w:val="18"/>
        <w:szCs w:val="18"/>
      </w:rPr>
      <w:t>January 2020</w:t>
    </w:r>
    <w:r w:rsidR="00E51D55" w:rsidRPr="004C6307">
      <w:rPr>
        <w:sz w:val="18"/>
        <w:szCs w:val="18"/>
      </w:rPr>
      <w:t xml:space="preserve">) © SACE Board of South Australia </w:t>
    </w:r>
    <w:r w:rsidR="004C6307">
      <w:rPr>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CDD3" w14:textId="1A9350E8" w:rsidR="00E51D55" w:rsidRPr="005C203E" w:rsidRDefault="005C203E" w:rsidP="005C203E">
    <w:r>
      <w:rPr>
        <w:sz w:val="18"/>
        <w:szCs w:val="18"/>
      </w:rPr>
      <w:t>Page</w:t>
    </w:r>
    <w:r w:rsidRPr="004C6307">
      <w:rPr>
        <w:sz w:val="18"/>
        <w:szCs w:val="18"/>
      </w:rPr>
      <w:t xml:space="preserve"> </w:t>
    </w:r>
    <w:r w:rsidRPr="004C6307">
      <w:rPr>
        <w:sz w:val="18"/>
        <w:szCs w:val="18"/>
      </w:rPr>
      <w:fldChar w:fldCharType="begin"/>
    </w:r>
    <w:r w:rsidRPr="004C6307">
      <w:rPr>
        <w:sz w:val="18"/>
        <w:szCs w:val="18"/>
      </w:rPr>
      <w:instrText xml:space="preserve"> PAGE </w:instrText>
    </w:r>
    <w:r w:rsidRPr="004C6307">
      <w:rPr>
        <w:sz w:val="18"/>
        <w:szCs w:val="18"/>
      </w:rPr>
      <w:fldChar w:fldCharType="separate"/>
    </w:r>
    <w:r w:rsidR="00FB0A93">
      <w:rPr>
        <w:noProof/>
        <w:sz w:val="18"/>
        <w:szCs w:val="18"/>
      </w:rPr>
      <w:t>2</w:t>
    </w:r>
    <w:r w:rsidRPr="004C6307">
      <w:rPr>
        <w:sz w:val="18"/>
        <w:szCs w:val="18"/>
      </w:rPr>
      <w:fldChar w:fldCharType="end"/>
    </w:r>
    <w:r w:rsidRPr="004C6307">
      <w:rPr>
        <w:sz w:val="18"/>
        <w:szCs w:val="18"/>
      </w:rPr>
      <w:t xml:space="preserve"> of </w:t>
    </w:r>
    <w:r w:rsidRPr="004C6307">
      <w:rPr>
        <w:sz w:val="18"/>
        <w:szCs w:val="18"/>
      </w:rPr>
      <w:fldChar w:fldCharType="begin"/>
    </w:r>
    <w:r w:rsidRPr="004C6307">
      <w:rPr>
        <w:sz w:val="18"/>
        <w:szCs w:val="18"/>
      </w:rPr>
      <w:instrText xml:space="preserve"> NUMPAGES </w:instrText>
    </w:r>
    <w:r w:rsidRPr="004C6307">
      <w:rPr>
        <w:sz w:val="18"/>
        <w:szCs w:val="18"/>
      </w:rPr>
      <w:fldChar w:fldCharType="separate"/>
    </w:r>
    <w:r w:rsidR="00FB0A93">
      <w:rPr>
        <w:noProof/>
        <w:sz w:val="18"/>
        <w:szCs w:val="18"/>
      </w:rPr>
      <w:t>3</w:t>
    </w:r>
    <w:r w:rsidRPr="004C6307">
      <w:rPr>
        <w:sz w:val="18"/>
        <w:szCs w:val="18"/>
      </w:rPr>
      <w:fldChar w:fldCharType="end"/>
    </w:r>
    <w:r w:rsidRPr="004C6307">
      <w:rPr>
        <w:sz w:val="18"/>
        <w:szCs w:val="18"/>
      </w:rPr>
      <w:br/>
      <w:t>Stage 2 Australian Languages — First Language</w:t>
    </w:r>
    <w:r w:rsidRPr="004C6307">
      <w:rPr>
        <w:sz w:val="18"/>
        <w:szCs w:val="18"/>
      </w:rPr>
      <w:br/>
      <w:t xml:space="preserve">Ref: </w:t>
    </w:r>
    <w:r w:rsidRPr="004C6307">
      <w:rPr>
        <w:sz w:val="18"/>
        <w:szCs w:val="18"/>
      </w:rPr>
      <w:fldChar w:fldCharType="begin"/>
    </w:r>
    <w:r w:rsidRPr="004C6307">
      <w:rPr>
        <w:sz w:val="18"/>
        <w:szCs w:val="18"/>
      </w:rPr>
      <w:instrText xml:space="preserve"> DOCPROPERTY  Objective-Id  \* MERGEFORMAT </w:instrText>
    </w:r>
    <w:r w:rsidRPr="004C6307">
      <w:rPr>
        <w:sz w:val="18"/>
        <w:szCs w:val="18"/>
      </w:rPr>
      <w:fldChar w:fldCharType="separate"/>
    </w:r>
    <w:r w:rsidR="00901632">
      <w:rPr>
        <w:sz w:val="18"/>
        <w:szCs w:val="18"/>
      </w:rPr>
      <w:t>A894815</w:t>
    </w:r>
    <w:r w:rsidRPr="004C6307">
      <w:rPr>
        <w:sz w:val="18"/>
        <w:szCs w:val="18"/>
      </w:rPr>
      <w:fldChar w:fldCharType="end"/>
    </w:r>
    <w:r w:rsidRPr="004C6307">
      <w:rPr>
        <w:sz w:val="18"/>
        <w:szCs w:val="18"/>
      </w:rPr>
      <w:t xml:space="preserve"> (created </w:t>
    </w:r>
    <w:r>
      <w:rPr>
        <w:sz w:val="18"/>
        <w:szCs w:val="18"/>
      </w:rPr>
      <w:t>January 2020</w:t>
    </w:r>
    <w:r w:rsidRPr="004C6307">
      <w:rPr>
        <w:sz w:val="18"/>
        <w:szCs w:val="18"/>
      </w:rPr>
      <w:t xml:space="preserve">) © SACE Board of South Australia </w:t>
    </w:r>
    <w:r>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8E55" w14:textId="77777777" w:rsidR="00A912F8" w:rsidRDefault="00A912F8" w:rsidP="00483E68">
      <w:r>
        <w:separator/>
      </w:r>
    </w:p>
  </w:footnote>
  <w:footnote w:type="continuationSeparator" w:id="0">
    <w:p w14:paraId="5ABAE21F" w14:textId="77777777" w:rsidR="00A912F8" w:rsidRDefault="00A912F8"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1C76"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802B" w14:textId="77777777" w:rsidR="00693A24" w:rsidRDefault="00237370">
    <w:pPr>
      <w:pStyle w:val="Header"/>
    </w:pPr>
    <w:r w:rsidRPr="00237370">
      <w:rPr>
        <w:noProof/>
        <w:lang w:eastAsia="en-AU"/>
      </w:rPr>
      <w:drawing>
        <wp:anchor distT="0" distB="0" distL="114300" distR="114300" simplePos="0" relativeHeight="251665408" behindDoc="1" locked="1" layoutInCell="1" allowOverlap="1" wp14:anchorId="119D9417" wp14:editId="6DA3E9FB">
          <wp:simplePos x="0" y="0"/>
          <wp:positionH relativeFrom="column">
            <wp:posOffset>-890270</wp:posOffset>
          </wp:positionH>
          <wp:positionV relativeFrom="page">
            <wp:posOffset>5715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047B"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C5AEF"/>
    <w:multiLevelType w:val="hybridMultilevel"/>
    <w:tmpl w:val="32AEB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734521"/>
    <w:multiLevelType w:val="hybridMultilevel"/>
    <w:tmpl w:val="83A4B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0C7553"/>
    <w:multiLevelType w:val="hybridMultilevel"/>
    <w:tmpl w:val="9A181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AE0E2F"/>
    <w:multiLevelType w:val="multilevel"/>
    <w:tmpl w:val="0C090023"/>
    <w:styleLink w:val="ArticleSection"/>
    <w:lvl w:ilvl="0">
      <w:start w:val="1"/>
      <w:numFmt w:val="upperRoman"/>
      <w:pStyle w:val="Heading1"/>
      <w:lvlText w:val="Article %1."/>
      <w:lvlJc w:val="left"/>
      <w:pPr>
        <w:tabs>
          <w:tab w:val="num" w:pos="2858"/>
        </w:tabs>
        <w:ind w:left="1418" w:firstLine="0"/>
      </w:pPr>
    </w:lvl>
    <w:lvl w:ilvl="1">
      <w:start w:val="1"/>
      <w:numFmt w:val="decimalZero"/>
      <w:pStyle w:val="Heading2"/>
      <w:isLgl/>
      <w:lvlText w:val="Section %1.%2"/>
      <w:lvlJc w:val="left"/>
      <w:pPr>
        <w:tabs>
          <w:tab w:val="num" w:pos="2498"/>
        </w:tabs>
        <w:ind w:left="1418" w:firstLine="0"/>
      </w:pPr>
    </w:lvl>
    <w:lvl w:ilvl="2">
      <w:start w:val="1"/>
      <w:numFmt w:val="lowerLetter"/>
      <w:pStyle w:val="Heading3"/>
      <w:lvlText w:val="(%3)"/>
      <w:lvlJc w:val="left"/>
      <w:pPr>
        <w:tabs>
          <w:tab w:val="num" w:pos="2138"/>
        </w:tabs>
        <w:ind w:left="2138" w:hanging="432"/>
      </w:pPr>
    </w:lvl>
    <w:lvl w:ilvl="3">
      <w:start w:val="1"/>
      <w:numFmt w:val="lowerRoman"/>
      <w:pStyle w:val="Heading4"/>
      <w:lvlText w:val="(%4)"/>
      <w:lvlJc w:val="right"/>
      <w:pPr>
        <w:tabs>
          <w:tab w:val="num" w:pos="2282"/>
        </w:tabs>
        <w:ind w:left="2282" w:hanging="144"/>
      </w:pPr>
    </w:lvl>
    <w:lvl w:ilvl="4">
      <w:start w:val="1"/>
      <w:numFmt w:val="decimal"/>
      <w:pStyle w:val="Heading5"/>
      <w:lvlText w:val="%5)"/>
      <w:lvlJc w:val="left"/>
      <w:pPr>
        <w:tabs>
          <w:tab w:val="num" w:pos="2426"/>
        </w:tabs>
        <w:ind w:left="2426" w:hanging="432"/>
      </w:pPr>
    </w:lvl>
    <w:lvl w:ilvl="5">
      <w:start w:val="1"/>
      <w:numFmt w:val="lowerLetter"/>
      <w:pStyle w:val="Heading6"/>
      <w:lvlText w:val="%6)"/>
      <w:lvlJc w:val="left"/>
      <w:pPr>
        <w:tabs>
          <w:tab w:val="num" w:pos="2570"/>
        </w:tabs>
        <w:ind w:left="2570" w:hanging="432"/>
      </w:pPr>
    </w:lvl>
    <w:lvl w:ilvl="6">
      <w:start w:val="1"/>
      <w:numFmt w:val="lowerRoman"/>
      <w:pStyle w:val="Heading7"/>
      <w:lvlText w:val="%7)"/>
      <w:lvlJc w:val="right"/>
      <w:pPr>
        <w:tabs>
          <w:tab w:val="num" w:pos="2714"/>
        </w:tabs>
        <w:ind w:left="2714" w:hanging="288"/>
      </w:pPr>
    </w:lvl>
    <w:lvl w:ilvl="7">
      <w:start w:val="1"/>
      <w:numFmt w:val="lowerLetter"/>
      <w:pStyle w:val="Heading8"/>
      <w:lvlText w:val="%8."/>
      <w:lvlJc w:val="left"/>
      <w:pPr>
        <w:tabs>
          <w:tab w:val="num" w:pos="2858"/>
        </w:tabs>
        <w:ind w:left="2858" w:hanging="432"/>
      </w:pPr>
    </w:lvl>
    <w:lvl w:ilvl="8">
      <w:start w:val="1"/>
      <w:numFmt w:val="lowerRoman"/>
      <w:pStyle w:val="Heading9"/>
      <w:lvlText w:val="%9."/>
      <w:lvlJc w:val="right"/>
      <w:pPr>
        <w:tabs>
          <w:tab w:val="num" w:pos="3002"/>
        </w:tabs>
        <w:ind w:left="3002" w:hanging="144"/>
      </w:pPr>
    </w:lvl>
  </w:abstractNum>
  <w:abstractNum w:abstractNumId="7" w15:restartNumberingAfterBreak="0">
    <w:nsid w:val="50285B02"/>
    <w:multiLevelType w:val="hybridMultilevel"/>
    <w:tmpl w:val="5CD6D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2C1FED"/>
    <w:multiLevelType w:val="hybridMultilevel"/>
    <w:tmpl w:val="01E02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294FB3"/>
    <w:multiLevelType w:val="hybridMultilevel"/>
    <w:tmpl w:val="83D0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F96517"/>
    <w:multiLevelType w:val="hybridMultilevel"/>
    <w:tmpl w:val="E2489886"/>
    <w:lvl w:ilvl="0" w:tplc="B07E5850">
      <w:start w:val="1"/>
      <w:numFmt w:val="bullet"/>
      <w:pStyle w:val="SOFinalBullets"/>
      <w:lvlText w:val=""/>
      <w:lvlJc w:val="left"/>
      <w:pPr>
        <w:tabs>
          <w:tab w:val="num" w:pos="340"/>
        </w:tabs>
        <w:ind w:left="340" w:hanging="170"/>
      </w:pPr>
      <w:rPr>
        <w:rFonts w:ascii="Symbol" w:hAnsi="Symbol" w:hint="default"/>
        <w:color w:val="000000"/>
        <w:sz w:val="16"/>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num w:numId="1">
    <w:abstractNumId w:val="2"/>
  </w:num>
  <w:num w:numId="2">
    <w:abstractNumId w:val="4"/>
  </w:num>
  <w:num w:numId="3">
    <w:abstractNumId w:val="9"/>
  </w:num>
  <w:num w:numId="4">
    <w:abstractNumId w:val="11"/>
  </w:num>
  <w:num w:numId="5">
    <w:abstractNumId w:val="0"/>
  </w:num>
  <w:num w:numId="6">
    <w:abstractNumId w:val="8"/>
  </w:num>
  <w:num w:numId="7">
    <w:abstractNumId w:val="7"/>
  </w:num>
  <w:num w:numId="8">
    <w:abstractNumId w:val="1"/>
  </w:num>
  <w:num w:numId="9">
    <w:abstractNumId w:val="3"/>
  </w:num>
  <w:num w:numId="10">
    <w:abstractNumId w:val="10"/>
  </w:num>
  <w:num w:numId="11">
    <w:abstractNumId w:val="5"/>
  </w:num>
  <w:num w:numId="12">
    <w:abstractNumId w:val="1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4D83"/>
    <w:rsid w:val="000D71E9"/>
    <w:rsid w:val="000D7C90"/>
    <w:rsid w:val="000E49B4"/>
    <w:rsid w:val="000E587D"/>
    <w:rsid w:val="000E7D84"/>
    <w:rsid w:val="000F1CD6"/>
    <w:rsid w:val="000F201C"/>
    <w:rsid w:val="00101E10"/>
    <w:rsid w:val="00102B90"/>
    <w:rsid w:val="00103D79"/>
    <w:rsid w:val="00103F41"/>
    <w:rsid w:val="00106DA3"/>
    <w:rsid w:val="00110A29"/>
    <w:rsid w:val="00111A42"/>
    <w:rsid w:val="0012470B"/>
    <w:rsid w:val="00126982"/>
    <w:rsid w:val="00145879"/>
    <w:rsid w:val="00151F7A"/>
    <w:rsid w:val="00153C12"/>
    <w:rsid w:val="001606DE"/>
    <w:rsid w:val="00163751"/>
    <w:rsid w:val="00164873"/>
    <w:rsid w:val="00165366"/>
    <w:rsid w:val="00172292"/>
    <w:rsid w:val="0017434A"/>
    <w:rsid w:val="00174F7C"/>
    <w:rsid w:val="00180F61"/>
    <w:rsid w:val="00191CA3"/>
    <w:rsid w:val="001936A7"/>
    <w:rsid w:val="00196FAF"/>
    <w:rsid w:val="001A0CB2"/>
    <w:rsid w:val="001B2580"/>
    <w:rsid w:val="001B2F82"/>
    <w:rsid w:val="001C503A"/>
    <w:rsid w:val="001C6E5D"/>
    <w:rsid w:val="001D0CE4"/>
    <w:rsid w:val="001E614B"/>
    <w:rsid w:val="001F1534"/>
    <w:rsid w:val="001F2263"/>
    <w:rsid w:val="001F6407"/>
    <w:rsid w:val="002059AF"/>
    <w:rsid w:val="0020774F"/>
    <w:rsid w:val="00212B19"/>
    <w:rsid w:val="00214C9B"/>
    <w:rsid w:val="002253CD"/>
    <w:rsid w:val="00231C10"/>
    <w:rsid w:val="0023555C"/>
    <w:rsid w:val="00237370"/>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27DA"/>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63103"/>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307"/>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77F59"/>
    <w:rsid w:val="00580F10"/>
    <w:rsid w:val="00581D7F"/>
    <w:rsid w:val="00583D4E"/>
    <w:rsid w:val="005A31F3"/>
    <w:rsid w:val="005A7B2B"/>
    <w:rsid w:val="005B24A2"/>
    <w:rsid w:val="005B2D29"/>
    <w:rsid w:val="005C203E"/>
    <w:rsid w:val="005D1617"/>
    <w:rsid w:val="005D6C10"/>
    <w:rsid w:val="005D6C38"/>
    <w:rsid w:val="005E0001"/>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12C33"/>
    <w:rsid w:val="0072062A"/>
    <w:rsid w:val="00721ACA"/>
    <w:rsid w:val="00726233"/>
    <w:rsid w:val="00727C67"/>
    <w:rsid w:val="00736882"/>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19E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8F1D63"/>
    <w:rsid w:val="00901632"/>
    <w:rsid w:val="00920663"/>
    <w:rsid w:val="0092176F"/>
    <w:rsid w:val="0092183B"/>
    <w:rsid w:val="00925ED6"/>
    <w:rsid w:val="00926940"/>
    <w:rsid w:val="0093737C"/>
    <w:rsid w:val="00944750"/>
    <w:rsid w:val="00955E30"/>
    <w:rsid w:val="009643B3"/>
    <w:rsid w:val="0096528B"/>
    <w:rsid w:val="009770D1"/>
    <w:rsid w:val="00993617"/>
    <w:rsid w:val="00996C3C"/>
    <w:rsid w:val="0099796F"/>
    <w:rsid w:val="009A7D3D"/>
    <w:rsid w:val="009B27B1"/>
    <w:rsid w:val="009B7824"/>
    <w:rsid w:val="009C3625"/>
    <w:rsid w:val="009C4C9E"/>
    <w:rsid w:val="009C6CC2"/>
    <w:rsid w:val="009D4DB6"/>
    <w:rsid w:val="009D6855"/>
    <w:rsid w:val="009E3631"/>
    <w:rsid w:val="009E39B2"/>
    <w:rsid w:val="009F6B1A"/>
    <w:rsid w:val="00A032A4"/>
    <w:rsid w:val="00A15D02"/>
    <w:rsid w:val="00A23DE3"/>
    <w:rsid w:val="00A301F4"/>
    <w:rsid w:val="00A323DB"/>
    <w:rsid w:val="00A33E47"/>
    <w:rsid w:val="00A370F5"/>
    <w:rsid w:val="00A41838"/>
    <w:rsid w:val="00A440AC"/>
    <w:rsid w:val="00A44DC9"/>
    <w:rsid w:val="00A455B2"/>
    <w:rsid w:val="00A52537"/>
    <w:rsid w:val="00A54E10"/>
    <w:rsid w:val="00A573ED"/>
    <w:rsid w:val="00A6424E"/>
    <w:rsid w:val="00A65B3B"/>
    <w:rsid w:val="00A6656A"/>
    <w:rsid w:val="00A81D0E"/>
    <w:rsid w:val="00A82B69"/>
    <w:rsid w:val="00A862E5"/>
    <w:rsid w:val="00A912F8"/>
    <w:rsid w:val="00A94F14"/>
    <w:rsid w:val="00A95A04"/>
    <w:rsid w:val="00AA5255"/>
    <w:rsid w:val="00AA6028"/>
    <w:rsid w:val="00AB1AD6"/>
    <w:rsid w:val="00AB5B62"/>
    <w:rsid w:val="00AD23B9"/>
    <w:rsid w:val="00AD3260"/>
    <w:rsid w:val="00AD69EC"/>
    <w:rsid w:val="00AE4323"/>
    <w:rsid w:val="00AE75C3"/>
    <w:rsid w:val="00AF2A2A"/>
    <w:rsid w:val="00AF5E5C"/>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13E31"/>
    <w:rsid w:val="00C317FF"/>
    <w:rsid w:val="00C37C82"/>
    <w:rsid w:val="00C4481C"/>
    <w:rsid w:val="00C450CD"/>
    <w:rsid w:val="00C5241C"/>
    <w:rsid w:val="00C62821"/>
    <w:rsid w:val="00C640C8"/>
    <w:rsid w:val="00C64500"/>
    <w:rsid w:val="00C77464"/>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4082B"/>
    <w:rsid w:val="00D46337"/>
    <w:rsid w:val="00D50063"/>
    <w:rsid w:val="00D572F7"/>
    <w:rsid w:val="00D603D6"/>
    <w:rsid w:val="00D63C2E"/>
    <w:rsid w:val="00D772AA"/>
    <w:rsid w:val="00D86722"/>
    <w:rsid w:val="00D932A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B20A8"/>
    <w:rsid w:val="00EB22D4"/>
    <w:rsid w:val="00EB2B08"/>
    <w:rsid w:val="00EB40A9"/>
    <w:rsid w:val="00EC2A92"/>
    <w:rsid w:val="00EC3BE5"/>
    <w:rsid w:val="00EC544E"/>
    <w:rsid w:val="00EC545D"/>
    <w:rsid w:val="00EC6F67"/>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0A93"/>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D0D74"/>
  <w15:docId w15:val="{8748B02D-7E2B-4007-B347-D824D157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numPr>
        <w:numId w:val="13"/>
      </w:numPr>
      <w:tabs>
        <w:tab w:val="clear" w:pos="2858"/>
        <w:tab w:val="num" w:pos="1440"/>
      </w:tabs>
      <w:spacing w:before="240"/>
      <w:ind w:left="0"/>
      <w:outlineLvl w:val="0"/>
    </w:pPr>
    <w:rPr>
      <w:rFonts w:eastAsiaTheme="majorEastAsia" w:cstheme="majorBidi"/>
      <w:bCs/>
      <w:sz w:val="32"/>
      <w:szCs w:val="28"/>
    </w:rPr>
  </w:style>
  <w:style w:type="paragraph" w:styleId="Heading2">
    <w:name w:val="heading 2"/>
    <w:basedOn w:val="Normal"/>
    <w:next w:val="Normal"/>
    <w:link w:val="Heading2Char"/>
    <w:semiHidden/>
    <w:unhideWhenUsed/>
    <w:qFormat/>
    <w:rsid w:val="00A301F4"/>
    <w:pPr>
      <w:keepNext/>
      <w:keepLines/>
      <w:numPr>
        <w:ilvl w:val="1"/>
        <w:numId w:val="13"/>
      </w:numPr>
      <w:tabs>
        <w:tab w:val="clear" w:pos="2498"/>
        <w:tab w:val="num" w:pos="1080"/>
      </w:tabs>
      <w:spacing w:before="40" w:after="0"/>
      <w:ind w:left="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301F4"/>
    <w:pPr>
      <w:keepNext/>
      <w:keepLines/>
      <w:numPr>
        <w:ilvl w:val="2"/>
        <w:numId w:val="13"/>
      </w:numPr>
      <w:tabs>
        <w:tab w:val="clear" w:pos="2138"/>
        <w:tab w:val="num" w:pos="720"/>
      </w:tabs>
      <w:spacing w:before="40" w:after="0"/>
      <w:ind w:left="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A301F4"/>
    <w:pPr>
      <w:keepNext/>
      <w:keepLines/>
      <w:numPr>
        <w:ilvl w:val="3"/>
        <w:numId w:val="13"/>
      </w:numPr>
      <w:tabs>
        <w:tab w:val="clear" w:pos="2282"/>
        <w:tab w:val="num" w:pos="864"/>
      </w:tabs>
      <w:spacing w:before="40" w:after="0"/>
      <w:ind w:left="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301F4"/>
    <w:pPr>
      <w:keepNext/>
      <w:keepLines/>
      <w:numPr>
        <w:ilvl w:val="4"/>
        <w:numId w:val="13"/>
      </w:numPr>
      <w:tabs>
        <w:tab w:val="clear" w:pos="2426"/>
        <w:tab w:val="num" w:pos="1008"/>
      </w:tabs>
      <w:spacing w:before="40" w:after="0"/>
      <w:ind w:left="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301F4"/>
    <w:pPr>
      <w:keepNext/>
      <w:keepLines/>
      <w:numPr>
        <w:ilvl w:val="5"/>
        <w:numId w:val="13"/>
      </w:numPr>
      <w:tabs>
        <w:tab w:val="clear" w:pos="2570"/>
        <w:tab w:val="num" w:pos="1152"/>
      </w:tabs>
      <w:spacing w:before="40" w:after="0"/>
      <w:ind w:left="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301F4"/>
    <w:pPr>
      <w:keepNext/>
      <w:keepLines/>
      <w:numPr>
        <w:ilvl w:val="6"/>
        <w:numId w:val="13"/>
      </w:numPr>
      <w:tabs>
        <w:tab w:val="clear" w:pos="2714"/>
        <w:tab w:val="num" w:pos="1296"/>
      </w:tabs>
      <w:spacing w:before="40" w:after="0"/>
      <w:ind w:left="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301F4"/>
    <w:pPr>
      <w:keepNext/>
      <w:keepLines/>
      <w:numPr>
        <w:ilvl w:val="7"/>
        <w:numId w:val="13"/>
      </w:numPr>
      <w:tabs>
        <w:tab w:val="clear" w:pos="2858"/>
        <w:tab w:val="num" w:pos="1440"/>
      </w:tabs>
      <w:spacing w:before="40" w:after="0"/>
      <w:ind w:left="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301F4"/>
    <w:pPr>
      <w:keepNext/>
      <w:keepLines/>
      <w:numPr>
        <w:ilvl w:val="8"/>
        <w:numId w:val="13"/>
      </w:numPr>
      <w:tabs>
        <w:tab w:val="clear" w:pos="3002"/>
        <w:tab w:val="num" w:pos="1584"/>
      </w:tabs>
      <w:spacing w:before="40" w:after="0"/>
      <w:ind w:left="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8419E5"/>
    <w:pPr>
      <w:spacing w:before="40" w:after="40"/>
    </w:pPr>
    <w:rPr>
      <w:rFonts w:ascii="Arial" w:eastAsiaTheme="minorHAnsi" w:hAnsi="Arial" w:cstheme="minorBidi"/>
      <w:lang w:eastAsia="en-US"/>
    </w:rPr>
  </w:style>
  <w:style w:type="paragraph" w:customStyle="1" w:styleId="SOFinalBodyText">
    <w:name w:val="SO Final Body Text"/>
    <w:link w:val="SOFinalBodyTextCharChar"/>
    <w:rsid w:val="00A301F4"/>
    <w:pPr>
      <w:spacing w:before="120"/>
    </w:pPr>
    <w:rPr>
      <w:rFonts w:ascii="Roboto Light" w:hAnsi="Roboto Light"/>
      <w:color w:val="000000"/>
      <w:szCs w:val="24"/>
      <w:lang w:val="en-US" w:eastAsia="en-US"/>
    </w:rPr>
  </w:style>
  <w:style w:type="character" w:customStyle="1" w:styleId="SOFinalBodyTextCharChar">
    <w:name w:val="SO Final Body Text Char Char"/>
    <w:link w:val="SOFinalBodyText"/>
    <w:rsid w:val="00A301F4"/>
    <w:rPr>
      <w:rFonts w:ascii="Roboto Light" w:hAnsi="Roboto Light"/>
      <w:color w:val="000000"/>
      <w:szCs w:val="24"/>
      <w:lang w:val="en-US" w:eastAsia="en-US"/>
    </w:rPr>
  </w:style>
  <w:style w:type="paragraph" w:customStyle="1" w:styleId="SOFinalBullets">
    <w:name w:val="SO Final Bullets"/>
    <w:link w:val="SOFinalBulletsCharChar"/>
    <w:autoRedefine/>
    <w:rsid w:val="00FB0A93"/>
    <w:pPr>
      <w:numPr>
        <w:numId w:val="12"/>
      </w:numPr>
      <w:spacing w:before="60" w:after="120"/>
    </w:pPr>
    <w:rPr>
      <w:rFonts w:ascii="Roboto Light" w:hAnsi="Roboto Light"/>
      <w:color w:val="000000"/>
      <w:szCs w:val="24"/>
      <w:lang w:val="en-US" w:eastAsia="en-US"/>
    </w:rPr>
  </w:style>
  <w:style w:type="character" w:customStyle="1" w:styleId="SOFinalBulletsCharChar">
    <w:name w:val="SO Final Bullets Char Char"/>
    <w:link w:val="SOFinalBullets"/>
    <w:rsid w:val="00FB0A93"/>
    <w:rPr>
      <w:rFonts w:ascii="Roboto Light" w:hAnsi="Roboto Light"/>
      <w:color w:val="000000"/>
      <w:szCs w:val="24"/>
      <w:lang w:val="en-US" w:eastAsia="en-US"/>
    </w:rPr>
  </w:style>
  <w:style w:type="paragraph" w:customStyle="1" w:styleId="SOFinalHead4">
    <w:name w:val="SO Final Head 4"/>
    <w:link w:val="SOFinalHead4CharChar"/>
    <w:rsid w:val="00A301F4"/>
    <w:pPr>
      <w:spacing w:before="360"/>
    </w:pPr>
    <w:rPr>
      <w:rFonts w:ascii="Roboto Medium" w:hAnsi="Roboto Medium"/>
      <w:color w:val="000000"/>
      <w:sz w:val="24"/>
      <w:szCs w:val="24"/>
      <w:lang w:val="en-US" w:eastAsia="en-US"/>
    </w:rPr>
  </w:style>
  <w:style w:type="character" w:customStyle="1" w:styleId="SOFinalHead4CharChar">
    <w:name w:val="SO Final Head 4 Char Char"/>
    <w:link w:val="SOFinalHead4"/>
    <w:rsid w:val="00A301F4"/>
    <w:rPr>
      <w:rFonts w:ascii="Roboto Medium" w:hAnsi="Roboto Medium"/>
      <w:color w:val="000000"/>
      <w:sz w:val="24"/>
      <w:szCs w:val="24"/>
      <w:lang w:val="en-US" w:eastAsia="en-US"/>
    </w:rPr>
  </w:style>
  <w:style w:type="character" w:customStyle="1" w:styleId="Heading2Char">
    <w:name w:val="Heading 2 Char"/>
    <w:basedOn w:val="DefaultParagraphFont"/>
    <w:link w:val="Heading2"/>
    <w:semiHidden/>
    <w:rsid w:val="00A301F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301F4"/>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A301F4"/>
    <w:rPr>
      <w:rFonts w:asciiTheme="majorHAnsi" w:eastAsiaTheme="majorEastAsia" w:hAnsiTheme="majorHAnsi" w:cstheme="majorBidi"/>
      <w:i/>
      <w:iCs/>
      <w:color w:val="365F91" w:themeColor="accent1" w:themeShade="BF"/>
      <w:szCs w:val="22"/>
      <w:lang w:eastAsia="en-US"/>
    </w:rPr>
  </w:style>
  <w:style w:type="character" w:customStyle="1" w:styleId="Heading5Char">
    <w:name w:val="Heading 5 Char"/>
    <w:basedOn w:val="DefaultParagraphFont"/>
    <w:link w:val="Heading5"/>
    <w:semiHidden/>
    <w:rsid w:val="00A301F4"/>
    <w:rPr>
      <w:rFonts w:asciiTheme="majorHAnsi" w:eastAsiaTheme="majorEastAsia" w:hAnsiTheme="majorHAnsi" w:cstheme="majorBidi"/>
      <w:color w:val="365F91" w:themeColor="accent1" w:themeShade="BF"/>
      <w:szCs w:val="22"/>
      <w:lang w:eastAsia="en-US"/>
    </w:rPr>
  </w:style>
  <w:style w:type="character" w:customStyle="1" w:styleId="Heading6Char">
    <w:name w:val="Heading 6 Char"/>
    <w:basedOn w:val="DefaultParagraphFont"/>
    <w:link w:val="Heading6"/>
    <w:semiHidden/>
    <w:rsid w:val="00A301F4"/>
    <w:rPr>
      <w:rFonts w:asciiTheme="majorHAnsi" w:eastAsiaTheme="majorEastAsia" w:hAnsiTheme="majorHAnsi" w:cstheme="majorBidi"/>
      <w:color w:val="243F60" w:themeColor="accent1" w:themeShade="7F"/>
      <w:szCs w:val="22"/>
      <w:lang w:eastAsia="en-US"/>
    </w:rPr>
  </w:style>
  <w:style w:type="character" w:customStyle="1" w:styleId="Heading7Char">
    <w:name w:val="Heading 7 Char"/>
    <w:basedOn w:val="DefaultParagraphFont"/>
    <w:link w:val="Heading7"/>
    <w:semiHidden/>
    <w:rsid w:val="00A301F4"/>
    <w:rPr>
      <w:rFonts w:asciiTheme="majorHAnsi" w:eastAsiaTheme="majorEastAsia" w:hAnsiTheme="majorHAnsi" w:cstheme="majorBidi"/>
      <w:i/>
      <w:iCs/>
      <w:color w:val="243F60" w:themeColor="accent1" w:themeShade="7F"/>
      <w:szCs w:val="22"/>
      <w:lang w:eastAsia="en-US"/>
    </w:rPr>
  </w:style>
  <w:style w:type="character" w:customStyle="1" w:styleId="Heading8Char">
    <w:name w:val="Heading 8 Char"/>
    <w:basedOn w:val="DefaultParagraphFont"/>
    <w:link w:val="Heading8"/>
    <w:semiHidden/>
    <w:rsid w:val="00A301F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A301F4"/>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semiHidden/>
    <w:rsid w:val="00A301F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11195">
      <w:bodyDiv w:val="1"/>
      <w:marLeft w:val="0"/>
      <w:marRight w:val="0"/>
      <w:marTop w:val="0"/>
      <w:marBottom w:val="0"/>
      <w:divBdr>
        <w:top w:val="none" w:sz="0" w:space="0" w:color="auto"/>
        <w:left w:val="none" w:sz="0" w:space="0" w:color="auto"/>
        <w:bottom w:val="none" w:sz="0" w:space="0" w:color="auto"/>
        <w:right w:val="none" w:sz="0" w:space="0" w:color="auto"/>
      </w:divBdr>
    </w:div>
    <w:div w:id="692419425">
      <w:bodyDiv w:val="1"/>
      <w:marLeft w:val="0"/>
      <w:marRight w:val="0"/>
      <w:marTop w:val="0"/>
      <w:marBottom w:val="0"/>
      <w:divBdr>
        <w:top w:val="none" w:sz="0" w:space="0" w:color="auto"/>
        <w:left w:val="none" w:sz="0" w:space="0" w:color="auto"/>
        <w:bottom w:val="none" w:sz="0" w:space="0" w:color="auto"/>
        <w:right w:val="none" w:sz="0" w:space="0" w:color="auto"/>
      </w:divBdr>
    </w:div>
    <w:div w:id="1617370000">
      <w:bodyDiv w:val="1"/>
      <w:marLeft w:val="0"/>
      <w:marRight w:val="0"/>
      <w:marTop w:val="0"/>
      <w:marBottom w:val="0"/>
      <w:divBdr>
        <w:top w:val="none" w:sz="0" w:space="0" w:color="auto"/>
        <w:left w:val="none" w:sz="0" w:space="0" w:color="auto"/>
        <w:bottom w:val="none" w:sz="0" w:space="0" w:color="auto"/>
        <w:right w:val="none" w:sz="0" w:space="0" w:color="auto"/>
      </w:divBdr>
    </w:div>
    <w:div w:id="1670865788">
      <w:bodyDiv w:val="1"/>
      <w:marLeft w:val="0"/>
      <w:marRight w:val="0"/>
      <w:marTop w:val="0"/>
      <w:marBottom w:val="0"/>
      <w:divBdr>
        <w:top w:val="none" w:sz="0" w:space="0" w:color="auto"/>
        <w:left w:val="none" w:sz="0" w:space="0" w:color="auto"/>
        <w:bottom w:val="none" w:sz="0" w:space="0" w:color="auto"/>
        <w:right w:val="none" w:sz="0" w:space="0" w:color="auto"/>
      </w:divBdr>
    </w:div>
    <w:div w:id="17137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06bcc9b794cf4897" /></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A894815</value>
    </field>
    <field name="Objective-Title">
      <value order="0">Stage 2 Australian Languages - First Language - General - pre-approved - LAP-01</value>
    </field>
    <field name="Objective-Description">
      <value order="0"/>
    </field>
    <field name="Objective-CreationStamp">
      <value order="0">2020-02-05T04:46:05Z</value>
    </field>
    <field name="Objective-IsApproved">
      <value order="0">false</value>
    </field>
    <field name="Objective-IsPublished">
      <value order="0">true</value>
    </field>
    <field name="Objective-DatePublished">
      <value order="0">2020-02-05T05:50:56Z</value>
    </field>
    <field name="Objective-ModificationStamp">
      <value order="0">2020-02-05T05:50:56Z</value>
    </field>
    <field name="Objective-Owner">
      <value order="0">Meredith Beck</value>
    </field>
    <field name="Objective-Path">
      <value order="0">Objective Global Folder:SACE Support Materials:SACE Support Materials Stage 2:Languages:1-NEW Stage 2 Australian Languages (from 2019)</value>
    </field>
    <field name="Objective-Parent">
      <value order="0">1-NEW Stage 2 Australian Languages (from 2019)</value>
    </field>
    <field name="Objective-State">
      <value order="0">Published</value>
    </field>
    <field name="Objective-VersionId">
      <value order="0">vA1536656</value>
    </field>
    <field name="Objective-Version">
      <value order="0">2.0</value>
    </field>
    <field name="Objective-VersionNumber">
      <value order="0">2</value>
    </field>
    <field name="Objective-VersionComment">
      <value order="0"/>
    </field>
    <field name="Objective-FileNumber">
      <value order="0">qA18083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05FEC8F8-727F-4FFF-8CA5-4CF81D32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6</cp:revision>
  <cp:lastPrinted>2017-10-19T05:27:00Z</cp:lastPrinted>
  <dcterms:created xsi:type="dcterms:W3CDTF">2020-02-05T04:31:00Z</dcterms:created>
  <dcterms:modified xsi:type="dcterms:W3CDTF">2020-02-05T05:50:00Z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A894815</vt:lpwstr>
  </property>
  <property fmtid="{D5CDD505-2E9C-101B-9397-08002B2CF9AE}" pid="4" name="Objective-Title">
    <vt:lpwstr>Stage 2 Australian Languages - First Language - General - pre-approved - LAP-01</vt:lpwstr>
  </property>
  <property fmtid="{D5CDD505-2E9C-101B-9397-08002B2CF9AE}" pid="5" name="Objective-Comment">
    <vt:lpwstr/>
  </property>
  <property fmtid="{D5CDD505-2E9C-101B-9397-08002B2CF9AE}" pid="6" name="Objective-CreationStamp">
    <vt:filetime>2020-02-05T04:46:05Z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2020-02-05T05:50:56Z</vt:filetime>
  </property>
  <property fmtid="{D5CDD505-2E9C-101B-9397-08002B2CF9AE}" pid="10" name="Objective-ModificationStamp">
    <vt:filetime>2020-02-05T05:50:56Z</vt:filetime>
  </property>
  <property fmtid="{D5CDD505-2E9C-101B-9397-08002B2CF9AE}" pid="11" name="Objective-Owner">
    <vt:lpwstr>Meredith Beck</vt:lpwstr>
  </property>
  <property fmtid="{D5CDD505-2E9C-101B-9397-08002B2CF9AE}" pid="12" name="Objective-Path">
    <vt:lpwstr>Objective Global Folder:SACE Support Materials:SACE Support Materials Stage 2:Languages:1-NEW Stage 2 Australian Languages (from 2019)</vt:lpwstr>
  </property>
  <property fmtid="{D5CDD505-2E9C-101B-9397-08002B2CF9AE}" pid="13" name="Objective-Parent">
    <vt:lpwstr>1-NEW Stage 2 Australian Languages (from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qA18083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vA1536656</vt:lpwstr>
  </property>
</Properties>
</file>