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FF5B14" w:rsidRPr="00E74697" w:rsidRDefault="00A323DB" w:rsidP="00111A42">
      <w:pPr>
        <w:pStyle w:val="Subtitle"/>
        <w:spacing w:before="240"/>
        <w:rPr>
          <w:color w:val="FF0000"/>
        </w:rPr>
      </w:pPr>
      <w:r>
        <w:t>Stage 2</w:t>
      </w:r>
      <w:r w:rsidR="0062419C">
        <w:t xml:space="preserve"> </w:t>
      </w:r>
      <w:r w:rsidR="00687588">
        <w:t>Indonesian</w:t>
      </w:r>
      <w:r w:rsidR="00977665">
        <w:rPr>
          <w:color w:val="FF0000"/>
        </w:rPr>
        <w:t xml:space="preserve"> </w:t>
      </w:r>
      <w:r w:rsidR="00977665">
        <w:rPr>
          <w:rFonts w:eastAsia="SimSun"/>
        </w:rPr>
        <w:t>at Background Speakers Level</w:t>
      </w:r>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111A42" w:rsidRPr="00F66744" w:rsidTr="00111A42">
        <w:trPr>
          <w:trHeight w:val="380"/>
        </w:trPr>
        <w:tc>
          <w:tcPr>
            <w:tcW w:w="614" w:type="dxa"/>
            <w:shd w:val="clear" w:color="auto" w:fill="auto"/>
            <w:vAlign w:val="center"/>
          </w:tcPr>
          <w:p w:rsidR="00153C12" w:rsidRPr="00A44DC9" w:rsidRDefault="00153C12" w:rsidP="00A44DC9">
            <w:pPr>
              <w:pStyle w:val="LAPTableText"/>
            </w:pPr>
          </w:p>
        </w:tc>
        <w:tc>
          <w:tcPr>
            <w:tcW w:w="614" w:type="dxa"/>
            <w:shd w:val="clear" w:color="auto" w:fill="auto"/>
            <w:vAlign w:val="center"/>
          </w:tcPr>
          <w:p w:rsidR="00153C12" w:rsidRPr="00A44DC9" w:rsidRDefault="00153C12" w:rsidP="00A44DC9">
            <w:pPr>
              <w:pStyle w:val="LAPTableText"/>
            </w:pPr>
          </w:p>
        </w:tc>
        <w:tc>
          <w:tcPr>
            <w:tcW w:w="615" w:type="dxa"/>
            <w:shd w:val="clear" w:color="auto" w:fill="auto"/>
            <w:vAlign w:val="center"/>
          </w:tcPr>
          <w:p w:rsidR="00153C12" w:rsidRPr="00A44DC9" w:rsidRDefault="00153C12" w:rsidP="00A44DC9">
            <w:pPr>
              <w:pStyle w:val="LAPTableText"/>
            </w:pPr>
          </w:p>
        </w:tc>
        <w:tc>
          <w:tcPr>
            <w:tcW w:w="425" w:type="dxa"/>
            <w:vMerge/>
            <w:tcBorders>
              <w:bottom w:val="nil"/>
            </w:tcBorders>
            <w:shd w:val="clear" w:color="auto" w:fill="auto"/>
            <w:vAlign w:val="center"/>
          </w:tcPr>
          <w:p w:rsidR="00153C12" w:rsidRPr="00A44DC9" w:rsidRDefault="00153C12" w:rsidP="00A44DC9">
            <w:pPr>
              <w:pStyle w:val="LAPTableText"/>
            </w:pPr>
          </w:p>
        </w:tc>
        <w:tc>
          <w:tcPr>
            <w:tcW w:w="1276" w:type="dxa"/>
            <w:shd w:val="clear" w:color="auto" w:fill="auto"/>
            <w:vAlign w:val="center"/>
          </w:tcPr>
          <w:p w:rsidR="00153C12" w:rsidRPr="00A44DC9" w:rsidRDefault="00153C12" w:rsidP="00977665">
            <w:pPr>
              <w:pStyle w:val="LAPTableText"/>
              <w:jc w:val="center"/>
            </w:pPr>
          </w:p>
        </w:tc>
        <w:tc>
          <w:tcPr>
            <w:tcW w:w="425" w:type="dxa"/>
            <w:vMerge/>
            <w:tcBorders>
              <w:bottom w:val="nil"/>
            </w:tcBorders>
            <w:shd w:val="clear" w:color="auto" w:fill="auto"/>
            <w:vAlign w:val="center"/>
          </w:tcPr>
          <w:p w:rsidR="00153C12" w:rsidRPr="00A44DC9" w:rsidRDefault="00153C12" w:rsidP="00A44DC9">
            <w:pPr>
              <w:pStyle w:val="LAPTableText"/>
            </w:pPr>
          </w:p>
        </w:tc>
        <w:tc>
          <w:tcPr>
            <w:tcW w:w="709" w:type="dxa"/>
            <w:shd w:val="clear" w:color="auto" w:fill="auto"/>
            <w:vAlign w:val="center"/>
          </w:tcPr>
          <w:p w:rsidR="00153C12" w:rsidRPr="0062419C" w:rsidRDefault="001606DE" w:rsidP="00A44DC9">
            <w:pPr>
              <w:pStyle w:val="LAPTableText"/>
              <w:jc w:val="center"/>
              <w:rPr>
                <w:rFonts w:ascii="Roboto" w:hAnsi="Roboto"/>
                <w:b/>
                <w:sz w:val="20"/>
              </w:rPr>
            </w:pPr>
            <w:r w:rsidRPr="0062419C">
              <w:rPr>
                <w:rFonts w:ascii="Roboto" w:hAnsi="Roboto"/>
                <w:b/>
                <w:sz w:val="20"/>
              </w:rPr>
              <w:t>2</w:t>
            </w:r>
          </w:p>
        </w:tc>
        <w:tc>
          <w:tcPr>
            <w:tcW w:w="661" w:type="dxa"/>
            <w:shd w:val="clear" w:color="auto" w:fill="auto"/>
            <w:vAlign w:val="center"/>
          </w:tcPr>
          <w:p w:rsidR="00153C12" w:rsidRPr="0062419C" w:rsidRDefault="00687588" w:rsidP="00A44DC9">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rsidR="00153C12" w:rsidRPr="0062419C" w:rsidRDefault="00687588" w:rsidP="00A44DC9">
            <w:pPr>
              <w:pStyle w:val="LAPTableText"/>
              <w:jc w:val="center"/>
              <w:rPr>
                <w:rFonts w:ascii="Roboto" w:hAnsi="Roboto"/>
                <w:b/>
                <w:sz w:val="20"/>
              </w:rPr>
            </w:pPr>
            <w:r>
              <w:rPr>
                <w:rFonts w:ascii="Roboto" w:hAnsi="Roboto"/>
                <w:b/>
                <w:sz w:val="20"/>
              </w:rPr>
              <w:t>N</w:t>
            </w:r>
          </w:p>
        </w:tc>
        <w:tc>
          <w:tcPr>
            <w:tcW w:w="662" w:type="dxa"/>
            <w:shd w:val="clear" w:color="auto" w:fill="auto"/>
            <w:vAlign w:val="center"/>
          </w:tcPr>
          <w:p w:rsidR="00153C12" w:rsidRPr="0062419C" w:rsidRDefault="0062419C" w:rsidP="00A44DC9">
            <w:pPr>
              <w:pStyle w:val="LAPTableText"/>
              <w:jc w:val="center"/>
              <w:rPr>
                <w:rFonts w:ascii="Roboto" w:hAnsi="Roboto"/>
                <w:b/>
                <w:sz w:val="20"/>
              </w:rPr>
            </w:pPr>
            <w:r w:rsidRPr="0062419C">
              <w:rPr>
                <w:rFonts w:ascii="Roboto" w:hAnsi="Roboto"/>
                <w:b/>
                <w:sz w:val="20"/>
              </w:rPr>
              <w:t>D</w:t>
            </w:r>
          </w:p>
        </w:tc>
        <w:tc>
          <w:tcPr>
            <w:tcW w:w="1275" w:type="dxa"/>
            <w:shd w:val="clear" w:color="auto" w:fill="auto"/>
            <w:vAlign w:val="center"/>
          </w:tcPr>
          <w:p w:rsidR="00153C12" w:rsidRPr="00E74697" w:rsidRDefault="00977665" w:rsidP="00A44DC9">
            <w:pPr>
              <w:pStyle w:val="LAPTableText"/>
              <w:jc w:val="center"/>
              <w:rPr>
                <w:rFonts w:ascii="Roboto" w:hAnsi="Roboto"/>
                <w:b/>
                <w:color w:val="FF0000"/>
                <w:sz w:val="20"/>
              </w:rPr>
            </w:pPr>
            <w:r w:rsidRPr="00977665">
              <w:rPr>
                <w:rFonts w:ascii="Roboto" w:hAnsi="Roboto"/>
                <w:b/>
                <w:sz w:val="20"/>
              </w:rPr>
              <w:t>20</w:t>
            </w:r>
          </w:p>
        </w:tc>
        <w:tc>
          <w:tcPr>
            <w:tcW w:w="426" w:type="dxa"/>
            <w:vMerge/>
            <w:tcBorders>
              <w:bottom w:val="nil"/>
            </w:tcBorders>
            <w:shd w:val="clear" w:color="auto" w:fill="auto"/>
            <w:vAlign w:val="center"/>
          </w:tcPr>
          <w:p w:rsidR="00153C12" w:rsidRPr="00A44DC9" w:rsidRDefault="00153C12" w:rsidP="00A44DC9">
            <w:pPr>
              <w:pStyle w:val="LAPTableText"/>
            </w:pPr>
          </w:p>
        </w:tc>
        <w:tc>
          <w:tcPr>
            <w:tcW w:w="1134" w:type="dxa"/>
            <w:shd w:val="clear" w:color="auto" w:fill="auto"/>
            <w:vAlign w:val="center"/>
          </w:tcPr>
          <w:p w:rsidR="00153C12" w:rsidRPr="00A44DC9" w:rsidRDefault="00153C12"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384CE6">
        <w:trPr>
          <w:trHeight w:val="6181"/>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687588" w:rsidRDefault="00153C12" w:rsidP="00111A42">
            <w:pPr>
              <w:pStyle w:val="AddendumTableText"/>
              <w:spacing w:after="0"/>
            </w:pPr>
            <w:r w:rsidRPr="00745A0E">
              <w:lastRenderedPageBreak/>
              <w:t>Signature of principal or delegate</w:t>
            </w:r>
          </w:p>
          <w:p w:rsidR="00687588" w:rsidRPr="00687588" w:rsidRDefault="00687588" w:rsidP="00687588"/>
          <w:p w:rsidR="00687588" w:rsidRDefault="00687588" w:rsidP="00687588"/>
          <w:p w:rsidR="00153C12" w:rsidRPr="00687588" w:rsidRDefault="00153C12" w:rsidP="00687588"/>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rsidR="00483E68" w:rsidRDefault="00483E68" w:rsidP="004C0E19">
      <w:pPr>
        <w:pStyle w:val="Heading1"/>
        <w:spacing w:after="240"/>
        <w:rPr>
          <w:rFonts w:eastAsia="SimSun"/>
          <w:lang w:val="en-US"/>
        </w:rPr>
      </w:pPr>
      <w:r w:rsidRPr="00483E68">
        <w:rPr>
          <w:rFonts w:eastAsia="SimSun"/>
          <w:lang w:val="en-US"/>
        </w:rPr>
        <w:t xml:space="preserve">Assessment </w:t>
      </w:r>
      <w:r w:rsidR="005D1617">
        <w:rPr>
          <w:rFonts w:eastAsia="SimSun"/>
          <w:lang w:val="en-US"/>
        </w:rPr>
        <w:t>o</w:t>
      </w:r>
      <w:r w:rsidRPr="00483E68">
        <w:rPr>
          <w:rFonts w:eastAsia="SimSun"/>
          <w:lang w:val="en-US"/>
        </w:rPr>
        <w:t>verview</w:t>
      </w:r>
    </w:p>
    <w:p w:rsidR="002F39D1" w:rsidRPr="002F39D1" w:rsidRDefault="009C4C9E" w:rsidP="002F39D1">
      <w:pPr>
        <w:pStyle w:val="Subtitle"/>
        <w:rPr>
          <w:rFonts w:eastAsia="SimSun"/>
          <w:lang w:val="en-US"/>
        </w:rPr>
      </w:pPr>
      <w:r>
        <w:rPr>
          <w:rFonts w:eastAsia="SimSun"/>
        </w:rPr>
        <w:t xml:space="preserve">Stage </w:t>
      </w:r>
      <w:r w:rsidR="00A323DB">
        <w:rPr>
          <w:rFonts w:eastAsia="SimSun"/>
        </w:rPr>
        <w:t>2</w:t>
      </w:r>
      <w:r w:rsidR="0062419C">
        <w:rPr>
          <w:rFonts w:eastAsia="SimSun"/>
        </w:rPr>
        <w:t xml:space="preserve"> </w:t>
      </w:r>
      <w:r w:rsidR="00687588">
        <w:rPr>
          <w:rFonts w:eastAsia="SimSun"/>
        </w:rPr>
        <w:t>Indonesian</w:t>
      </w:r>
      <w:r w:rsidR="0062419C">
        <w:rPr>
          <w:rFonts w:eastAsia="SimSun"/>
        </w:rPr>
        <w:t xml:space="preserve"> </w:t>
      </w:r>
      <w:r w:rsidR="00977665">
        <w:rPr>
          <w:rFonts w:eastAsia="SimSun"/>
        </w:rPr>
        <w:t xml:space="preserve">at Background Speakers </w:t>
      </w:r>
      <w:r w:rsidR="00977665" w:rsidRPr="00977665">
        <w:rPr>
          <w:rFonts w:eastAsia="SimSun"/>
        </w:rPr>
        <w:t xml:space="preserve">Level </w:t>
      </w:r>
      <w:r w:rsidR="002F39D1" w:rsidRPr="00977665">
        <w:rPr>
          <w:rFonts w:eastAsia="SimSun"/>
        </w:rPr>
        <w:t xml:space="preserve">– </w:t>
      </w:r>
      <w:r w:rsidR="00977665">
        <w:rPr>
          <w:rFonts w:eastAsia="SimSun"/>
        </w:rPr>
        <w:t>20</w:t>
      </w:r>
      <w:r w:rsidR="002F39D1" w:rsidRPr="00977665">
        <w:rPr>
          <w:rFonts w:eastAsia="SimSun"/>
        </w:rPr>
        <w:t xml:space="preserve"> credits</w:t>
      </w:r>
    </w:p>
    <w:p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rsidR="00AD3260" w:rsidRPr="00745A0E" w:rsidRDefault="00977665" w:rsidP="00AD3260">
      <w:pPr>
        <w:spacing w:before="240"/>
        <w:rPr>
          <w:lang w:val="en-US"/>
        </w:rPr>
      </w:pPr>
      <w:r w:rsidRPr="000F5AD3">
        <w:rPr>
          <w:rFonts w:ascii="Roboto Medium" w:hAnsi="Roboto Medium"/>
        </w:rPr>
        <w:t xml:space="preserve">Assessment Type 1: </w:t>
      </w:r>
      <w:r>
        <w:rPr>
          <w:rFonts w:ascii="Roboto Medium" w:hAnsi="Roboto Medium"/>
        </w:rPr>
        <w:t>Folio</w:t>
      </w:r>
      <w:r w:rsidRPr="000F5AD3">
        <w:t xml:space="preserve"> – weighting </w:t>
      </w:r>
      <w:r>
        <w:t>50</w:t>
      </w:r>
      <w:r w:rsidRPr="000F5AD3">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080"/>
        <w:gridCol w:w="614"/>
        <w:gridCol w:w="614"/>
        <w:gridCol w:w="615"/>
        <w:gridCol w:w="3283"/>
      </w:tblGrid>
      <w:tr w:rsidR="00111A42" w:rsidRPr="00153C12" w:rsidTr="00A92E11">
        <w:trPr>
          <w:trHeight w:val="397"/>
        </w:trPr>
        <w:tc>
          <w:tcPr>
            <w:tcW w:w="5080" w:type="dxa"/>
            <w:vMerge w:val="restart"/>
            <w:shd w:val="clear" w:color="auto" w:fill="D9D9D9" w:themeFill="background1" w:themeFillShade="D9"/>
            <w:vAlign w:val="center"/>
          </w:tcPr>
          <w:p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1843" w:type="dxa"/>
            <w:gridSpan w:val="3"/>
            <w:shd w:val="clear" w:color="auto" w:fill="D9D9D9" w:themeFill="background1" w:themeFillShade="D9"/>
            <w:vAlign w:val="center"/>
          </w:tcPr>
          <w:p w:rsidR="00111A42" w:rsidRPr="00153C12" w:rsidRDefault="00111A42" w:rsidP="005D1617">
            <w:pPr>
              <w:pStyle w:val="SOTableHeadings"/>
              <w:jc w:val="center"/>
            </w:pPr>
            <w:r w:rsidRPr="00103D79">
              <w:t xml:space="preserve">Assessment </w:t>
            </w:r>
            <w:r w:rsidR="005D1617">
              <w:t>d</w:t>
            </w:r>
            <w:r w:rsidRPr="00103D79">
              <w:t xml:space="preserve">esign </w:t>
            </w:r>
            <w:r w:rsidR="005D1617">
              <w:t>c</w:t>
            </w:r>
            <w:r w:rsidRPr="00103D79">
              <w:t>riteria</w:t>
            </w:r>
          </w:p>
        </w:tc>
        <w:tc>
          <w:tcPr>
            <w:tcW w:w="3283" w:type="dxa"/>
            <w:vMerge w:val="restart"/>
            <w:shd w:val="clear" w:color="auto" w:fill="D9D9D9" w:themeFill="background1" w:themeFillShade="D9"/>
            <w:vAlign w:val="center"/>
          </w:tcPr>
          <w:p w:rsidR="00111A42" w:rsidRPr="00103D79" w:rsidRDefault="00111A42" w:rsidP="00DE3C5C">
            <w:pPr>
              <w:pStyle w:val="SOTableHeadings"/>
            </w:pPr>
            <w:r w:rsidRPr="00103D79">
              <w:t xml:space="preserve">Assessment conditions </w:t>
            </w:r>
          </w:p>
          <w:p w:rsidR="00111A42" w:rsidRPr="00153C12" w:rsidRDefault="00111A42" w:rsidP="00DE3C5C">
            <w:pPr>
              <w:pStyle w:val="SOTableText"/>
            </w:pPr>
            <w:r w:rsidRPr="00103D79">
              <w:t>(e.g. task type, word length, time allocated, supervision)</w:t>
            </w:r>
          </w:p>
        </w:tc>
      </w:tr>
      <w:tr w:rsidR="00977665" w:rsidRPr="00153C12" w:rsidTr="00A92E11">
        <w:trPr>
          <w:trHeight w:val="73"/>
        </w:trPr>
        <w:tc>
          <w:tcPr>
            <w:tcW w:w="5080" w:type="dxa"/>
            <w:vMerge/>
            <w:shd w:val="clear" w:color="auto" w:fill="D9D9D9" w:themeFill="background1" w:themeFillShade="D9"/>
            <w:vAlign w:val="center"/>
          </w:tcPr>
          <w:p w:rsidR="00977665" w:rsidRPr="00153C12" w:rsidRDefault="00977665" w:rsidP="00103D79">
            <w:pPr>
              <w:pStyle w:val="SOTableText"/>
              <w:rPr>
                <w:i/>
              </w:rPr>
            </w:pPr>
          </w:p>
        </w:tc>
        <w:tc>
          <w:tcPr>
            <w:tcW w:w="614" w:type="dxa"/>
            <w:shd w:val="clear" w:color="auto" w:fill="D9D9D9" w:themeFill="background1" w:themeFillShade="D9"/>
            <w:vAlign w:val="center"/>
          </w:tcPr>
          <w:p w:rsidR="00977665" w:rsidRPr="00103D79" w:rsidRDefault="00977665" w:rsidP="006B32DC">
            <w:pPr>
              <w:pStyle w:val="SOTableHeadings"/>
              <w:jc w:val="center"/>
            </w:pPr>
            <w:r>
              <w:t>I</w:t>
            </w:r>
          </w:p>
        </w:tc>
        <w:tc>
          <w:tcPr>
            <w:tcW w:w="614" w:type="dxa"/>
            <w:shd w:val="clear" w:color="auto" w:fill="D9D9D9" w:themeFill="background1" w:themeFillShade="D9"/>
            <w:vAlign w:val="center"/>
          </w:tcPr>
          <w:p w:rsidR="00977665" w:rsidRPr="00103D79" w:rsidRDefault="00977665" w:rsidP="006B32DC">
            <w:pPr>
              <w:pStyle w:val="SOTableHeadings"/>
              <w:jc w:val="center"/>
            </w:pPr>
            <w:r>
              <w:t>E</w:t>
            </w:r>
          </w:p>
        </w:tc>
        <w:tc>
          <w:tcPr>
            <w:tcW w:w="615" w:type="dxa"/>
            <w:shd w:val="clear" w:color="auto" w:fill="D9D9D9" w:themeFill="background1" w:themeFillShade="D9"/>
            <w:vAlign w:val="center"/>
          </w:tcPr>
          <w:p w:rsidR="00977665" w:rsidRPr="00103D79" w:rsidRDefault="00977665" w:rsidP="006B32DC">
            <w:pPr>
              <w:pStyle w:val="SOTableHeadings"/>
              <w:jc w:val="center"/>
            </w:pPr>
            <w:r>
              <w:t>ER</w:t>
            </w:r>
          </w:p>
        </w:tc>
        <w:tc>
          <w:tcPr>
            <w:tcW w:w="3283" w:type="dxa"/>
            <w:vMerge/>
            <w:shd w:val="clear" w:color="auto" w:fill="auto"/>
            <w:vAlign w:val="center"/>
          </w:tcPr>
          <w:p w:rsidR="00977665" w:rsidRPr="00153C12" w:rsidRDefault="00977665" w:rsidP="00103D79">
            <w:pPr>
              <w:pStyle w:val="SOTableText"/>
            </w:pPr>
          </w:p>
        </w:tc>
      </w:tr>
      <w:tr w:rsidR="00AD3260" w:rsidRPr="00153C12" w:rsidTr="00A92E11">
        <w:trPr>
          <w:trHeight w:val="2180"/>
        </w:trPr>
        <w:tc>
          <w:tcPr>
            <w:tcW w:w="5080" w:type="dxa"/>
            <w:shd w:val="clear" w:color="auto" w:fill="auto"/>
            <w:vAlign w:val="center"/>
          </w:tcPr>
          <w:p w:rsidR="00AD3260" w:rsidRPr="00FB1A74" w:rsidRDefault="0062419C" w:rsidP="00A92E11">
            <w:pPr>
              <w:pStyle w:val="SOTableText"/>
              <w:rPr>
                <w:rFonts w:ascii="Roboto Medium" w:hAnsi="Roboto Medium"/>
              </w:rPr>
            </w:pPr>
            <w:r w:rsidRPr="00FB1A74">
              <w:rPr>
                <w:rFonts w:ascii="Roboto Medium" w:hAnsi="Roboto Medium"/>
              </w:rPr>
              <w:t>Interaction</w:t>
            </w:r>
          </w:p>
          <w:p w:rsidR="0062419C" w:rsidRPr="00153C12" w:rsidRDefault="0062419C" w:rsidP="00687588">
            <w:pPr>
              <w:pStyle w:val="SOTableText"/>
            </w:pPr>
            <w:r w:rsidRPr="0084573B">
              <w:rPr>
                <w:szCs w:val="18"/>
              </w:rPr>
              <w:t xml:space="preserve">Students </w:t>
            </w:r>
            <w:r>
              <w:rPr>
                <w:szCs w:val="18"/>
              </w:rPr>
              <w:t>give a multimodal presentation and after respond to questions</w:t>
            </w:r>
            <w:r w:rsidRPr="0084573B">
              <w:rPr>
                <w:szCs w:val="18"/>
              </w:rPr>
              <w:t xml:space="preserve"> in </w:t>
            </w:r>
            <w:r w:rsidR="00687588">
              <w:rPr>
                <w:szCs w:val="18"/>
              </w:rPr>
              <w:t>Indonesian</w:t>
            </w:r>
            <w:r w:rsidRPr="0084573B">
              <w:rPr>
                <w:szCs w:val="18"/>
              </w:rPr>
              <w:t xml:space="preserve"> to exchange information, ideas, feelings, opinions, and experiences about</w:t>
            </w:r>
            <w:r>
              <w:rPr>
                <w:szCs w:val="18"/>
              </w:rPr>
              <w:t xml:space="preserve"> the topic of Lifestyles:</w:t>
            </w:r>
            <w:r w:rsidRPr="0084573B">
              <w:rPr>
                <w:szCs w:val="18"/>
              </w:rPr>
              <w:t xml:space="preserve"> </w:t>
            </w:r>
            <w:r>
              <w:rPr>
                <w:szCs w:val="18"/>
              </w:rPr>
              <w:t xml:space="preserve">the changing roles and expectations of women and men in </w:t>
            </w:r>
            <w:r w:rsidR="00687588">
              <w:rPr>
                <w:szCs w:val="18"/>
              </w:rPr>
              <w:t>Indonesia</w:t>
            </w:r>
            <w:r>
              <w:rPr>
                <w:szCs w:val="18"/>
              </w:rPr>
              <w:t>. During the questions s</w:t>
            </w:r>
            <w:r w:rsidRPr="0084573B">
              <w:rPr>
                <w:szCs w:val="18"/>
              </w:rPr>
              <w:t xml:space="preserve">tudents demonstrate their ability to sustain and initiate </w:t>
            </w:r>
            <w:r>
              <w:rPr>
                <w:szCs w:val="18"/>
              </w:rPr>
              <w:t>communication</w:t>
            </w:r>
            <w:r w:rsidRPr="0084573B">
              <w:rPr>
                <w:szCs w:val="18"/>
              </w:rPr>
              <w:t xml:space="preserve"> in </w:t>
            </w:r>
            <w:r w:rsidR="00687588">
              <w:rPr>
                <w:szCs w:val="18"/>
              </w:rPr>
              <w:t>Indonesian</w:t>
            </w:r>
            <w:r w:rsidRPr="0084573B">
              <w:rPr>
                <w:szCs w:val="18"/>
              </w:rPr>
              <w:t xml:space="preserve"> using a range of </w:t>
            </w:r>
            <w:r>
              <w:rPr>
                <w:szCs w:val="18"/>
              </w:rPr>
              <w:t>expression. Students</w:t>
            </w:r>
            <w:r w:rsidRPr="0084573B">
              <w:rPr>
                <w:szCs w:val="18"/>
              </w:rPr>
              <w:t xml:space="preserve"> provide sufficient depth and </w:t>
            </w:r>
            <w:r>
              <w:rPr>
                <w:szCs w:val="18"/>
              </w:rPr>
              <w:t xml:space="preserve">variety of content </w:t>
            </w:r>
            <w:r w:rsidRPr="0084573B">
              <w:rPr>
                <w:szCs w:val="18"/>
              </w:rPr>
              <w:t>in the treatment of their ideas.</w:t>
            </w:r>
          </w:p>
        </w:tc>
        <w:tc>
          <w:tcPr>
            <w:tcW w:w="614" w:type="dxa"/>
            <w:shd w:val="clear" w:color="auto" w:fill="auto"/>
            <w:vAlign w:val="center"/>
          </w:tcPr>
          <w:p w:rsidR="00AD3260" w:rsidRPr="0062419C" w:rsidRDefault="00FB1A74" w:rsidP="00103D79">
            <w:pPr>
              <w:pStyle w:val="SOTableText"/>
              <w:jc w:val="center"/>
            </w:pPr>
            <w:r>
              <w:t>1,</w:t>
            </w:r>
            <w:r w:rsidR="0062419C" w:rsidRPr="0062419C">
              <w:t>2</w:t>
            </w:r>
          </w:p>
        </w:tc>
        <w:tc>
          <w:tcPr>
            <w:tcW w:w="614" w:type="dxa"/>
            <w:shd w:val="clear" w:color="auto" w:fill="auto"/>
            <w:vAlign w:val="center"/>
          </w:tcPr>
          <w:p w:rsidR="00AD3260" w:rsidRPr="0062419C" w:rsidRDefault="00FB1A74" w:rsidP="00103D79">
            <w:pPr>
              <w:pStyle w:val="SOTableText"/>
              <w:jc w:val="center"/>
            </w:pPr>
            <w:r>
              <w:t>1,2,</w:t>
            </w:r>
            <w:r w:rsidR="0062419C" w:rsidRPr="0062419C">
              <w:t>3</w:t>
            </w:r>
          </w:p>
        </w:tc>
        <w:tc>
          <w:tcPr>
            <w:tcW w:w="615" w:type="dxa"/>
            <w:shd w:val="clear" w:color="auto" w:fill="auto"/>
            <w:vAlign w:val="center"/>
          </w:tcPr>
          <w:p w:rsidR="00AD3260" w:rsidRPr="00E74697" w:rsidRDefault="00AD3260" w:rsidP="00103D79">
            <w:pPr>
              <w:pStyle w:val="SOTableText"/>
              <w:jc w:val="center"/>
              <w:rPr>
                <w:color w:val="FF0000"/>
              </w:rPr>
            </w:pPr>
          </w:p>
        </w:tc>
        <w:tc>
          <w:tcPr>
            <w:tcW w:w="3283" w:type="dxa"/>
            <w:shd w:val="clear" w:color="auto" w:fill="auto"/>
            <w:vAlign w:val="center"/>
          </w:tcPr>
          <w:p w:rsidR="0062419C" w:rsidRPr="00ED476A" w:rsidRDefault="005A4917" w:rsidP="0062419C">
            <w:pPr>
              <w:rPr>
                <w:rFonts w:cs="Arial"/>
                <w:sz w:val="18"/>
                <w:szCs w:val="18"/>
              </w:rPr>
            </w:pPr>
            <w:r>
              <w:rPr>
                <w:rFonts w:cs="Arial"/>
                <w:sz w:val="18"/>
                <w:szCs w:val="18"/>
              </w:rPr>
              <w:t>10</w:t>
            </w:r>
            <w:r w:rsidRPr="00ED476A">
              <w:rPr>
                <w:rFonts w:cs="Arial"/>
                <w:sz w:val="18"/>
                <w:szCs w:val="18"/>
              </w:rPr>
              <w:t>-minute</w:t>
            </w:r>
            <w:r w:rsidR="0062419C" w:rsidRPr="00ED476A">
              <w:rPr>
                <w:rFonts w:cs="Arial"/>
                <w:sz w:val="18"/>
                <w:szCs w:val="18"/>
              </w:rPr>
              <w:t xml:space="preserve"> </w:t>
            </w:r>
            <w:r w:rsidR="0062419C">
              <w:rPr>
                <w:rFonts w:cs="Arial"/>
                <w:sz w:val="18"/>
                <w:szCs w:val="18"/>
              </w:rPr>
              <w:t>multimodal presentation at a forum: 2-3 minutes presentation and 7-8 minutes questions and responses.</w:t>
            </w:r>
          </w:p>
          <w:p w:rsidR="00AD3260" w:rsidRPr="00E74697" w:rsidRDefault="0062419C" w:rsidP="0062419C">
            <w:pPr>
              <w:pStyle w:val="SOTableText"/>
              <w:rPr>
                <w:color w:val="FF0000"/>
              </w:rPr>
            </w:pPr>
            <w:r>
              <w:rPr>
                <w:szCs w:val="18"/>
              </w:rPr>
              <w:t>Cue</w:t>
            </w:r>
            <w:r w:rsidRPr="00ED476A">
              <w:rPr>
                <w:szCs w:val="18"/>
              </w:rPr>
              <w:t xml:space="preserve"> cards permitted</w:t>
            </w:r>
            <w:r>
              <w:rPr>
                <w:szCs w:val="18"/>
              </w:rPr>
              <w:t xml:space="preserve"> for the presentation part. No notes or cue cards allowed during the questions and responses.</w:t>
            </w:r>
          </w:p>
        </w:tc>
      </w:tr>
      <w:tr w:rsidR="00FB1A74" w:rsidRPr="00153C12" w:rsidTr="00A92E11">
        <w:trPr>
          <w:trHeight w:val="2254"/>
        </w:trPr>
        <w:tc>
          <w:tcPr>
            <w:tcW w:w="5080" w:type="dxa"/>
            <w:shd w:val="clear" w:color="auto" w:fill="auto"/>
            <w:vAlign w:val="center"/>
          </w:tcPr>
          <w:p w:rsidR="00FB1A74" w:rsidRPr="00FB1A74" w:rsidRDefault="00FB1A74" w:rsidP="00A92E11">
            <w:pPr>
              <w:pStyle w:val="SOTableText"/>
              <w:rPr>
                <w:rFonts w:ascii="Roboto Medium" w:hAnsi="Roboto Medium"/>
              </w:rPr>
            </w:pPr>
            <w:r w:rsidRPr="00FB1A74">
              <w:rPr>
                <w:rFonts w:ascii="Roboto Medium" w:hAnsi="Roboto Medium"/>
              </w:rPr>
              <w:t>Text Production</w:t>
            </w:r>
          </w:p>
          <w:p w:rsidR="00FB1A74" w:rsidRPr="00153C12" w:rsidRDefault="00FB1A74" w:rsidP="00A92E11">
            <w:pPr>
              <w:pStyle w:val="SOTableText"/>
            </w:pPr>
            <w:r>
              <w:rPr>
                <w:szCs w:val="18"/>
              </w:rPr>
              <w:t xml:space="preserve">After researching the topic of The Environment, students write an article for a magazine on the topic of Contributing to the Community. </w:t>
            </w:r>
            <w:r w:rsidRPr="0084573B">
              <w:rPr>
                <w:szCs w:val="18"/>
              </w:rPr>
              <w:t>Students demon</w:t>
            </w:r>
            <w:r>
              <w:rPr>
                <w:szCs w:val="18"/>
              </w:rPr>
              <w:t xml:space="preserve">strate their ability to write an informative </w:t>
            </w:r>
            <w:r w:rsidRPr="0084573B">
              <w:rPr>
                <w:szCs w:val="18"/>
              </w:rPr>
              <w:t xml:space="preserve">and </w:t>
            </w:r>
            <w:r>
              <w:rPr>
                <w:szCs w:val="18"/>
              </w:rPr>
              <w:t>evaluative</w:t>
            </w:r>
            <w:r w:rsidRPr="0084573B">
              <w:rPr>
                <w:szCs w:val="18"/>
              </w:rPr>
              <w:t xml:space="preserve"> </w:t>
            </w:r>
            <w:r>
              <w:rPr>
                <w:szCs w:val="18"/>
              </w:rPr>
              <w:t>article</w:t>
            </w:r>
            <w:r w:rsidRPr="0084573B">
              <w:rPr>
                <w:szCs w:val="18"/>
              </w:rPr>
              <w:t>,</w:t>
            </w:r>
            <w:r>
              <w:rPr>
                <w:szCs w:val="18"/>
              </w:rPr>
              <w:t xml:space="preserve"> discussing the problems and</w:t>
            </w:r>
            <w:r w:rsidRPr="0084573B">
              <w:rPr>
                <w:szCs w:val="18"/>
              </w:rPr>
              <w:t xml:space="preserve"> </w:t>
            </w:r>
            <w:r>
              <w:rPr>
                <w:szCs w:val="18"/>
              </w:rPr>
              <w:t>suggesting solutions to the issue. They convey and support</w:t>
            </w:r>
            <w:r w:rsidRPr="0084573B">
              <w:rPr>
                <w:szCs w:val="18"/>
              </w:rPr>
              <w:t xml:space="preserve"> their ideas usin</w:t>
            </w:r>
            <w:r>
              <w:rPr>
                <w:szCs w:val="18"/>
              </w:rPr>
              <w:t>g a range of language, and use</w:t>
            </w:r>
            <w:r w:rsidRPr="0084573B">
              <w:rPr>
                <w:szCs w:val="18"/>
              </w:rPr>
              <w:t xml:space="preserve"> appropriate register and text type conventions.</w:t>
            </w:r>
            <w:r>
              <w:rPr>
                <w:szCs w:val="18"/>
              </w:rPr>
              <w:t xml:space="preserve"> Ideas, opinions, and perspectives are supported with evidence from the texts.</w:t>
            </w:r>
          </w:p>
        </w:tc>
        <w:tc>
          <w:tcPr>
            <w:tcW w:w="614" w:type="dxa"/>
            <w:shd w:val="clear" w:color="auto" w:fill="auto"/>
            <w:vAlign w:val="center"/>
          </w:tcPr>
          <w:p w:rsidR="00FB1A74" w:rsidRPr="0062419C" w:rsidRDefault="00FB1A74" w:rsidP="0042605F">
            <w:pPr>
              <w:pStyle w:val="SOTableText"/>
              <w:jc w:val="center"/>
            </w:pPr>
            <w:r>
              <w:t>1,</w:t>
            </w:r>
            <w:r w:rsidRPr="0062419C">
              <w:t>2</w:t>
            </w:r>
          </w:p>
        </w:tc>
        <w:tc>
          <w:tcPr>
            <w:tcW w:w="614" w:type="dxa"/>
            <w:shd w:val="clear" w:color="auto" w:fill="auto"/>
            <w:vAlign w:val="center"/>
          </w:tcPr>
          <w:p w:rsidR="00FB1A74" w:rsidRPr="0062419C" w:rsidRDefault="00FB1A74" w:rsidP="0042605F">
            <w:pPr>
              <w:pStyle w:val="SOTableText"/>
              <w:jc w:val="center"/>
            </w:pPr>
            <w:r>
              <w:t>1,</w:t>
            </w:r>
            <w:r w:rsidRPr="0062419C">
              <w:t>2</w:t>
            </w:r>
          </w:p>
        </w:tc>
        <w:tc>
          <w:tcPr>
            <w:tcW w:w="615" w:type="dxa"/>
            <w:shd w:val="clear" w:color="auto" w:fill="auto"/>
            <w:vAlign w:val="center"/>
          </w:tcPr>
          <w:p w:rsidR="00FB1A74" w:rsidRPr="00E74697" w:rsidRDefault="00FB1A74" w:rsidP="00103D79">
            <w:pPr>
              <w:pStyle w:val="SOTableText"/>
              <w:jc w:val="center"/>
              <w:rPr>
                <w:color w:val="FF0000"/>
              </w:rPr>
            </w:pPr>
          </w:p>
        </w:tc>
        <w:tc>
          <w:tcPr>
            <w:tcW w:w="3283" w:type="dxa"/>
            <w:shd w:val="clear" w:color="auto" w:fill="auto"/>
            <w:vAlign w:val="center"/>
          </w:tcPr>
          <w:p w:rsidR="00FB1A74" w:rsidRPr="0062419C" w:rsidRDefault="00FB1A74" w:rsidP="0062419C">
            <w:pPr>
              <w:pStyle w:val="ACLAPTableText"/>
              <w:rPr>
                <w:rFonts w:ascii="Roboto Light" w:eastAsia="MS Mincho" w:hAnsi="Roboto Light"/>
                <w:sz w:val="18"/>
                <w:szCs w:val="18"/>
                <w:lang w:val="en-US"/>
              </w:rPr>
            </w:pPr>
            <w:r w:rsidRPr="0062419C">
              <w:rPr>
                <w:rFonts w:ascii="Roboto Light" w:eastAsia="MS Mincho" w:hAnsi="Roboto Light"/>
                <w:sz w:val="18"/>
                <w:szCs w:val="18"/>
                <w:lang w:val="en-US"/>
              </w:rPr>
              <w:t xml:space="preserve">Length: approximately </w:t>
            </w:r>
            <w:r w:rsidR="005A4917">
              <w:rPr>
                <w:rFonts w:ascii="Roboto Light" w:eastAsia="MS Mincho" w:hAnsi="Roboto Light"/>
                <w:sz w:val="18"/>
                <w:szCs w:val="18"/>
                <w:lang w:val="en-US"/>
              </w:rPr>
              <w:t>600 words</w:t>
            </w:r>
            <w:r w:rsidRPr="0062419C">
              <w:rPr>
                <w:rFonts w:ascii="Roboto Light" w:eastAsia="MS Mincho" w:hAnsi="Roboto Light"/>
                <w:sz w:val="18"/>
                <w:szCs w:val="18"/>
                <w:lang w:val="en-US"/>
              </w:rPr>
              <w:t xml:space="preserve"> in </w:t>
            </w:r>
            <w:r w:rsidR="005A4917">
              <w:rPr>
                <w:rFonts w:ascii="Roboto Light" w:eastAsia="MS Mincho" w:hAnsi="Roboto Light"/>
                <w:sz w:val="18"/>
                <w:szCs w:val="18"/>
                <w:lang w:val="en-US"/>
              </w:rPr>
              <w:t>Indonesian</w:t>
            </w:r>
          </w:p>
          <w:p w:rsidR="00FB1A74" w:rsidRPr="0062419C" w:rsidRDefault="00FB1A74" w:rsidP="0062419C">
            <w:pPr>
              <w:pStyle w:val="ACLAPTableText"/>
              <w:rPr>
                <w:rFonts w:ascii="Roboto Light" w:eastAsia="MS Mincho" w:hAnsi="Roboto Light"/>
                <w:sz w:val="18"/>
                <w:szCs w:val="18"/>
                <w:lang w:val="en-US"/>
              </w:rPr>
            </w:pPr>
            <w:r w:rsidRPr="0062419C">
              <w:rPr>
                <w:rFonts w:ascii="Roboto Light" w:eastAsia="MS Mincho" w:hAnsi="Roboto Light"/>
                <w:sz w:val="18"/>
                <w:szCs w:val="18"/>
                <w:lang w:val="en-US"/>
              </w:rPr>
              <w:t>Completed over three weeks, including some class time. Dictionaries and notes may be used.</w:t>
            </w:r>
          </w:p>
          <w:p w:rsidR="00FB1A74" w:rsidRPr="00E74697" w:rsidRDefault="00FB1A74" w:rsidP="0062419C">
            <w:pPr>
              <w:pStyle w:val="SOTableText"/>
              <w:rPr>
                <w:color w:val="FF0000"/>
              </w:rPr>
            </w:pPr>
            <w:r>
              <w:rPr>
                <w:szCs w:val="18"/>
              </w:rPr>
              <w:t>One draft allowed.</w:t>
            </w:r>
          </w:p>
        </w:tc>
      </w:tr>
      <w:tr w:rsidR="00FB1A74" w:rsidRPr="00153C12" w:rsidTr="00A92E11">
        <w:trPr>
          <w:trHeight w:val="1847"/>
        </w:trPr>
        <w:tc>
          <w:tcPr>
            <w:tcW w:w="5080" w:type="dxa"/>
            <w:shd w:val="clear" w:color="auto" w:fill="auto"/>
            <w:vAlign w:val="center"/>
          </w:tcPr>
          <w:p w:rsidR="00FB1A74" w:rsidRPr="00FB1A74" w:rsidRDefault="00FB1A74" w:rsidP="00A92E11">
            <w:pPr>
              <w:pStyle w:val="SOTableText"/>
              <w:rPr>
                <w:rFonts w:ascii="Roboto Medium" w:hAnsi="Roboto Medium"/>
              </w:rPr>
            </w:pPr>
            <w:r w:rsidRPr="00FB1A74">
              <w:rPr>
                <w:rFonts w:ascii="Roboto Medium" w:hAnsi="Roboto Medium"/>
              </w:rPr>
              <w:t xml:space="preserve">Text Analysis </w:t>
            </w:r>
          </w:p>
          <w:p w:rsidR="00FB1A74" w:rsidRPr="00153C12" w:rsidRDefault="00FB1A74" w:rsidP="00687588">
            <w:pPr>
              <w:pStyle w:val="SOTableText"/>
            </w:pPr>
            <w:r w:rsidRPr="0084573B">
              <w:t xml:space="preserve">Students </w:t>
            </w:r>
            <w:r>
              <w:t>read</w:t>
            </w:r>
            <w:r w:rsidRPr="0084573B">
              <w:t xml:space="preserve"> a number of texts in </w:t>
            </w:r>
            <w:r w:rsidR="00687588">
              <w:t>Indonesian</w:t>
            </w:r>
            <w:r w:rsidR="00687588" w:rsidRPr="0084573B">
              <w:t>, which</w:t>
            </w:r>
            <w:r w:rsidRPr="0084573B">
              <w:t xml:space="preserve"> differ in style and purpose,</w:t>
            </w:r>
            <w:r>
              <w:t xml:space="preserve"> but are linked in topic (The Nature and Future of Work).</w:t>
            </w:r>
            <w:r w:rsidRPr="0084573B">
              <w:t xml:space="preserve"> </w:t>
            </w:r>
            <w:r w:rsidR="00687588">
              <w:t xml:space="preserve">Students evaluate, compare and </w:t>
            </w:r>
            <w:r w:rsidR="00687588" w:rsidRPr="005C260F">
              <w:t>contrast</w:t>
            </w:r>
            <w:r w:rsidRPr="005C260F">
              <w:t xml:space="preserve"> information, opinions, perspectives, and ideas in texts, and draw conclusions </w:t>
            </w:r>
            <w:r>
              <w:t>by responding to the texts and answering questions</w:t>
            </w:r>
            <w:r w:rsidRPr="0084573B">
              <w:t xml:space="preserve"> in English and/or </w:t>
            </w:r>
            <w:r w:rsidR="00687588">
              <w:t>Indonesian</w:t>
            </w:r>
            <w:r>
              <w:t>.</w:t>
            </w:r>
          </w:p>
        </w:tc>
        <w:tc>
          <w:tcPr>
            <w:tcW w:w="614" w:type="dxa"/>
            <w:shd w:val="clear" w:color="auto" w:fill="auto"/>
            <w:vAlign w:val="center"/>
          </w:tcPr>
          <w:p w:rsidR="00FB1A74" w:rsidRPr="00E74697" w:rsidRDefault="00FB1A74" w:rsidP="00103D79">
            <w:pPr>
              <w:pStyle w:val="SOTableText"/>
              <w:jc w:val="center"/>
              <w:rPr>
                <w:color w:val="FF0000"/>
              </w:rPr>
            </w:pPr>
          </w:p>
        </w:tc>
        <w:tc>
          <w:tcPr>
            <w:tcW w:w="614" w:type="dxa"/>
            <w:shd w:val="clear" w:color="auto" w:fill="auto"/>
            <w:vAlign w:val="center"/>
          </w:tcPr>
          <w:p w:rsidR="00FB1A74" w:rsidRPr="00FB1A74" w:rsidRDefault="00FB1A74" w:rsidP="00103D79">
            <w:pPr>
              <w:pStyle w:val="SOTableText"/>
              <w:jc w:val="center"/>
            </w:pPr>
            <w:r w:rsidRPr="00FB1A74">
              <w:t>2</w:t>
            </w:r>
          </w:p>
        </w:tc>
        <w:tc>
          <w:tcPr>
            <w:tcW w:w="615" w:type="dxa"/>
            <w:shd w:val="clear" w:color="auto" w:fill="auto"/>
            <w:vAlign w:val="center"/>
          </w:tcPr>
          <w:p w:rsidR="00FB1A74" w:rsidRPr="00FB1A74" w:rsidRDefault="00FB1A74" w:rsidP="00103D79">
            <w:pPr>
              <w:pStyle w:val="SOTableText"/>
              <w:jc w:val="center"/>
            </w:pPr>
            <w:r>
              <w:t>1,</w:t>
            </w:r>
            <w:r w:rsidRPr="00FB1A74">
              <w:t>2</w:t>
            </w:r>
          </w:p>
        </w:tc>
        <w:tc>
          <w:tcPr>
            <w:tcW w:w="3283" w:type="dxa"/>
            <w:shd w:val="clear" w:color="auto" w:fill="auto"/>
            <w:vAlign w:val="center"/>
          </w:tcPr>
          <w:p w:rsidR="00FB1A74" w:rsidRPr="0062419C" w:rsidRDefault="00FB1A74" w:rsidP="0062419C">
            <w:pPr>
              <w:pStyle w:val="ACLAPTableText"/>
              <w:rPr>
                <w:rFonts w:ascii="Roboto Light" w:eastAsia="MS Mincho" w:hAnsi="Roboto Light"/>
                <w:sz w:val="18"/>
                <w:lang w:val="en-US"/>
              </w:rPr>
            </w:pPr>
            <w:r w:rsidRPr="0062419C">
              <w:rPr>
                <w:rFonts w:ascii="Roboto Light" w:eastAsia="MS Mincho" w:hAnsi="Roboto Light"/>
                <w:sz w:val="18"/>
                <w:lang w:val="en-US"/>
              </w:rPr>
              <w:t>Length: 120 minutes</w:t>
            </w:r>
            <w:r>
              <w:rPr>
                <w:rFonts w:ascii="Roboto Light" w:eastAsia="MS Mincho" w:hAnsi="Roboto Light"/>
                <w:sz w:val="18"/>
                <w:lang w:val="en-US"/>
              </w:rPr>
              <w:t>.</w:t>
            </w:r>
          </w:p>
          <w:p w:rsidR="00FB1A74" w:rsidRPr="00E74697" w:rsidRDefault="00FB1A74" w:rsidP="0062419C">
            <w:pPr>
              <w:pStyle w:val="SOTableText"/>
              <w:rPr>
                <w:color w:val="FF0000"/>
              </w:rPr>
            </w:pPr>
            <w:r w:rsidRPr="0062419C">
              <w:t>Under test conditions, with support of printed bilingual dictionaries.</w:t>
            </w:r>
          </w:p>
        </w:tc>
      </w:tr>
    </w:tbl>
    <w:p w:rsidR="00977665" w:rsidRPr="000F5AD3" w:rsidRDefault="00977665" w:rsidP="00977665">
      <w:pPr>
        <w:pStyle w:val="SOTableText"/>
        <w:spacing w:before="240" w:after="120"/>
        <w:rPr>
          <w:i/>
          <w:sz w:val="20"/>
        </w:rPr>
      </w:pPr>
      <w:r w:rsidRPr="000F5AD3">
        <w:rPr>
          <w:rFonts w:ascii="Roboto Medium" w:hAnsi="Roboto Medium"/>
          <w:sz w:val="20"/>
        </w:rPr>
        <w:t xml:space="preserve">Assessment Type 2: </w:t>
      </w:r>
      <w:r>
        <w:rPr>
          <w:rFonts w:ascii="Roboto Medium" w:hAnsi="Roboto Medium"/>
          <w:sz w:val="20"/>
        </w:rPr>
        <w:t>In-depth Study</w:t>
      </w:r>
      <w:r w:rsidRPr="009B09B5">
        <w:rPr>
          <w:sz w:val="20"/>
        </w:rPr>
        <w:t xml:space="preserve"> </w:t>
      </w:r>
      <w:r w:rsidRPr="000F5AD3">
        <w:t>–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080"/>
        <w:gridCol w:w="614"/>
        <w:gridCol w:w="614"/>
        <w:gridCol w:w="615"/>
        <w:gridCol w:w="3283"/>
      </w:tblGrid>
      <w:tr w:rsidR="00111A42" w:rsidRPr="00153C12" w:rsidTr="00A92E11">
        <w:trPr>
          <w:trHeight w:val="397"/>
          <w:tblHeader/>
        </w:trPr>
        <w:tc>
          <w:tcPr>
            <w:tcW w:w="5080" w:type="dxa"/>
            <w:vMerge w:val="restart"/>
            <w:shd w:val="clear" w:color="auto" w:fill="D9D9D9" w:themeFill="background1" w:themeFillShade="D9"/>
            <w:vAlign w:val="center"/>
          </w:tcPr>
          <w:p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1843" w:type="dxa"/>
            <w:gridSpan w:val="3"/>
            <w:shd w:val="clear" w:color="auto" w:fill="D9D9D9" w:themeFill="background1" w:themeFillShade="D9"/>
            <w:vAlign w:val="center"/>
          </w:tcPr>
          <w:p w:rsidR="00111A42" w:rsidRPr="00153C12" w:rsidRDefault="005D1617" w:rsidP="008969E4">
            <w:pPr>
              <w:pStyle w:val="SOTableHeadings"/>
              <w:jc w:val="center"/>
            </w:pPr>
            <w:r w:rsidRPr="00103D79">
              <w:t xml:space="preserve">Assessment </w:t>
            </w:r>
            <w:r>
              <w:t>d</w:t>
            </w:r>
            <w:r w:rsidRPr="00103D79">
              <w:t xml:space="preserve">esign </w:t>
            </w:r>
            <w:r>
              <w:t>c</w:t>
            </w:r>
            <w:r w:rsidRPr="00103D79">
              <w:t>riteria</w:t>
            </w:r>
          </w:p>
        </w:tc>
        <w:tc>
          <w:tcPr>
            <w:tcW w:w="3283" w:type="dxa"/>
            <w:vMerge w:val="restart"/>
            <w:shd w:val="clear" w:color="auto" w:fill="D9D9D9" w:themeFill="background1" w:themeFillShade="D9"/>
            <w:vAlign w:val="center"/>
          </w:tcPr>
          <w:p w:rsidR="00111A42" w:rsidRPr="00103D79" w:rsidRDefault="00111A42" w:rsidP="008969E4">
            <w:pPr>
              <w:pStyle w:val="SOTableHeadings"/>
            </w:pPr>
            <w:r w:rsidRPr="00103D79">
              <w:t xml:space="preserve">Assessment conditions </w:t>
            </w:r>
          </w:p>
          <w:p w:rsidR="00111A42" w:rsidRPr="00153C12" w:rsidRDefault="00111A42" w:rsidP="008969E4">
            <w:pPr>
              <w:pStyle w:val="SOTableText"/>
            </w:pPr>
            <w:r w:rsidRPr="00103D79">
              <w:t>(e.g. task type, word length, time allocated, supervision)</w:t>
            </w:r>
          </w:p>
        </w:tc>
      </w:tr>
      <w:tr w:rsidR="00977665" w:rsidRPr="00153C12" w:rsidTr="00A92E11">
        <w:trPr>
          <w:trHeight w:val="73"/>
          <w:tblHeader/>
        </w:trPr>
        <w:tc>
          <w:tcPr>
            <w:tcW w:w="5080" w:type="dxa"/>
            <w:vMerge/>
            <w:shd w:val="clear" w:color="auto" w:fill="D9D9D9" w:themeFill="background1" w:themeFillShade="D9"/>
            <w:vAlign w:val="center"/>
          </w:tcPr>
          <w:p w:rsidR="00977665" w:rsidRPr="00DE3C5C" w:rsidRDefault="00977665" w:rsidP="008969E4">
            <w:pPr>
              <w:pStyle w:val="SOTableText"/>
              <w:rPr>
                <w:i/>
              </w:rPr>
            </w:pPr>
          </w:p>
        </w:tc>
        <w:tc>
          <w:tcPr>
            <w:tcW w:w="614" w:type="dxa"/>
            <w:shd w:val="clear" w:color="auto" w:fill="D9D9D9" w:themeFill="background1" w:themeFillShade="D9"/>
            <w:vAlign w:val="center"/>
          </w:tcPr>
          <w:p w:rsidR="00977665" w:rsidRPr="00103D79" w:rsidRDefault="00977665" w:rsidP="006B32DC">
            <w:pPr>
              <w:pStyle w:val="SOTableHeadings"/>
              <w:jc w:val="center"/>
            </w:pPr>
            <w:r>
              <w:t>I</w:t>
            </w:r>
          </w:p>
        </w:tc>
        <w:tc>
          <w:tcPr>
            <w:tcW w:w="614" w:type="dxa"/>
            <w:shd w:val="clear" w:color="auto" w:fill="D9D9D9" w:themeFill="background1" w:themeFillShade="D9"/>
            <w:vAlign w:val="center"/>
          </w:tcPr>
          <w:p w:rsidR="00977665" w:rsidRPr="00103D79" w:rsidRDefault="00977665" w:rsidP="006B32DC">
            <w:pPr>
              <w:pStyle w:val="SOTableHeadings"/>
              <w:jc w:val="center"/>
            </w:pPr>
            <w:r>
              <w:t>E</w:t>
            </w:r>
          </w:p>
        </w:tc>
        <w:tc>
          <w:tcPr>
            <w:tcW w:w="615" w:type="dxa"/>
            <w:shd w:val="clear" w:color="auto" w:fill="D9D9D9" w:themeFill="background1" w:themeFillShade="D9"/>
            <w:vAlign w:val="center"/>
          </w:tcPr>
          <w:p w:rsidR="00977665" w:rsidRPr="00103D79" w:rsidRDefault="00977665" w:rsidP="006B32DC">
            <w:pPr>
              <w:pStyle w:val="SOTableHeadings"/>
              <w:jc w:val="center"/>
            </w:pPr>
            <w:r>
              <w:t>ER</w:t>
            </w:r>
          </w:p>
        </w:tc>
        <w:tc>
          <w:tcPr>
            <w:tcW w:w="3283" w:type="dxa"/>
            <w:vMerge/>
            <w:shd w:val="clear" w:color="auto" w:fill="auto"/>
            <w:vAlign w:val="center"/>
          </w:tcPr>
          <w:p w:rsidR="00977665" w:rsidRPr="00153C12" w:rsidRDefault="00977665" w:rsidP="008969E4">
            <w:pPr>
              <w:pStyle w:val="SOTableText"/>
            </w:pPr>
          </w:p>
        </w:tc>
      </w:tr>
      <w:tr w:rsidR="00FB1A74" w:rsidRPr="00153C12" w:rsidTr="00A92E11">
        <w:trPr>
          <w:trHeight w:val="698"/>
        </w:trPr>
        <w:tc>
          <w:tcPr>
            <w:tcW w:w="5080" w:type="dxa"/>
            <w:shd w:val="clear" w:color="auto" w:fill="auto"/>
            <w:vAlign w:val="center"/>
          </w:tcPr>
          <w:p w:rsidR="00FB1A74" w:rsidRPr="00FB1A74" w:rsidRDefault="00FB1A74" w:rsidP="008969E4">
            <w:pPr>
              <w:pStyle w:val="SOTableText"/>
              <w:rPr>
                <w:rFonts w:ascii="Roboto Medium" w:hAnsi="Roboto Medium"/>
              </w:rPr>
            </w:pPr>
            <w:r w:rsidRPr="00FB1A74">
              <w:rPr>
                <w:rFonts w:ascii="Roboto Medium" w:hAnsi="Roboto Medium"/>
              </w:rPr>
              <w:t>Oral Presentation</w:t>
            </w:r>
          </w:p>
          <w:p w:rsidR="00FB1A74" w:rsidRPr="0062419C" w:rsidRDefault="00FB1A74" w:rsidP="00687588">
            <w:pPr>
              <w:pStyle w:val="SOTableText"/>
            </w:pPr>
            <w:r w:rsidRPr="001F2D11">
              <w:rPr>
                <w:szCs w:val="18"/>
              </w:rPr>
              <w:t xml:space="preserve">Students use both </w:t>
            </w:r>
            <w:r w:rsidR="00687588">
              <w:rPr>
                <w:szCs w:val="18"/>
              </w:rPr>
              <w:t>Indonesian</w:t>
            </w:r>
            <w:r w:rsidRPr="001F2D11">
              <w:rPr>
                <w:szCs w:val="18"/>
              </w:rPr>
              <w:t xml:space="preserve"> and English resources to undertake research into a </w:t>
            </w:r>
            <w:r>
              <w:rPr>
                <w:szCs w:val="18"/>
              </w:rPr>
              <w:t xml:space="preserve">theme of Global Issues, and as negotiated with the teacher. </w:t>
            </w:r>
            <w:r w:rsidRPr="001F2D11">
              <w:rPr>
                <w:szCs w:val="18"/>
              </w:rPr>
              <w:t xml:space="preserve">They then present an informative talk with the help of a PowerPoint presentation to the </w:t>
            </w:r>
            <w:r>
              <w:rPr>
                <w:szCs w:val="18"/>
                <w:lang w:eastAsia="ja-JP"/>
              </w:rPr>
              <w:t>class</w:t>
            </w:r>
            <w:r w:rsidRPr="001F2D11">
              <w:rPr>
                <w:szCs w:val="18"/>
              </w:rPr>
              <w:t>. They demonstrate their ability to organise their ideas logically and to use a range of language to express their ideas, creating interest in their talk.</w:t>
            </w:r>
          </w:p>
        </w:tc>
        <w:tc>
          <w:tcPr>
            <w:tcW w:w="614" w:type="dxa"/>
            <w:shd w:val="clear" w:color="auto" w:fill="auto"/>
            <w:vAlign w:val="center"/>
          </w:tcPr>
          <w:p w:rsidR="00FB1A74" w:rsidRPr="0062419C" w:rsidRDefault="00FB1A74" w:rsidP="0042605F">
            <w:pPr>
              <w:pStyle w:val="SOTableText"/>
              <w:jc w:val="center"/>
            </w:pPr>
            <w:r>
              <w:t>1,</w:t>
            </w:r>
            <w:r w:rsidRPr="0062419C">
              <w:t>2</w:t>
            </w:r>
          </w:p>
        </w:tc>
        <w:tc>
          <w:tcPr>
            <w:tcW w:w="614" w:type="dxa"/>
            <w:shd w:val="clear" w:color="auto" w:fill="auto"/>
            <w:vAlign w:val="center"/>
          </w:tcPr>
          <w:p w:rsidR="00FB1A74" w:rsidRPr="0062419C" w:rsidRDefault="00FB1A74" w:rsidP="0042605F">
            <w:pPr>
              <w:pStyle w:val="SOTableText"/>
              <w:jc w:val="center"/>
            </w:pPr>
            <w:r>
              <w:t>1,</w:t>
            </w:r>
            <w:r w:rsidRPr="0062419C">
              <w:t>2</w:t>
            </w:r>
          </w:p>
        </w:tc>
        <w:tc>
          <w:tcPr>
            <w:tcW w:w="615" w:type="dxa"/>
            <w:shd w:val="clear" w:color="auto" w:fill="auto"/>
            <w:vAlign w:val="center"/>
          </w:tcPr>
          <w:p w:rsidR="00FB1A74" w:rsidRPr="0062419C" w:rsidRDefault="00FB1A74" w:rsidP="008969E4">
            <w:pPr>
              <w:pStyle w:val="SOTableText"/>
              <w:jc w:val="center"/>
            </w:pPr>
          </w:p>
        </w:tc>
        <w:tc>
          <w:tcPr>
            <w:tcW w:w="3283" w:type="dxa"/>
            <w:shd w:val="clear" w:color="auto" w:fill="auto"/>
            <w:vAlign w:val="center"/>
          </w:tcPr>
          <w:p w:rsidR="00FB1A74" w:rsidRPr="0062419C" w:rsidRDefault="00FB1A74" w:rsidP="0062419C">
            <w:pPr>
              <w:pStyle w:val="ACLAPTableText"/>
              <w:rPr>
                <w:rFonts w:ascii="Roboto Light" w:eastAsia="MS Mincho" w:hAnsi="Roboto Light"/>
                <w:sz w:val="18"/>
                <w:szCs w:val="18"/>
                <w:lang w:val="en-US"/>
              </w:rPr>
            </w:pPr>
            <w:r w:rsidRPr="0062419C">
              <w:rPr>
                <w:rFonts w:ascii="Roboto Light" w:eastAsia="MS Mincho" w:hAnsi="Roboto Light"/>
                <w:sz w:val="18"/>
                <w:szCs w:val="18"/>
                <w:lang w:val="en-US"/>
              </w:rPr>
              <w:t xml:space="preserve">Speech of 5-7 minutes duration. </w:t>
            </w:r>
          </w:p>
          <w:p w:rsidR="00FB1A74" w:rsidRPr="0062419C" w:rsidRDefault="00FB1A74" w:rsidP="0062419C">
            <w:pPr>
              <w:pStyle w:val="SOTableText"/>
            </w:pPr>
            <w:r w:rsidRPr="00ED476A">
              <w:rPr>
                <w:szCs w:val="18"/>
              </w:rPr>
              <w:t>Visual aids may be used as support. Cue cards permitted. Notes, drafts and bibliography are submitted as evidence of preparation and planning.</w:t>
            </w:r>
          </w:p>
        </w:tc>
      </w:tr>
      <w:tr w:rsidR="00FB1A74" w:rsidRPr="00153C12" w:rsidTr="00A92E11">
        <w:trPr>
          <w:trHeight w:val="274"/>
        </w:trPr>
        <w:tc>
          <w:tcPr>
            <w:tcW w:w="5080" w:type="dxa"/>
            <w:shd w:val="clear" w:color="auto" w:fill="auto"/>
            <w:vAlign w:val="center"/>
          </w:tcPr>
          <w:p w:rsidR="00FB1A74" w:rsidRPr="00FB1A74" w:rsidRDefault="00FB1A74" w:rsidP="008969E4">
            <w:pPr>
              <w:pStyle w:val="SOTableText"/>
              <w:rPr>
                <w:rFonts w:ascii="Roboto Medium" w:hAnsi="Roboto Medium"/>
              </w:rPr>
            </w:pPr>
            <w:r w:rsidRPr="00FB1A74">
              <w:rPr>
                <w:rFonts w:ascii="Roboto Medium" w:hAnsi="Roboto Medium"/>
              </w:rPr>
              <w:t xml:space="preserve">Written Response in </w:t>
            </w:r>
            <w:r w:rsidR="00687588">
              <w:rPr>
                <w:rFonts w:ascii="Roboto Medium" w:hAnsi="Roboto Medium"/>
              </w:rPr>
              <w:t>Indonesian</w:t>
            </w:r>
          </w:p>
          <w:p w:rsidR="00FB1A74" w:rsidRPr="0062419C" w:rsidRDefault="00FB1A74" w:rsidP="008969E4">
            <w:pPr>
              <w:pStyle w:val="SOTableText"/>
            </w:pPr>
            <w:r w:rsidRPr="00D75EFC">
              <w:rPr>
                <w:szCs w:val="18"/>
                <w:lang w:eastAsia="ja-JP"/>
              </w:rPr>
              <w:t>Using</w:t>
            </w:r>
            <w:r w:rsidRPr="00D75EFC">
              <w:rPr>
                <w:rFonts w:hint="eastAsia"/>
                <w:szCs w:val="18"/>
                <w:lang w:eastAsia="ja-JP"/>
              </w:rPr>
              <w:t xml:space="preserve"> the informa</w:t>
            </w:r>
            <w:r>
              <w:rPr>
                <w:rFonts w:hint="eastAsia"/>
                <w:szCs w:val="18"/>
                <w:lang w:eastAsia="ja-JP"/>
              </w:rPr>
              <w:t>tion gained through research</w:t>
            </w:r>
            <w:r>
              <w:rPr>
                <w:szCs w:val="18"/>
                <w:lang w:eastAsia="ja-JP"/>
              </w:rPr>
              <w:t xml:space="preserve">, </w:t>
            </w:r>
            <w:r>
              <w:rPr>
                <w:szCs w:val="18"/>
              </w:rPr>
              <w:t>students produce a discursive essay on their negotiated topic</w:t>
            </w:r>
            <w:r>
              <w:rPr>
                <w:szCs w:val="18"/>
                <w:lang w:eastAsia="ja-JP"/>
              </w:rPr>
              <w:t xml:space="preserve">. </w:t>
            </w:r>
            <w:r w:rsidRPr="00D75EFC">
              <w:rPr>
                <w:szCs w:val="18"/>
                <w:lang w:eastAsia="ja-JP"/>
              </w:rPr>
              <w:t xml:space="preserve">The </w:t>
            </w:r>
            <w:r>
              <w:rPr>
                <w:szCs w:val="18"/>
                <w:lang w:eastAsia="ja-JP"/>
              </w:rPr>
              <w:t>essay</w:t>
            </w:r>
            <w:r w:rsidRPr="00D75EFC">
              <w:rPr>
                <w:szCs w:val="18"/>
                <w:lang w:eastAsia="ja-JP"/>
              </w:rPr>
              <w:t xml:space="preserve"> must include evidence of their research</w:t>
            </w:r>
            <w:r>
              <w:rPr>
                <w:szCs w:val="18"/>
                <w:lang w:eastAsia="ja-JP"/>
              </w:rPr>
              <w:t>, and evaluation of</w:t>
            </w:r>
            <w:r w:rsidRPr="00553659">
              <w:rPr>
                <w:szCs w:val="18"/>
                <w:lang w:eastAsia="ja-JP"/>
              </w:rPr>
              <w:t xml:space="preserve"> ideas, information, opinions, and perspectives on the topic</w:t>
            </w:r>
            <w:r>
              <w:rPr>
                <w:szCs w:val="18"/>
                <w:lang w:eastAsia="ja-JP"/>
              </w:rPr>
              <w:t>.</w:t>
            </w:r>
          </w:p>
        </w:tc>
        <w:tc>
          <w:tcPr>
            <w:tcW w:w="614" w:type="dxa"/>
            <w:shd w:val="clear" w:color="auto" w:fill="auto"/>
            <w:vAlign w:val="center"/>
          </w:tcPr>
          <w:p w:rsidR="00FB1A74" w:rsidRPr="0062419C" w:rsidRDefault="00FB1A74" w:rsidP="0042605F">
            <w:pPr>
              <w:pStyle w:val="SOTableText"/>
              <w:jc w:val="center"/>
            </w:pPr>
            <w:r>
              <w:t>1,</w:t>
            </w:r>
            <w:r w:rsidRPr="0062419C">
              <w:t>2</w:t>
            </w:r>
          </w:p>
        </w:tc>
        <w:tc>
          <w:tcPr>
            <w:tcW w:w="614" w:type="dxa"/>
            <w:shd w:val="clear" w:color="auto" w:fill="auto"/>
            <w:vAlign w:val="center"/>
          </w:tcPr>
          <w:p w:rsidR="00FB1A74" w:rsidRPr="0062419C" w:rsidRDefault="00FB1A74" w:rsidP="0042605F">
            <w:pPr>
              <w:pStyle w:val="SOTableText"/>
              <w:jc w:val="center"/>
            </w:pPr>
            <w:r>
              <w:t>1,</w:t>
            </w:r>
            <w:r w:rsidRPr="0062419C">
              <w:t>2</w:t>
            </w:r>
          </w:p>
        </w:tc>
        <w:tc>
          <w:tcPr>
            <w:tcW w:w="615" w:type="dxa"/>
            <w:shd w:val="clear" w:color="auto" w:fill="auto"/>
            <w:vAlign w:val="center"/>
          </w:tcPr>
          <w:p w:rsidR="00FB1A74" w:rsidRPr="0062419C" w:rsidRDefault="00FB1A74" w:rsidP="008969E4">
            <w:pPr>
              <w:pStyle w:val="SOTableText"/>
              <w:jc w:val="center"/>
            </w:pPr>
            <w:r>
              <w:t>1</w:t>
            </w:r>
          </w:p>
        </w:tc>
        <w:tc>
          <w:tcPr>
            <w:tcW w:w="3283" w:type="dxa"/>
            <w:shd w:val="clear" w:color="auto" w:fill="auto"/>
            <w:vAlign w:val="center"/>
          </w:tcPr>
          <w:p w:rsidR="00FB1A74" w:rsidRPr="0062419C" w:rsidRDefault="00FB1A74" w:rsidP="0062419C">
            <w:pPr>
              <w:pStyle w:val="ACLAPTableText"/>
              <w:rPr>
                <w:rFonts w:ascii="Roboto Light" w:eastAsia="MS Mincho" w:hAnsi="Roboto Light"/>
                <w:sz w:val="18"/>
                <w:szCs w:val="18"/>
                <w:lang w:val="en-US"/>
              </w:rPr>
            </w:pPr>
            <w:r w:rsidRPr="0062419C">
              <w:rPr>
                <w:rFonts w:ascii="Roboto Light" w:eastAsia="MS Mincho" w:hAnsi="Roboto Light"/>
                <w:sz w:val="18"/>
                <w:szCs w:val="18"/>
                <w:lang w:val="en-US"/>
              </w:rPr>
              <w:t xml:space="preserve">Written response of maximum </w:t>
            </w:r>
            <w:r w:rsidR="005A4917">
              <w:rPr>
                <w:rFonts w:ascii="Roboto Light" w:eastAsia="MS Mincho" w:hAnsi="Roboto Light"/>
                <w:sz w:val="18"/>
                <w:szCs w:val="18"/>
                <w:lang w:val="en-US"/>
              </w:rPr>
              <w:t>800 words in Indonesian</w:t>
            </w:r>
            <w:r w:rsidRPr="0062419C">
              <w:rPr>
                <w:rFonts w:ascii="Roboto Light" w:eastAsia="MS Mincho" w:hAnsi="Roboto Light"/>
                <w:sz w:val="18"/>
                <w:szCs w:val="18"/>
                <w:lang w:val="en-US"/>
              </w:rPr>
              <w:t xml:space="preserve">. </w:t>
            </w:r>
          </w:p>
          <w:p w:rsidR="00FB1A74" w:rsidRPr="0062419C" w:rsidRDefault="00FB1A74" w:rsidP="0062419C">
            <w:pPr>
              <w:pStyle w:val="ACLAPTableText"/>
              <w:rPr>
                <w:rFonts w:ascii="Roboto Light" w:eastAsia="MS Mincho" w:hAnsi="Roboto Light"/>
                <w:sz w:val="18"/>
                <w:szCs w:val="18"/>
                <w:lang w:val="en-US"/>
              </w:rPr>
            </w:pPr>
            <w:r w:rsidRPr="0062419C">
              <w:rPr>
                <w:rFonts w:ascii="Roboto Light" w:eastAsia="MS Mincho" w:hAnsi="Roboto Light"/>
                <w:sz w:val="18"/>
                <w:szCs w:val="18"/>
                <w:lang w:val="en-US"/>
              </w:rPr>
              <w:t>Notes, drafts and bibliography to b</w:t>
            </w:r>
            <w:bookmarkStart w:id="0" w:name="_GoBack"/>
            <w:bookmarkEnd w:id="0"/>
            <w:r w:rsidRPr="0062419C">
              <w:rPr>
                <w:rFonts w:ascii="Roboto Light" w:eastAsia="MS Mincho" w:hAnsi="Roboto Light"/>
                <w:sz w:val="18"/>
                <w:szCs w:val="18"/>
                <w:lang w:val="en-US"/>
              </w:rPr>
              <w:t>e submitted as evidence of preparation and planning.</w:t>
            </w:r>
          </w:p>
          <w:p w:rsidR="00FB1A74" w:rsidRPr="0062419C" w:rsidRDefault="00FB1A74" w:rsidP="0062419C">
            <w:pPr>
              <w:pStyle w:val="SOTableText"/>
            </w:pPr>
            <w:r>
              <w:rPr>
                <w:szCs w:val="18"/>
              </w:rPr>
              <w:t>One draft allowed.</w:t>
            </w:r>
          </w:p>
        </w:tc>
      </w:tr>
      <w:tr w:rsidR="00FB1A74" w:rsidRPr="00153C12" w:rsidTr="00A92E11">
        <w:trPr>
          <w:trHeight w:val="5887"/>
        </w:trPr>
        <w:tc>
          <w:tcPr>
            <w:tcW w:w="5080" w:type="dxa"/>
            <w:shd w:val="clear" w:color="auto" w:fill="auto"/>
            <w:vAlign w:val="center"/>
          </w:tcPr>
          <w:p w:rsidR="00FB1A74" w:rsidRPr="00FB1A74" w:rsidRDefault="00FB1A74" w:rsidP="008969E4">
            <w:pPr>
              <w:pStyle w:val="SOTableText"/>
              <w:rPr>
                <w:rFonts w:ascii="Roboto Medium" w:eastAsiaTheme="minorHAnsi" w:hAnsi="Roboto Medium"/>
                <w:szCs w:val="18"/>
                <w:lang w:val="en-AU"/>
              </w:rPr>
            </w:pPr>
            <w:r w:rsidRPr="00FB1A74">
              <w:rPr>
                <w:rFonts w:ascii="Roboto Medium" w:eastAsiaTheme="minorHAnsi" w:hAnsi="Roboto Medium"/>
                <w:szCs w:val="18"/>
                <w:lang w:val="en-AU"/>
              </w:rPr>
              <w:t>English Reflection</w:t>
            </w:r>
          </w:p>
          <w:p w:rsidR="00FB1A74" w:rsidRDefault="00FB1A74" w:rsidP="0062419C">
            <w:pPr>
              <w:spacing w:before="60" w:after="60"/>
              <w:rPr>
                <w:rFonts w:cs="Arial"/>
                <w:sz w:val="18"/>
                <w:szCs w:val="18"/>
              </w:rPr>
            </w:pPr>
            <w:r>
              <w:rPr>
                <w:rFonts w:cs="Arial"/>
                <w:sz w:val="18"/>
                <w:szCs w:val="18"/>
              </w:rPr>
              <w:t>Students reflect in English on their experience in undertaking the In-depth study. The reflective response is in the form of personal journal entries (2-3).</w:t>
            </w:r>
          </w:p>
          <w:p w:rsidR="00FB1A74" w:rsidRPr="0062419C" w:rsidRDefault="00FB1A74" w:rsidP="0062419C">
            <w:pPr>
              <w:pStyle w:val="SOFinalBullets"/>
              <w:numPr>
                <w:ilvl w:val="0"/>
                <w:numId w:val="0"/>
              </w:numPr>
              <w:spacing w:line="240" w:lineRule="auto"/>
              <w:ind w:left="170" w:hanging="170"/>
              <w:rPr>
                <w:rFonts w:ascii="Roboto Light" w:eastAsiaTheme="minorHAnsi" w:hAnsi="Roboto Light"/>
                <w:color w:val="auto"/>
                <w:lang w:val="en-AU"/>
              </w:rPr>
            </w:pPr>
            <w:r w:rsidRPr="0062419C">
              <w:rPr>
                <w:rFonts w:ascii="Roboto Light" w:eastAsiaTheme="minorHAnsi" w:hAnsi="Roboto Light"/>
                <w:color w:val="auto"/>
                <w:lang w:val="en-AU"/>
              </w:rPr>
              <w:t>Students may reflect on (select):</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how the research experience was similar to or different from their preconceptions</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their own values, beliefs, ideas, and practices in relation to those represented or expressed in the texts studied</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how the in-depth study has influenced, increased, or changed their understanding of the issue or topic</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how the research has informed their own understanding of, or perspectives on, related issues or topics</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learning that was new, surprising, or challenging</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their insights and findings</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how they may use their learning from this experience in the future</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how the research has influenced their thinking about language and culture</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their reasons for choosing the topic</w:t>
            </w:r>
          </w:p>
          <w:p w:rsidR="00FB1A74" w:rsidRPr="0062419C" w:rsidRDefault="00FB1A74" w:rsidP="0062419C">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the research process</w:t>
            </w:r>
          </w:p>
          <w:p w:rsidR="00FB1A74" w:rsidRPr="0062419C" w:rsidRDefault="00FB1A74" w:rsidP="008969E4">
            <w:pPr>
              <w:pStyle w:val="SOFinalBullets"/>
              <w:tabs>
                <w:tab w:val="clear" w:pos="170"/>
              </w:tabs>
              <w:spacing w:line="240" w:lineRule="auto"/>
              <w:rPr>
                <w:rFonts w:ascii="Roboto Light" w:eastAsiaTheme="minorHAnsi" w:hAnsi="Roboto Light"/>
                <w:color w:val="auto"/>
                <w:lang w:val="en-AU"/>
              </w:rPr>
            </w:pPr>
            <w:r w:rsidRPr="0062419C">
              <w:rPr>
                <w:rFonts w:ascii="Roboto Light" w:eastAsiaTheme="minorHAnsi" w:hAnsi="Roboto Light"/>
                <w:color w:val="auto"/>
                <w:lang w:val="en-AU"/>
              </w:rPr>
              <w:t>the aspects they would choose and why, if they had the opportunity to research their topic further.</w:t>
            </w:r>
          </w:p>
        </w:tc>
        <w:tc>
          <w:tcPr>
            <w:tcW w:w="614" w:type="dxa"/>
            <w:shd w:val="clear" w:color="auto" w:fill="auto"/>
            <w:vAlign w:val="center"/>
          </w:tcPr>
          <w:p w:rsidR="00FB1A74" w:rsidRPr="0062419C" w:rsidRDefault="00FB1A74" w:rsidP="008969E4">
            <w:pPr>
              <w:pStyle w:val="SOTableText"/>
              <w:jc w:val="center"/>
            </w:pPr>
            <w:r>
              <w:t>2</w:t>
            </w:r>
          </w:p>
        </w:tc>
        <w:tc>
          <w:tcPr>
            <w:tcW w:w="614" w:type="dxa"/>
            <w:shd w:val="clear" w:color="auto" w:fill="auto"/>
            <w:vAlign w:val="center"/>
          </w:tcPr>
          <w:p w:rsidR="00FB1A74" w:rsidRPr="0062419C" w:rsidRDefault="00FB1A74" w:rsidP="008969E4">
            <w:pPr>
              <w:pStyle w:val="SOTableText"/>
              <w:jc w:val="center"/>
            </w:pPr>
            <w:r>
              <w:t>2</w:t>
            </w:r>
          </w:p>
        </w:tc>
        <w:tc>
          <w:tcPr>
            <w:tcW w:w="615" w:type="dxa"/>
            <w:shd w:val="clear" w:color="auto" w:fill="auto"/>
            <w:vAlign w:val="center"/>
          </w:tcPr>
          <w:p w:rsidR="00FB1A74" w:rsidRPr="0062419C" w:rsidRDefault="00FB1A74" w:rsidP="008969E4">
            <w:pPr>
              <w:pStyle w:val="SOTableText"/>
              <w:jc w:val="center"/>
            </w:pPr>
            <w:r>
              <w:t>1,3</w:t>
            </w:r>
          </w:p>
        </w:tc>
        <w:tc>
          <w:tcPr>
            <w:tcW w:w="3283" w:type="dxa"/>
            <w:shd w:val="clear" w:color="auto" w:fill="auto"/>
            <w:vAlign w:val="center"/>
          </w:tcPr>
          <w:p w:rsidR="00FB1A74" w:rsidRDefault="00FB1A74" w:rsidP="0062419C">
            <w:pPr>
              <w:rPr>
                <w:rFonts w:cs="Arial"/>
                <w:sz w:val="18"/>
                <w:szCs w:val="18"/>
              </w:rPr>
            </w:pPr>
            <w:r>
              <w:rPr>
                <w:rFonts w:cs="Arial"/>
                <w:sz w:val="18"/>
                <w:szCs w:val="18"/>
              </w:rPr>
              <w:t>Written response of 600 words or a 5-7 minute talk to the class.</w:t>
            </w:r>
          </w:p>
          <w:p w:rsidR="00FB1A74" w:rsidRPr="0062419C" w:rsidRDefault="00FB1A74" w:rsidP="0062419C">
            <w:pPr>
              <w:pStyle w:val="ACLAPTableText"/>
              <w:rPr>
                <w:rFonts w:ascii="Roboto Light" w:eastAsia="MS Mincho" w:hAnsi="Roboto Light"/>
                <w:sz w:val="18"/>
                <w:szCs w:val="18"/>
                <w:lang w:val="en-US"/>
              </w:rPr>
            </w:pPr>
            <w:r w:rsidRPr="0062419C">
              <w:rPr>
                <w:rFonts w:ascii="Roboto Light" w:eastAsiaTheme="minorHAnsi" w:hAnsi="Roboto Light"/>
                <w:sz w:val="18"/>
                <w:szCs w:val="18"/>
              </w:rPr>
              <w:t>Notes and drafts to be submitted as evidence of preparation and planning.</w:t>
            </w:r>
          </w:p>
        </w:tc>
      </w:tr>
    </w:tbl>
    <w:p w:rsidR="00977665" w:rsidRPr="000F5AD3" w:rsidRDefault="00977665" w:rsidP="00977665">
      <w:pPr>
        <w:spacing w:before="240"/>
        <w:rPr>
          <w:szCs w:val="20"/>
          <w:lang w:val="en-US"/>
        </w:rPr>
      </w:pPr>
      <w:r w:rsidRPr="000F5AD3">
        <w:rPr>
          <w:rFonts w:ascii="Roboto Medium" w:hAnsi="Roboto Medium"/>
        </w:rPr>
        <w:t>External Assessment: Examination</w:t>
      </w:r>
      <w:r w:rsidRPr="000F5AD3">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923"/>
        <w:gridCol w:w="3260"/>
      </w:tblGrid>
      <w:tr w:rsidR="00977665" w:rsidRPr="00153C12" w:rsidTr="00A92E11">
        <w:trPr>
          <w:trHeight w:val="397"/>
        </w:trPr>
        <w:tc>
          <w:tcPr>
            <w:tcW w:w="6923" w:type="dxa"/>
            <w:vMerge w:val="restart"/>
            <w:shd w:val="clear" w:color="auto" w:fill="D9D9D9" w:themeFill="background1" w:themeFillShade="D9"/>
            <w:vAlign w:val="center"/>
          </w:tcPr>
          <w:p w:rsidR="00977665" w:rsidRPr="00111A42" w:rsidRDefault="00977665" w:rsidP="005D1617">
            <w:pPr>
              <w:pStyle w:val="SOTableText"/>
              <w:rPr>
                <w:rFonts w:ascii="Roboto Medium" w:hAnsi="Roboto Medium"/>
              </w:rPr>
            </w:pPr>
            <w:r>
              <w:rPr>
                <w:rFonts w:ascii="Roboto Medium" w:hAnsi="Roboto Medium"/>
              </w:rPr>
              <w:t>Assessment d</w:t>
            </w:r>
            <w:r w:rsidRPr="00111A42">
              <w:rPr>
                <w:rFonts w:ascii="Roboto Medium" w:hAnsi="Roboto Medium"/>
              </w:rPr>
              <w:t>etails</w:t>
            </w:r>
          </w:p>
        </w:tc>
        <w:tc>
          <w:tcPr>
            <w:tcW w:w="3260" w:type="dxa"/>
            <w:vMerge w:val="restart"/>
            <w:shd w:val="clear" w:color="auto" w:fill="D9D9D9" w:themeFill="background1" w:themeFillShade="D9"/>
            <w:vAlign w:val="center"/>
          </w:tcPr>
          <w:p w:rsidR="00977665" w:rsidRPr="00103D79" w:rsidRDefault="00977665" w:rsidP="008969E4">
            <w:pPr>
              <w:pStyle w:val="SOTableHeadings"/>
            </w:pPr>
            <w:r w:rsidRPr="00103D79">
              <w:t xml:space="preserve">Assessment conditions </w:t>
            </w:r>
          </w:p>
          <w:p w:rsidR="00977665" w:rsidRPr="00153C12" w:rsidRDefault="00977665" w:rsidP="008969E4">
            <w:pPr>
              <w:pStyle w:val="SOTableText"/>
            </w:pPr>
            <w:r w:rsidRPr="00103D79">
              <w:t>(e.g. task type, word length, time allocated, supervision)</w:t>
            </w:r>
          </w:p>
        </w:tc>
      </w:tr>
      <w:tr w:rsidR="00977665" w:rsidRPr="00153C12" w:rsidTr="00A92E11">
        <w:trPr>
          <w:trHeight w:val="397"/>
        </w:trPr>
        <w:tc>
          <w:tcPr>
            <w:tcW w:w="6923" w:type="dxa"/>
            <w:vMerge/>
            <w:shd w:val="clear" w:color="auto" w:fill="D9D9D9" w:themeFill="background1" w:themeFillShade="D9"/>
            <w:vAlign w:val="center"/>
          </w:tcPr>
          <w:p w:rsidR="00977665" w:rsidRPr="00EE4F23" w:rsidRDefault="00977665" w:rsidP="008969E4">
            <w:pPr>
              <w:pStyle w:val="SOTableText"/>
              <w:rPr>
                <w:i/>
              </w:rPr>
            </w:pPr>
          </w:p>
        </w:tc>
        <w:tc>
          <w:tcPr>
            <w:tcW w:w="3260" w:type="dxa"/>
            <w:vMerge/>
            <w:shd w:val="clear" w:color="auto" w:fill="auto"/>
            <w:vAlign w:val="center"/>
          </w:tcPr>
          <w:p w:rsidR="00977665" w:rsidRPr="00153C12" w:rsidRDefault="00977665" w:rsidP="008969E4">
            <w:pPr>
              <w:pStyle w:val="SOTableText"/>
            </w:pPr>
          </w:p>
        </w:tc>
      </w:tr>
      <w:tr w:rsidR="00977665" w:rsidRPr="00153C12" w:rsidTr="00A92E11">
        <w:trPr>
          <w:trHeight w:val="934"/>
        </w:trPr>
        <w:tc>
          <w:tcPr>
            <w:tcW w:w="6923" w:type="dxa"/>
            <w:shd w:val="clear" w:color="auto" w:fill="auto"/>
            <w:vAlign w:val="center"/>
          </w:tcPr>
          <w:p w:rsidR="0062419C" w:rsidRPr="0062419C" w:rsidRDefault="0062419C" w:rsidP="0062419C">
            <w:pPr>
              <w:spacing w:before="60" w:after="60"/>
              <w:rPr>
                <w:rFonts w:cs="Arial"/>
                <w:sz w:val="18"/>
                <w:szCs w:val="18"/>
              </w:rPr>
            </w:pPr>
            <w:r w:rsidRPr="0062419C">
              <w:rPr>
                <w:rFonts w:cs="Arial"/>
                <w:sz w:val="18"/>
                <w:szCs w:val="18"/>
              </w:rPr>
              <w:t xml:space="preserve">The oral examination assesses primarily student’s knowledge and skill in using spoken </w:t>
            </w:r>
            <w:r w:rsidR="00687588">
              <w:rPr>
                <w:rFonts w:cs="Arial"/>
                <w:sz w:val="18"/>
                <w:szCs w:val="18"/>
              </w:rPr>
              <w:t>Indonesian</w:t>
            </w:r>
            <w:r w:rsidRPr="0062419C">
              <w:rPr>
                <w:rFonts w:cs="Arial"/>
                <w:sz w:val="18"/>
                <w:szCs w:val="18"/>
              </w:rPr>
              <w:t xml:space="preserve">. </w:t>
            </w:r>
          </w:p>
          <w:p w:rsidR="0062419C" w:rsidRPr="0062419C" w:rsidRDefault="0062419C" w:rsidP="0062419C">
            <w:pPr>
              <w:spacing w:before="60" w:after="60"/>
              <w:rPr>
                <w:rFonts w:cs="Arial"/>
                <w:sz w:val="18"/>
                <w:szCs w:val="18"/>
              </w:rPr>
            </w:pPr>
            <w:r w:rsidRPr="0062419C">
              <w:rPr>
                <w:rFonts w:cs="Arial"/>
                <w:sz w:val="18"/>
                <w:szCs w:val="18"/>
              </w:rPr>
              <w:t xml:space="preserve">Section 1: </w:t>
            </w:r>
            <w:r>
              <w:rPr>
                <w:rFonts w:cs="Arial"/>
                <w:sz w:val="18"/>
                <w:szCs w:val="18"/>
              </w:rPr>
              <w:t>Discussion</w:t>
            </w:r>
            <w:r w:rsidR="00A92E11">
              <w:rPr>
                <w:rFonts w:cs="Arial"/>
                <w:sz w:val="18"/>
                <w:szCs w:val="18"/>
              </w:rPr>
              <w:t>.</w:t>
            </w:r>
          </w:p>
          <w:p w:rsidR="0062419C" w:rsidRPr="0062419C" w:rsidRDefault="0062419C" w:rsidP="0062419C">
            <w:pPr>
              <w:spacing w:before="60" w:after="60"/>
              <w:rPr>
                <w:rFonts w:cs="Arial"/>
                <w:sz w:val="18"/>
                <w:szCs w:val="18"/>
              </w:rPr>
            </w:pPr>
            <w:r w:rsidRPr="0062419C">
              <w:rPr>
                <w:rFonts w:cs="Arial"/>
                <w:sz w:val="18"/>
                <w:szCs w:val="18"/>
              </w:rPr>
              <w:t>The 2-hour written examination has three sections:</w:t>
            </w:r>
          </w:p>
          <w:p w:rsidR="0062419C" w:rsidRPr="0062419C" w:rsidRDefault="0062419C" w:rsidP="0062419C">
            <w:pPr>
              <w:spacing w:before="60" w:after="60"/>
              <w:rPr>
                <w:rFonts w:cs="Arial"/>
                <w:sz w:val="18"/>
                <w:szCs w:val="18"/>
              </w:rPr>
            </w:pPr>
            <w:r w:rsidRPr="0062419C">
              <w:rPr>
                <w:rFonts w:cs="Arial"/>
                <w:sz w:val="18"/>
                <w:szCs w:val="18"/>
              </w:rPr>
              <w:t>Section 1: Listening and responding</w:t>
            </w:r>
            <w:r w:rsidR="00A92E11">
              <w:rPr>
                <w:rFonts w:cs="Arial"/>
                <w:sz w:val="18"/>
                <w:szCs w:val="18"/>
              </w:rPr>
              <w:t>.</w:t>
            </w:r>
          </w:p>
          <w:p w:rsidR="0062419C" w:rsidRPr="0062419C" w:rsidRDefault="0062419C" w:rsidP="0062419C">
            <w:pPr>
              <w:spacing w:before="60" w:after="60"/>
              <w:rPr>
                <w:rFonts w:cs="Arial"/>
                <w:sz w:val="18"/>
                <w:szCs w:val="18"/>
              </w:rPr>
            </w:pPr>
            <w:r w:rsidRPr="0062419C">
              <w:rPr>
                <w:rFonts w:cs="Arial"/>
                <w:sz w:val="18"/>
                <w:szCs w:val="18"/>
              </w:rPr>
              <w:t>Section 2: Reading and responding</w:t>
            </w:r>
            <w:r w:rsidR="00A92E11">
              <w:rPr>
                <w:rFonts w:cs="Arial"/>
                <w:sz w:val="18"/>
                <w:szCs w:val="18"/>
              </w:rPr>
              <w:t>.</w:t>
            </w:r>
          </w:p>
          <w:p w:rsidR="00977665" w:rsidRPr="00E74697" w:rsidRDefault="0062419C" w:rsidP="00687588">
            <w:pPr>
              <w:pStyle w:val="SOTableText"/>
              <w:rPr>
                <w:color w:val="FF0000"/>
              </w:rPr>
            </w:pPr>
            <w:r w:rsidRPr="0062419C">
              <w:rPr>
                <w:szCs w:val="18"/>
              </w:rPr>
              <w:t xml:space="preserve">Section 3: Writing in </w:t>
            </w:r>
            <w:r w:rsidR="00687588">
              <w:rPr>
                <w:szCs w:val="18"/>
              </w:rPr>
              <w:t>Indonesian</w:t>
            </w:r>
            <w:r w:rsidR="00A92E11">
              <w:rPr>
                <w:szCs w:val="18"/>
              </w:rPr>
              <w:t>.</w:t>
            </w:r>
          </w:p>
        </w:tc>
        <w:tc>
          <w:tcPr>
            <w:tcW w:w="3260" w:type="dxa"/>
            <w:shd w:val="clear" w:color="auto" w:fill="auto"/>
            <w:vAlign w:val="center"/>
          </w:tcPr>
          <w:p w:rsidR="0062419C" w:rsidRPr="0062419C" w:rsidRDefault="0062419C" w:rsidP="0062419C">
            <w:pPr>
              <w:rPr>
                <w:rFonts w:cs="Arial"/>
                <w:sz w:val="18"/>
                <w:szCs w:val="18"/>
              </w:rPr>
            </w:pPr>
            <w:r w:rsidRPr="0062419C">
              <w:rPr>
                <w:rFonts w:cs="Arial"/>
                <w:sz w:val="18"/>
                <w:szCs w:val="18"/>
              </w:rPr>
              <w:t>Oral examination (approximately 10 minutes)</w:t>
            </w:r>
            <w:r w:rsidR="00A92E11">
              <w:rPr>
                <w:rFonts w:cs="Arial"/>
                <w:sz w:val="18"/>
                <w:szCs w:val="18"/>
              </w:rPr>
              <w:t>.</w:t>
            </w:r>
          </w:p>
          <w:p w:rsidR="00977665" w:rsidRPr="00E74697" w:rsidRDefault="0062419C" w:rsidP="0062419C">
            <w:pPr>
              <w:pStyle w:val="SOTableText"/>
              <w:rPr>
                <w:color w:val="FF0000"/>
              </w:rPr>
            </w:pPr>
            <w:r w:rsidRPr="0062419C">
              <w:rPr>
                <w:szCs w:val="18"/>
              </w:rPr>
              <w:t>2-hour written examination</w:t>
            </w:r>
            <w:r w:rsidR="00A92E11">
              <w:rPr>
                <w:szCs w:val="18"/>
              </w:rPr>
              <w:t>.</w:t>
            </w:r>
          </w:p>
        </w:tc>
      </w:tr>
    </w:tbl>
    <w:p w:rsidR="00977665" w:rsidRPr="005D4C63" w:rsidRDefault="005C2ACB" w:rsidP="00977665">
      <w:pPr>
        <w:spacing w:before="240"/>
        <w:rPr>
          <w:i/>
        </w:rPr>
      </w:pPr>
      <w:r>
        <w:rPr>
          <w:rFonts w:ascii="Roboto Medium" w:hAnsi="Roboto Medium"/>
          <w:bCs/>
          <w:i/>
          <w:iCs/>
          <w:lang w:val="en-US"/>
        </w:rPr>
        <w:t>Eight</w:t>
      </w:r>
      <w:r w:rsidR="00977665" w:rsidRPr="005D4C63">
        <w:rPr>
          <w:rFonts w:ascii="Roboto Medium" w:hAnsi="Roboto Medium"/>
          <w:bCs/>
          <w:i/>
          <w:iCs/>
          <w:lang w:val="en-US"/>
        </w:rPr>
        <w:t xml:space="preserve"> to </w:t>
      </w:r>
      <w:r w:rsidR="00977665">
        <w:rPr>
          <w:rFonts w:ascii="Roboto Medium" w:hAnsi="Roboto Medium"/>
          <w:bCs/>
          <w:i/>
          <w:iCs/>
          <w:lang w:val="en-US"/>
        </w:rPr>
        <w:t>ten</w:t>
      </w:r>
      <w:r w:rsidR="00977665" w:rsidRPr="005D4C63">
        <w:rPr>
          <w:rFonts w:ascii="Roboto Medium" w:hAnsi="Roboto Medium"/>
          <w:bCs/>
          <w:i/>
          <w:iCs/>
          <w:lang w:val="en-US"/>
        </w:rPr>
        <w:t xml:space="preserve"> assessments.</w:t>
      </w:r>
      <w:r w:rsidR="00977665" w:rsidRPr="005D4C63">
        <w:rPr>
          <w:b/>
          <w:bCs/>
          <w:i/>
          <w:iCs/>
          <w:lang w:val="en-US"/>
        </w:rPr>
        <w:t xml:space="preserve"> </w:t>
      </w:r>
      <w:r w:rsidR="00977665">
        <w:rPr>
          <w:i/>
          <w:iCs/>
          <w:lang w:val="en-US"/>
        </w:rPr>
        <w:t>Please refer to the Interstate</w:t>
      </w:r>
      <w:r w:rsidR="00977665" w:rsidRPr="000F5AD3">
        <w:rPr>
          <w:i/>
          <w:iCs/>
          <w:lang w:val="en-US"/>
        </w:rPr>
        <w:t xml:space="preserve"> Assessed Languages</w:t>
      </w:r>
      <w:r w:rsidR="00977665" w:rsidRPr="005D4C63">
        <w:rPr>
          <w:i/>
          <w:iCs/>
          <w:lang w:val="en-US"/>
        </w:rPr>
        <w:t xml:space="preserve"> </w:t>
      </w:r>
      <w:r w:rsidR="00977665">
        <w:rPr>
          <w:i/>
          <w:iCs/>
          <w:lang w:val="en-US"/>
        </w:rPr>
        <w:t xml:space="preserve">at Background Speakers Level </w:t>
      </w:r>
      <w:r w:rsidR="00977665" w:rsidRPr="005D4C63">
        <w:rPr>
          <w:i/>
          <w:iCs/>
          <w:lang w:val="en-US"/>
        </w:rPr>
        <w:t>subject outline.</w:t>
      </w:r>
    </w:p>
    <w:p w:rsidR="00AD3260" w:rsidRPr="005A4917" w:rsidRDefault="00AD3260" w:rsidP="00977665">
      <w:pPr>
        <w:spacing w:before="240"/>
        <w:rPr>
          <w:szCs w:val="20"/>
        </w:rPr>
      </w:pPr>
    </w:p>
    <w:sectPr w:rsidR="00AD3260" w:rsidRPr="005A4917"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B2" w:rsidRDefault="00585CB2" w:rsidP="00483E68">
      <w:r>
        <w:separator/>
      </w:r>
    </w:p>
  </w:endnote>
  <w:endnote w:type="continuationSeparator" w:id="0">
    <w:p w:rsidR="00585CB2" w:rsidRDefault="00585CB2"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BE" w:rsidRDefault="00693A24" w:rsidP="00111A42">
    <w:pPr>
      <w:pStyle w:val="LAPFooter"/>
    </w:pPr>
    <w:r>
      <w:rPr>
        <w:noProof/>
        <w:lang w:val="en-AU" w:eastAsia="zh-CN"/>
      </w:rPr>
      <w:drawing>
        <wp:anchor distT="0" distB="0" distL="114300" distR="114300" simplePos="0" relativeHeight="251659776" behindDoc="0" locked="0" layoutInCell="1" allowOverlap="1" wp14:anchorId="474979F3" wp14:editId="68D84088">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eastAsia="zh-CN"/>
      </w:rPr>
      <w:drawing>
        <wp:anchor distT="0" distB="0" distL="114300" distR="114300" simplePos="0" relativeHeight="251653632" behindDoc="0" locked="0" layoutInCell="1" allowOverlap="1" wp14:anchorId="4B3098C4" wp14:editId="22617E9B">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585CB2">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585CB2">
      <w:rPr>
        <w:noProof/>
      </w:rPr>
      <w:t>1</w:t>
    </w:r>
    <w:r w:rsidR="009B7824" w:rsidRPr="00D128A8">
      <w:fldChar w:fldCharType="end"/>
    </w:r>
    <w:r>
      <w:br/>
    </w:r>
    <w:r w:rsidR="006552F9" w:rsidRPr="006552F9">
      <w:t xml:space="preserve">Stage </w:t>
    </w:r>
    <w:r w:rsidR="001606DE">
      <w:t>2</w:t>
    </w:r>
    <w:r w:rsidR="00977665" w:rsidRPr="00E81E61">
      <w:t xml:space="preserve"> </w:t>
    </w:r>
    <w:r w:rsidR="00977665">
      <w:t>Interstate Assessed Languages</w:t>
    </w:r>
    <w:r w:rsidR="00977665" w:rsidRPr="00872FAD">
      <w:t xml:space="preserve"> </w:t>
    </w:r>
    <w:r w:rsidR="00977665" w:rsidRPr="000F5AD3">
      <w:t xml:space="preserve">at </w:t>
    </w:r>
    <w:r w:rsidR="00687588">
      <w:t>Indonesian</w:t>
    </w:r>
    <w:r w:rsidR="0062419C">
      <w:t xml:space="preserve"> </w:t>
    </w:r>
    <w:r w:rsidR="00977665">
      <w:t>Background Speakers</w:t>
    </w:r>
    <w:r w:rsidR="00977665" w:rsidRPr="000F5AD3">
      <w:t xml:space="preserve"> Level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Pr="00AD3BD3">
      <w:t xml:space="preserve">Ref: </w:t>
    </w:r>
    <w:r w:rsidR="00585CB2">
      <w:fldChar w:fldCharType="begin"/>
    </w:r>
    <w:r w:rsidR="00585CB2">
      <w:instrText xml:space="preserve"> DOCPROPERTY  Objective-Id  \* MERGEFORMAT </w:instrText>
    </w:r>
    <w:r w:rsidR="00585CB2">
      <w:fldChar w:fldCharType="separate"/>
    </w:r>
    <w:r w:rsidR="00A92E11">
      <w:t>A694939</w:t>
    </w:r>
    <w:r w:rsidR="00585CB2">
      <w:fldChar w:fldCharType="end"/>
    </w:r>
    <w:r w:rsidR="00A92E11">
      <w:t xml:space="preserve"> </w:t>
    </w:r>
    <w:r w:rsidRPr="00AD3BD3">
      <w:t>(</w:t>
    </w:r>
    <w:r w:rsidR="006552F9">
      <w:t xml:space="preserve">created </w:t>
    </w:r>
    <w:r w:rsidR="00687588">
      <w:t>August 2020</w:t>
    </w:r>
    <w:r>
      <w:t>)</w:t>
    </w:r>
    <w:r w:rsidR="00111A42">
      <w:t xml:space="preserve"> </w:t>
    </w:r>
    <w:r w:rsidR="006225BE" w:rsidRPr="00AD3BD3">
      <w:t>© SACE Board of South</w:t>
    </w:r>
    <w:r w:rsidR="006225BE">
      <w:t xml:space="preserve"> </w:t>
    </w:r>
    <w:r w:rsidR="006225BE" w:rsidRPr="00111A42">
      <w:t>Australia</w:t>
    </w:r>
    <w:r w:rsidR="006225BE">
      <w:t xml:space="preserve"> 20</w:t>
    </w:r>
    <w:r w:rsidR="00687588">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7B08EB" w:rsidRDefault="007B08EB" w:rsidP="007B08EB">
    <w:pPr>
      <w:pStyle w:val="LAPFooter"/>
      <w:tabs>
        <w:tab w:val="clear" w:pos="9639"/>
        <w:tab w:val="clear" w:pos="14742"/>
        <w:tab w:val="right" w:pos="15168"/>
      </w:tabs>
      <w:spacing w:before="120"/>
    </w:pPr>
    <w:r>
      <w:rPr>
        <w:noProof/>
        <w:lang w:val="en-AU" w:eastAsia="zh-CN"/>
      </w:rPr>
      <w:drawing>
        <wp:anchor distT="0" distB="0" distL="114300" distR="114300" simplePos="0" relativeHeight="251666944" behindDoc="0" locked="0" layoutInCell="1" allowOverlap="1" wp14:anchorId="471936A3" wp14:editId="2D51EEA5">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A4917">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A4917">
      <w:rPr>
        <w:noProof/>
      </w:rPr>
      <w:t>4</w:t>
    </w:r>
    <w:r w:rsidRPr="00D128A8">
      <w:fldChar w:fldCharType="end"/>
    </w:r>
    <w:r>
      <w:br/>
    </w:r>
    <w:r w:rsidR="00977665" w:rsidRPr="006552F9">
      <w:t xml:space="preserve">Stage </w:t>
    </w:r>
    <w:r w:rsidR="00977665">
      <w:t>2</w:t>
    </w:r>
    <w:r w:rsidR="00977665" w:rsidRPr="00E81E61">
      <w:t xml:space="preserve"> </w:t>
    </w:r>
    <w:r w:rsidR="00977665">
      <w:t>Interstate Assessed Languages</w:t>
    </w:r>
    <w:r w:rsidR="00977665" w:rsidRPr="00872FAD">
      <w:t xml:space="preserve"> </w:t>
    </w:r>
    <w:r w:rsidR="00977665" w:rsidRPr="000F5AD3">
      <w:t xml:space="preserve">at </w:t>
    </w:r>
    <w:r w:rsidR="00687588">
      <w:t>Indonesian</w:t>
    </w:r>
    <w:r w:rsidR="0062419C">
      <w:t xml:space="preserve"> </w:t>
    </w:r>
    <w:r w:rsidR="00977665">
      <w:t>Background Speakers</w:t>
    </w:r>
    <w:r w:rsidR="00977665" w:rsidRPr="000F5AD3">
      <w:t xml:space="preserve"> Level </w:t>
    </w:r>
    <w:r w:rsidR="00977665">
      <w:t xml:space="preserve">- </w:t>
    </w:r>
    <w:r w:rsidR="00977665" w:rsidRPr="00977665">
      <w:t>Pre-approved LAP-01</w:t>
    </w:r>
    <w:r w:rsidR="006552F9">
      <w:br/>
    </w:r>
    <w:r w:rsidR="006552F9" w:rsidRPr="00AD3BD3">
      <w:t xml:space="preserve">Ref: </w:t>
    </w:r>
    <w:r w:rsidR="00585CB2">
      <w:fldChar w:fldCharType="begin"/>
    </w:r>
    <w:r w:rsidR="00585CB2">
      <w:instrText xml:space="preserve"> DOCPROPERTY  Objective-Id  \* MERGEFORMAT </w:instrText>
    </w:r>
    <w:r w:rsidR="00585CB2">
      <w:fldChar w:fldCharType="separate"/>
    </w:r>
    <w:r w:rsidR="005A4917">
      <w:t>A694939</w:t>
    </w:r>
    <w:r w:rsidR="00585CB2">
      <w:fldChar w:fldCharType="end"/>
    </w:r>
    <w:r w:rsidR="00A92E11">
      <w:t xml:space="preserve"> </w:t>
    </w:r>
    <w:r w:rsidR="006552F9" w:rsidRPr="00AD3BD3">
      <w:t>(</w:t>
    </w:r>
    <w:r w:rsidR="006552F9">
      <w:t xml:space="preserve">created </w:t>
    </w:r>
    <w:r w:rsidR="00687588">
      <w:t>August 2020</w:t>
    </w:r>
    <w:r w:rsidR="006552F9">
      <w:t xml:space="preserve">) </w:t>
    </w:r>
    <w:r w:rsidR="006552F9" w:rsidRPr="00AD3BD3">
      <w:t>© SACE Board of South</w:t>
    </w:r>
    <w:r w:rsidR="006552F9">
      <w:t xml:space="preserve"> </w:t>
    </w:r>
    <w:r w:rsidR="006552F9" w:rsidRPr="00111A42">
      <w:t>Australia</w:t>
    </w:r>
    <w:r w:rsidR="006552F9">
      <w:t xml:space="preserve"> 20</w:t>
    </w:r>
    <w:r w:rsidR="00687588">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B2" w:rsidRDefault="00585CB2" w:rsidP="00483E68">
      <w:r>
        <w:separator/>
      </w:r>
    </w:p>
  </w:footnote>
  <w:footnote w:type="continuationSeparator" w:id="0">
    <w:p w:rsidR="00585CB2" w:rsidRDefault="00585CB2"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693A24">
    <w:pPr>
      <w:pStyle w:val="Header"/>
    </w:pPr>
    <w:r>
      <w:rPr>
        <w:noProof/>
        <w:lang w:eastAsia="zh-CN"/>
      </w:rPr>
      <w:drawing>
        <wp:anchor distT="0" distB="107950" distL="114300" distR="114300" simplePos="0" relativeHeight="251660288" behindDoc="0" locked="0" layoutInCell="1" allowOverlap="0" wp14:anchorId="0B35F708" wp14:editId="3052AC9F">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3DB6E4FC"/>
    <w:lvl w:ilvl="0" w:tplc="5EF427D6">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86DE2"/>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06DE"/>
    <w:rsid w:val="00163751"/>
    <w:rsid w:val="00165366"/>
    <w:rsid w:val="00172292"/>
    <w:rsid w:val="00172305"/>
    <w:rsid w:val="00172659"/>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579"/>
    <w:rsid w:val="00243FDF"/>
    <w:rsid w:val="00246229"/>
    <w:rsid w:val="00246BBA"/>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5CB2"/>
    <w:rsid w:val="00596098"/>
    <w:rsid w:val="005A4917"/>
    <w:rsid w:val="005A7B2B"/>
    <w:rsid w:val="005B24A2"/>
    <w:rsid w:val="005B2D29"/>
    <w:rsid w:val="005C2ACB"/>
    <w:rsid w:val="005D1617"/>
    <w:rsid w:val="005D6C10"/>
    <w:rsid w:val="005D6C38"/>
    <w:rsid w:val="005E0001"/>
    <w:rsid w:val="005F2A9E"/>
    <w:rsid w:val="00611E40"/>
    <w:rsid w:val="00621841"/>
    <w:rsid w:val="006225BE"/>
    <w:rsid w:val="0062419C"/>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588"/>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2E11"/>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13E31"/>
    <w:rsid w:val="00C317FF"/>
    <w:rsid w:val="00C37C82"/>
    <w:rsid w:val="00C450CD"/>
    <w:rsid w:val="00C5241C"/>
    <w:rsid w:val="00C62821"/>
    <w:rsid w:val="00C640C8"/>
    <w:rsid w:val="00C64500"/>
    <w:rsid w:val="00C77464"/>
    <w:rsid w:val="00C8060C"/>
    <w:rsid w:val="00C8436F"/>
    <w:rsid w:val="00C855F8"/>
    <w:rsid w:val="00C93FC5"/>
    <w:rsid w:val="00C96A2C"/>
    <w:rsid w:val="00CA2C23"/>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2D70"/>
    <w:rsid w:val="00F96156"/>
    <w:rsid w:val="00FA54D1"/>
    <w:rsid w:val="00FA598E"/>
    <w:rsid w:val="00FB0597"/>
    <w:rsid w:val="00FB072F"/>
    <w:rsid w:val="00FB10C1"/>
    <w:rsid w:val="00FB1A74"/>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6D068"/>
  <w15:docId w15:val="{8C872D1F-2251-4764-9532-BA7DD4B6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headingB">
    <w:name w:val="heading B"/>
    <w:basedOn w:val="Normal"/>
    <w:next w:val="Normal"/>
    <w:rsid w:val="0062419C"/>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62419C"/>
    <w:pPr>
      <w:spacing w:before="40" w:after="40"/>
    </w:pPr>
    <w:rPr>
      <w:rFonts w:ascii="Arial" w:eastAsia="Calibri" w:hAnsi="Arial" w:cs="Arial"/>
      <w:lang w:eastAsia="en-US"/>
    </w:rPr>
  </w:style>
  <w:style w:type="paragraph" w:customStyle="1" w:styleId="SOFinalBullets">
    <w:name w:val="SO Final Bullets"/>
    <w:link w:val="SOFinalBulletsCharChar"/>
    <w:autoRedefine/>
    <w:rsid w:val="0062419C"/>
    <w:pPr>
      <w:numPr>
        <w:numId w:val="6"/>
      </w:numPr>
      <w:spacing w:before="60" w:line="228" w:lineRule="exact"/>
    </w:pPr>
    <w:rPr>
      <w:rFonts w:ascii="Arial" w:eastAsia="MS Mincho" w:hAnsi="Arial" w:cs="Arial"/>
      <w:color w:val="000000"/>
      <w:sz w:val="18"/>
      <w:szCs w:val="18"/>
      <w:lang w:val="en-US" w:eastAsia="en-US"/>
    </w:rPr>
  </w:style>
  <w:style w:type="character" w:customStyle="1" w:styleId="SOFinalBulletsCharChar">
    <w:name w:val="SO Final Bullets Char Char"/>
    <w:link w:val="SOFinalBullets"/>
    <w:rsid w:val="0062419C"/>
    <w:rPr>
      <w:rFonts w:ascii="Arial" w:eastAsia="MS Mincho" w:hAnsi="Arial" w:cs="Arial"/>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A694939</value>
    </field>
    <field name="Objective-Title">
      <value order="0">Stage 2 Interstate Assessed Languages Japanese Background Speakers Level Pre-approved LAP-01</value>
    </field>
    <field name="Objective-Description">
      <value order="0"/>
    </field>
    <field name="Objective-CreationStamp">
      <value order="0">2018-01-08T03:00:32Z</value>
    </field>
    <field name="Objective-IsApproved">
      <value order="0">false</value>
    </field>
    <field name="Objective-IsPublished">
      <value order="0">true</value>
    </field>
    <field name="Objective-DatePublished">
      <value order="0">2018-01-15T03:03:45Z</value>
    </field>
    <field name="Objective-ModificationStamp">
      <value order="0">2018-01-15T03:03:45Z</value>
    </field>
    <field name="Objective-Owner">
      <value order="0">Melissa Sherman</value>
    </field>
    <field name="Objective-Path">
      <value order="0">Objective Global Folder:SACE Support Materials:SACE Support Materials Stage 2:Languages:Japanese (Background Speakers):2018 pre-approved LAPs</value>
    </field>
    <field name="Objective-Parent">
      <value order="0">2018 pre-approved LAPs</value>
    </field>
    <field name="Objective-State">
      <value order="0">Published</value>
    </field>
    <field name="Objective-VersionId">
      <value order="0">vA1231397</value>
    </field>
    <field name="Objective-Version">
      <value order="0">1.0</value>
    </field>
    <field name="Objective-VersionNumber">
      <value order="0">5</value>
    </field>
    <field name="Objective-VersionComment">
      <value order="0"/>
    </field>
    <field name="Objective-FileNumber">
      <value order="0">qA7787</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F93201D2-3A9D-4A36-B727-2D37146D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Popovic, Danielle (SACE)</cp:lastModifiedBy>
  <cp:revision>4</cp:revision>
  <cp:lastPrinted>2017-10-19T05:27:00Z</cp:lastPrinted>
  <dcterms:created xsi:type="dcterms:W3CDTF">2020-08-21T03:04:00Z</dcterms:created>
  <dcterms:modified xsi:type="dcterms:W3CDTF">2020-08-21T03:26:00Z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A694939</vt:lpwstr>
  </property>
  <property fmtid="{D5CDD505-2E9C-101B-9397-08002B2CF9AE}" pid="4" name="Objective-Title">
    <vt:lpwstr>Stage 2 Interstate Assessed Languages Japanese Background Speakers Level Pre-approved LAP-01</vt:lpwstr>
  </property>
  <property fmtid="{D5CDD505-2E9C-101B-9397-08002B2CF9AE}" pid="5" name="Objective-Comment">
    <vt:lpwstr/>
  </property>
  <property fmtid="{D5CDD505-2E9C-101B-9397-08002B2CF9AE}" pid="6" name="Objective-CreationStamp">
    <vt:filetime>2018-01-08T03:00:32Z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2018-01-15T03:03:45Z</vt:filetime>
  </property>
  <property fmtid="{D5CDD505-2E9C-101B-9397-08002B2CF9AE}" pid="10" name="Objective-ModificationStamp">
    <vt:filetime>2018-01-15T03:03:45Z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2:Languages:Japanese (Background Speakers):2018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qA7787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vA1231397</vt:lpwstr>
  </property>
</Properties>
</file>