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FB5F" w14:textId="30B63BAE" w:rsidR="00640314"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72C59241" wp14:editId="2088B336">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74FF22A" wp14:editId="1109FD0B">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0261BA">
        <w:t>C</w:t>
      </w:r>
      <w:bookmarkEnd w:id="0"/>
      <w:r w:rsidR="000261BA">
        <w:t>ommunity Studies</w:t>
      </w:r>
      <w:r w:rsidR="000F2051">
        <w:t xml:space="preserve"> A and Community </w:t>
      </w:r>
      <w:r w:rsidR="000F2051" w:rsidRPr="00187F96">
        <w:t>Connections</w:t>
      </w:r>
      <w:r w:rsidR="000261BA" w:rsidRPr="00187F96">
        <w:t xml:space="preserve"> – </w:t>
      </w:r>
      <w:r w:rsidR="00E37396" w:rsidRPr="00187F96">
        <w:t xml:space="preserve">reminder of </w:t>
      </w:r>
      <w:r w:rsidR="000261BA" w:rsidRPr="00187F96">
        <w:t>operational changes to moderation, marking and resulting</w:t>
      </w:r>
      <w:r w:rsidR="000261BA">
        <w:t xml:space="preserve"> </w:t>
      </w:r>
    </w:p>
    <w:p w14:paraId="01025681" w14:textId="5BA26BAE" w:rsidR="0062060A" w:rsidRPr="0062060A" w:rsidRDefault="00E37396" w:rsidP="0062060A">
      <w:r>
        <w:t>For the first time in 2021, a</w:t>
      </w:r>
      <w:r w:rsidR="0062060A" w:rsidRPr="0062060A">
        <w:t xml:space="preserve"> series of operational changes </w:t>
      </w:r>
      <w:r>
        <w:t>were applied</w:t>
      </w:r>
      <w:r w:rsidR="0062060A" w:rsidRPr="0062060A">
        <w:t xml:space="preserve"> to Community Studies A and Community Studies B </w:t>
      </w:r>
      <w:r>
        <w:t>(which has been replaced with Community Connections from 2022). These changes continue to apply from 2022 and beyond</w:t>
      </w:r>
      <w:r w:rsidR="0062060A" w:rsidRPr="0062060A">
        <w:t>:</w:t>
      </w:r>
    </w:p>
    <w:p w14:paraId="51BD3182" w14:textId="62C7C995" w:rsidR="0062060A" w:rsidRPr="0062060A" w:rsidRDefault="0062060A" w:rsidP="0062060A">
      <w:pPr>
        <w:pStyle w:val="ListBullet"/>
      </w:pPr>
      <w:r w:rsidRPr="00187F96">
        <w:rPr>
          <w:rFonts w:ascii="Roboto Medium" w:hAnsi="Roboto Medium"/>
        </w:rPr>
        <w:t>school assessment materials</w:t>
      </w:r>
      <w:r w:rsidRPr="0062060A">
        <w:t xml:space="preserve"> for Community Studies A and </w:t>
      </w:r>
      <w:r w:rsidR="00E37396">
        <w:t xml:space="preserve">the new </w:t>
      </w:r>
      <w:r w:rsidRPr="0062060A">
        <w:t>Community </w:t>
      </w:r>
      <w:r w:rsidR="00E37396">
        <w:t>Connections</w:t>
      </w:r>
      <w:r w:rsidRPr="0062060A">
        <w:t xml:space="preserve"> </w:t>
      </w:r>
      <w:r w:rsidR="00E37396">
        <w:t>will be</w:t>
      </w:r>
      <w:r w:rsidRPr="0062060A">
        <w:t xml:space="preserve"> submitted for </w:t>
      </w:r>
      <w:r w:rsidRPr="0062060A">
        <w:rPr>
          <w:b/>
        </w:rPr>
        <w:t>online moderation</w:t>
      </w:r>
      <w:r w:rsidRPr="0062060A">
        <w:t>.</w:t>
      </w:r>
      <w:r w:rsidR="00E37396">
        <w:t xml:space="preserve"> (External assessment materials were previously submitted for online marking).</w:t>
      </w:r>
    </w:p>
    <w:p w14:paraId="62212D3B" w14:textId="364D78BE" w:rsidR="0062060A" w:rsidRPr="0062060A" w:rsidRDefault="0062060A" w:rsidP="0062060A">
      <w:pPr>
        <w:pStyle w:val="ListBullet"/>
      </w:pPr>
      <w:r w:rsidRPr="0062060A">
        <w:t>Students’ final results for Community Studies</w:t>
      </w:r>
      <w:r w:rsidR="00E37396">
        <w:t xml:space="preserve"> A and Community Connections</w:t>
      </w:r>
      <w:r w:rsidRPr="0062060A">
        <w:t xml:space="preserve"> will be reported as a grade level using the scale </w:t>
      </w:r>
      <w:r w:rsidRPr="0062060A">
        <w:rPr>
          <w:b/>
        </w:rPr>
        <w:t>A+ to E</w:t>
      </w:r>
      <w:r w:rsidR="00E37396">
        <w:rPr>
          <w:b/>
        </w:rPr>
        <w:t>-</w:t>
      </w:r>
      <w:r w:rsidRPr="0062060A">
        <w:t xml:space="preserve">. (The Outstanding Achievement (OA), </w:t>
      </w:r>
      <w:r w:rsidR="00E37396">
        <w:t xml:space="preserve">and </w:t>
      </w:r>
      <w:r w:rsidRPr="0062060A">
        <w:t>A to E grades no longer apply).</w:t>
      </w:r>
    </w:p>
    <w:p w14:paraId="2DD1100B" w14:textId="77777777" w:rsidR="0062060A" w:rsidRPr="0062060A" w:rsidRDefault="0062060A" w:rsidP="0062060A">
      <w:pPr>
        <w:pStyle w:val="ListBullet"/>
      </w:pPr>
      <w:r w:rsidRPr="0062060A">
        <w:t>Teachers will mark the school assessment component using the A+ to E- scale.</w:t>
      </w:r>
    </w:p>
    <w:p w14:paraId="48614725" w14:textId="77777777" w:rsidR="0062060A" w:rsidRPr="0062060A" w:rsidRDefault="0062060A" w:rsidP="0062060A">
      <w:pPr>
        <w:pStyle w:val="ListBullet"/>
      </w:pPr>
      <w:r w:rsidRPr="0062060A">
        <w:t>Teachers will mark the external component out of 30.</w:t>
      </w:r>
    </w:p>
    <w:p w14:paraId="56F3256A" w14:textId="7D0A1142" w:rsidR="0062060A" w:rsidRPr="0062060A" w:rsidRDefault="0062060A" w:rsidP="0062060A">
      <w:r w:rsidRPr="0062060A">
        <w:t>Please refer to</w:t>
      </w:r>
      <w:r>
        <w:t xml:space="preserve"> </w:t>
      </w:r>
      <w:hyperlink r:id="rId14" w:history="1">
        <w:r w:rsidRPr="0062060A">
          <w:rPr>
            <w:rStyle w:val="Hyperlink"/>
          </w:rPr>
          <w:t>Online submission of materials</w:t>
        </w:r>
      </w:hyperlink>
      <w:r>
        <w:t xml:space="preserve"> </w:t>
      </w:r>
      <w:r w:rsidRPr="0062060A">
        <w:t>for information on uploading school assessment materials, accepted file names and formats for online submission, electronic files and selecting moderation samples using Schools Online. </w:t>
      </w:r>
    </w:p>
    <w:p w14:paraId="49333BC2" w14:textId="6E8E9273" w:rsidR="000261BA" w:rsidRPr="000261BA" w:rsidRDefault="000261BA" w:rsidP="000261BA">
      <w:pPr>
        <w:pStyle w:val="Heading2NoNumber"/>
      </w:pPr>
      <w:r w:rsidRPr="000261BA">
        <w:t>Submitting school assessment materials online</w:t>
      </w:r>
    </w:p>
    <w:p w14:paraId="4D886FEC" w14:textId="77777777" w:rsidR="000261BA" w:rsidRPr="000261BA" w:rsidRDefault="000261BA" w:rsidP="000F2051">
      <w:pPr>
        <w:pStyle w:val="Heading2NoNumber"/>
        <w:jc w:val="center"/>
      </w:pPr>
      <w:r w:rsidRPr="000261BA">
        <w:t>Community Studies A</w:t>
      </w:r>
    </w:p>
    <w:p w14:paraId="063A8089" w14:textId="2282BAD2" w:rsidR="000261BA" w:rsidRPr="00187F96" w:rsidRDefault="000261BA" w:rsidP="00D1185E">
      <w:pPr>
        <w:rPr>
          <w:rFonts w:ascii="Roboto Medium" w:hAnsi="Roboto Medium"/>
        </w:rPr>
      </w:pPr>
      <w:r w:rsidRPr="00187F96">
        <w:rPr>
          <w:rFonts w:ascii="Roboto Medium" w:hAnsi="Roboto Medium"/>
        </w:rPr>
        <w:t>Assessment Type 1: Contract of Work (Round B)</w:t>
      </w:r>
    </w:p>
    <w:p w14:paraId="0D61CC68" w14:textId="58A0900A" w:rsidR="000261BA" w:rsidRPr="000261BA" w:rsidRDefault="000261BA" w:rsidP="00EE59FC">
      <w:r w:rsidRPr="000261BA">
        <w:t xml:space="preserve">School assessment results sheets are available on Monday </w:t>
      </w:r>
      <w:r w:rsidR="00E37396">
        <w:t>12</w:t>
      </w:r>
      <w:r w:rsidRPr="000261BA">
        <w:t xml:space="preserve"> September and due on Monday </w:t>
      </w:r>
      <w:r w:rsidR="00E37396">
        <w:t>21</w:t>
      </w:r>
      <w:r w:rsidRPr="000261BA">
        <w:t xml:space="preserve"> November 202</w:t>
      </w:r>
      <w:r w:rsidR="00187F96">
        <w:t>2</w:t>
      </w:r>
      <w:r w:rsidRPr="000261BA">
        <w:t>.</w:t>
      </w:r>
    </w:p>
    <w:p w14:paraId="7BEB73F1" w14:textId="77777777" w:rsidR="000261BA" w:rsidRPr="000261BA" w:rsidRDefault="000261BA" w:rsidP="000261BA">
      <w:r w:rsidRPr="000261BA">
        <w:t>Assessment Type 1: Contract of Work comprises the following:</w:t>
      </w:r>
    </w:p>
    <w:p w14:paraId="12CBCD4E" w14:textId="77777777" w:rsidR="000261BA" w:rsidRPr="000261BA" w:rsidRDefault="000261BA" w:rsidP="000261BA">
      <w:pPr>
        <w:pStyle w:val="ListBullet"/>
      </w:pPr>
      <w:r w:rsidRPr="000261BA">
        <w:t>Development of contract</w:t>
      </w:r>
    </w:p>
    <w:p w14:paraId="2F8FDA6A" w14:textId="77777777" w:rsidR="000261BA" w:rsidRPr="000261BA" w:rsidRDefault="000261BA" w:rsidP="000261BA">
      <w:pPr>
        <w:pStyle w:val="ListBullet"/>
      </w:pPr>
      <w:r w:rsidRPr="000261BA">
        <w:t>Folio</w:t>
      </w:r>
    </w:p>
    <w:p w14:paraId="3CBAED60" w14:textId="77777777" w:rsidR="000261BA" w:rsidRPr="000261BA" w:rsidRDefault="000261BA" w:rsidP="000261BA">
      <w:pPr>
        <w:pStyle w:val="ListBullet"/>
      </w:pPr>
      <w:r w:rsidRPr="000261BA">
        <w:t>Presentation</w:t>
      </w:r>
    </w:p>
    <w:p w14:paraId="6A313FAF" w14:textId="0644FEFA" w:rsidR="000261BA" w:rsidRPr="000261BA" w:rsidRDefault="000261BA" w:rsidP="000261BA">
      <w:r w:rsidRPr="000261BA">
        <w:t xml:space="preserve">See </w:t>
      </w:r>
      <w:hyperlink r:id="rId15" w:history="1">
        <w:r w:rsidRPr="000261BA">
          <w:rPr>
            <w:rStyle w:val="Hyperlink"/>
          </w:rPr>
          <w:t>Results sheets and online submission – Stage 2 final moderation</w:t>
        </w:r>
      </w:hyperlink>
      <w:r w:rsidRPr="000261BA">
        <w:t xml:space="preserve"> for advice on completing and submitting school assessment results sheets and online submission of school assessment materials.</w:t>
      </w:r>
    </w:p>
    <w:p w14:paraId="7E65052C" w14:textId="77777777" w:rsidR="000261BA" w:rsidRDefault="000261BA" w:rsidP="000261BA">
      <w:pPr>
        <w:rPr>
          <w:i/>
        </w:rPr>
      </w:pPr>
      <w:r w:rsidRPr="000261BA">
        <w:rPr>
          <w:i/>
        </w:rPr>
        <w:t>Example of file naming for online submission</w:t>
      </w:r>
    </w:p>
    <w:tbl>
      <w:tblPr>
        <w:tblStyle w:val="TableGrid"/>
        <w:tblW w:w="813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126"/>
        <w:gridCol w:w="1780"/>
        <w:gridCol w:w="2104"/>
      </w:tblGrid>
      <w:tr w:rsidR="000261BA" w:rsidRPr="000261BA" w14:paraId="25D3B9E9" w14:textId="77777777" w:rsidTr="00E344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048458B5" w14:textId="77777777" w:rsidR="000261BA" w:rsidRPr="000261BA" w:rsidRDefault="000261BA" w:rsidP="00E34452">
            <w:pPr>
              <w:spacing w:after="120"/>
              <w:rPr>
                <w:i/>
              </w:rPr>
            </w:pPr>
            <w:r w:rsidRPr="000261BA">
              <w:rPr>
                <w:i/>
              </w:rPr>
              <w:t>Student reg.</w:t>
            </w:r>
          </w:p>
        </w:tc>
        <w:tc>
          <w:tcPr>
            <w:tcW w:w="2126" w:type="dxa"/>
          </w:tcPr>
          <w:p w14:paraId="644BC4A2" w14:textId="77777777" w:rsidR="000261BA" w:rsidRPr="000261BA" w:rsidRDefault="000261BA" w:rsidP="00E34452">
            <w:pPr>
              <w:spacing w:after="120"/>
              <w:cnfStyle w:val="100000000000" w:firstRow="1" w:lastRow="0" w:firstColumn="0" w:lastColumn="0" w:oddVBand="0" w:evenVBand="0" w:oddHBand="0" w:evenHBand="0" w:firstRowFirstColumn="0" w:firstRowLastColumn="0" w:lastRowFirstColumn="0" w:lastRowLastColumn="0"/>
              <w:rPr>
                <w:i/>
              </w:rPr>
            </w:pPr>
            <w:r w:rsidRPr="000261BA">
              <w:rPr>
                <w:i/>
              </w:rPr>
              <w:t>Subject code</w:t>
            </w:r>
          </w:p>
        </w:tc>
        <w:tc>
          <w:tcPr>
            <w:tcW w:w="1780" w:type="dxa"/>
          </w:tcPr>
          <w:p w14:paraId="49C3737C" w14:textId="77777777" w:rsidR="000261BA" w:rsidRPr="000261BA" w:rsidRDefault="000261BA" w:rsidP="00E34452">
            <w:pPr>
              <w:spacing w:after="120"/>
              <w:cnfStyle w:val="100000000000" w:firstRow="1" w:lastRow="0" w:firstColumn="0" w:lastColumn="0" w:oddVBand="0" w:evenVBand="0" w:oddHBand="0" w:evenHBand="0" w:firstRowFirstColumn="0" w:firstRowLastColumn="0" w:lastRowFirstColumn="0" w:lastRowLastColumn="0"/>
              <w:rPr>
                <w:i/>
              </w:rPr>
            </w:pPr>
            <w:r w:rsidRPr="000261BA">
              <w:rPr>
                <w:i/>
              </w:rPr>
              <w:t>Assessment type</w:t>
            </w:r>
          </w:p>
        </w:tc>
        <w:tc>
          <w:tcPr>
            <w:tcW w:w="2104" w:type="dxa"/>
          </w:tcPr>
          <w:p w14:paraId="6A3246D1" w14:textId="77777777" w:rsidR="000261BA" w:rsidRPr="000261BA" w:rsidRDefault="000261BA" w:rsidP="00E34452">
            <w:pPr>
              <w:spacing w:after="120"/>
              <w:cnfStyle w:val="100000000000" w:firstRow="1" w:lastRow="0" w:firstColumn="0" w:lastColumn="0" w:oddVBand="0" w:evenVBand="0" w:oddHBand="0" w:evenHBand="0" w:firstRowFirstColumn="0" w:firstRowLastColumn="0" w:lastRowFirstColumn="0" w:lastRowLastColumn="0"/>
              <w:rPr>
                <w:i/>
              </w:rPr>
            </w:pPr>
            <w:r w:rsidRPr="000261BA">
              <w:rPr>
                <w:i/>
              </w:rPr>
              <w:t>Free text</w:t>
            </w:r>
          </w:p>
        </w:tc>
      </w:tr>
      <w:tr w:rsidR="000261BA" w:rsidRPr="000261BA" w14:paraId="61C35E52" w14:textId="77777777" w:rsidTr="00E34452">
        <w:tc>
          <w:tcPr>
            <w:cnfStyle w:val="001000000000" w:firstRow="0" w:lastRow="0" w:firstColumn="1" w:lastColumn="0" w:oddVBand="0" w:evenVBand="0" w:oddHBand="0" w:evenHBand="0" w:firstRowFirstColumn="0" w:firstRowLastColumn="0" w:lastRowFirstColumn="0" w:lastRowLastColumn="0"/>
            <w:tcW w:w="2126" w:type="dxa"/>
          </w:tcPr>
          <w:p w14:paraId="468FEE65" w14:textId="77777777" w:rsidR="000261BA" w:rsidRPr="000261BA" w:rsidRDefault="000261BA" w:rsidP="00E34452">
            <w:pPr>
              <w:spacing w:after="120"/>
            </w:pPr>
            <w:r w:rsidRPr="000261BA">
              <w:t>123456R</w:t>
            </w:r>
          </w:p>
        </w:tc>
        <w:tc>
          <w:tcPr>
            <w:tcW w:w="2126" w:type="dxa"/>
          </w:tcPr>
          <w:p w14:paraId="1AB96EDD" w14:textId="77777777" w:rsidR="000261BA" w:rsidRPr="000261BA" w:rsidRDefault="000261BA" w:rsidP="00E34452">
            <w:pPr>
              <w:spacing w:after="120"/>
              <w:cnfStyle w:val="000000000000" w:firstRow="0" w:lastRow="0" w:firstColumn="0" w:lastColumn="0" w:oddVBand="0" w:evenVBand="0" w:oddHBand="0" w:evenHBand="0" w:firstRowFirstColumn="0" w:firstRowLastColumn="0" w:lastRowFirstColumn="0" w:lastRowLastColumn="0"/>
            </w:pPr>
            <w:r w:rsidRPr="000261BA">
              <w:t>2AAY10</w:t>
            </w:r>
          </w:p>
        </w:tc>
        <w:tc>
          <w:tcPr>
            <w:tcW w:w="1780" w:type="dxa"/>
          </w:tcPr>
          <w:p w14:paraId="56DEC36A" w14:textId="77777777" w:rsidR="000261BA" w:rsidRPr="000261BA" w:rsidRDefault="000261BA" w:rsidP="00E34452">
            <w:pPr>
              <w:spacing w:after="120"/>
              <w:cnfStyle w:val="000000000000" w:firstRow="0" w:lastRow="0" w:firstColumn="0" w:lastColumn="0" w:oddVBand="0" w:evenVBand="0" w:oddHBand="0" w:evenHBand="0" w:firstRowFirstColumn="0" w:firstRowLastColumn="0" w:lastRowFirstColumn="0" w:lastRowLastColumn="0"/>
            </w:pPr>
            <w:r w:rsidRPr="000261BA">
              <w:t>AT1</w:t>
            </w:r>
          </w:p>
        </w:tc>
        <w:tc>
          <w:tcPr>
            <w:tcW w:w="2104" w:type="dxa"/>
          </w:tcPr>
          <w:p w14:paraId="3AFB9D03" w14:textId="77777777" w:rsidR="000261BA" w:rsidRPr="000261BA" w:rsidRDefault="000261BA" w:rsidP="00E34452">
            <w:pPr>
              <w:spacing w:after="120"/>
              <w:cnfStyle w:val="000000000000" w:firstRow="0" w:lastRow="0" w:firstColumn="0" w:lastColumn="0" w:oddVBand="0" w:evenVBand="0" w:oddHBand="0" w:evenHBand="0" w:firstRowFirstColumn="0" w:firstRowLastColumn="0" w:lastRowFirstColumn="0" w:lastRowLastColumn="0"/>
            </w:pPr>
            <w:r w:rsidRPr="000261BA">
              <w:t>Free text</w:t>
            </w:r>
          </w:p>
        </w:tc>
      </w:tr>
      <w:tr w:rsidR="000261BA" w:rsidRPr="000261BA" w14:paraId="54CE8FDC" w14:textId="77777777" w:rsidTr="00E34452">
        <w:tc>
          <w:tcPr>
            <w:cnfStyle w:val="001000000000" w:firstRow="0" w:lastRow="0" w:firstColumn="1" w:lastColumn="0" w:oddVBand="0" w:evenVBand="0" w:oddHBand="0" w:evenHBand="0" w:firstRowFirstColumn="0" w:firstRowLastColumn="0" w:lastRowFirstColumn="0" w:lastRowLastColumn="0"/>
            <w:tcW w:w="2126" w:type="dxa"/>
          </w:tcPr>
          <w:p w14:paraId="1F064EA7" w14:textId="77777777" w:rsidR="000261BA" w:rsidRPr="000261BA" w:rsidRDefault="000261BA" w:rsidP="00E34452">
            <w:pPr>
              <w:spacing w:after="120"/>
            </w:pPr>
            <w:r w:rsidRPr="000261BA">
              <w:t>123456R</w:t>
            </w:r>
          </w:p>
        </w:tc>
        <w:tc>
          <w:tcPr>
            <w:tcW w:w="2126" w:type="dxa"/>
          </w:tcPr>
          <w:p w14:paraId="50040E7F" w14:textId="77777777" w:rsidR="000261BA" w:rsidRPr="000261BA" w:rsidRDefault="000261BA" w:rsidP="00E34452">
            <w:pPr>
              <w:spacing w:after="120"/>
              <w:cnfStyle w:val="000000000000" w:firstRow="0" w:lastRow="0" w:firstColumn="0" w:lastColumn="0" w:oddVBand="0" w:evenVBand="0" w:oddHBand="0" w:evenHBand="0" w:firstRowFirstColumn="0" w:firstRowLastColumn="0" w:lastRowFirstColumn="0" w:lastRowLastColumn="0"/>
            </w:pPr>
            <w:r w:rsidRPr="000261BA">
              <w:t>2WAY20</w:t>
            </w:r>
          </w:p>
        </w:tc>
        <w:tc>
          <w:tcPr>
            <w:tcW w:w="1780" w:type="dxa"/>
          </w:tcPr>
          <w:p w14:paraId="46ACEFF5" w14:textId="77777777" w:rsidR="000261BA" w:rsidRPr="000261BA" w:rsidRDefault="000261BA" w:rsidP="00E34452">
            <w:pPr>
              <w:spacing w:after="120"/>
              <w:cnfStyle w:val="000000000000" w:firstRow="0" w:lastRow="0" w:firstColumn="0" w:lastColumn="0" w:oddVBand="0" w:evenVBand="0" w:oddHBand="0" w:evenHBand="0" w:firstRowFirstColumn="0" w:firstRowLastColumn="0" w:lastRowFirstColumn="0" w:lastRowLastColumn="0"/>
            </w:pPr>
            <w:r w:rsidRPr="000261BA">
              <w:t>AT1</w:t>
            </w:r>
          </w:p>
        </w:tc>
        <w:tc>
          <w:tcPr>
            <w:tcW w:w="2104" w:type="dxa"/>
          </w:tcPr>
          <w:p w14:paraId="737E7154" w14:textId="77777777" w:rsidR="000261BA" w:rsidRPr="000261BA" w:rsidRDefault="000261BA" w:rsidP="00E34452">
            <w:pPr>
              <w:spacing w:after="120"/>
              <w:cnfStyle w:val="000000000000" w:firstRow="0" w:lastRow="0" w:firstColumn="0" w:lastColumn="0" w:oddVBand="0" w:evenVBand="0" w:oddHBand="0" w:evenHBand="0" w:firstRowFirstColumn="0" w:firstRowLastColumn="0" w:lastRowFirstColumn="0" w:lastRowLastColumn="0"/>
            </w:pPr>
            <w:r w:rsidRPr="000261BA">
              <w:t>Free text</w:t>
            </w:r>
          </w:p>
        </w:tc>
      </w:tr>
    </w:tbl>
    <w:p w14:paraId="1371DDF1" w14:textId="77777777" w:rsidR="000261BA" w:rsidRDefault="000261BA" w:rsidP="000261BA">
      <w:pPr>
        <w:numPr>
          <w:ilvl w:val="0"/>
          <w:numId w:val="0"/>
        </w:numPr>
      </w:pPr>
    </w:p>
    <w:p w14:paraId="125C1310" w14:textId="1FF662D0" w:rsidR="000261BA" w:rsidRPr="000261BA" w:rsidRDefault="000261BA" w:rsidP="000261BA">
      <w:pPr>
        <w:numPr>
          <w:ilvl w:val="0"/>
          <w:numId w:val="0"/>
        </w:numPr>
      </w:pPr>
      <w:r>
        <w:t>Please r</w:t>
      </w:r>
      <w:r w:rsidRPr="000261BA">
        <w:t xml:space="preserve">efer to </w:t>
      </w:r>
      <w:hyperlink r:id="rId16" w:history="1">
        <w:r w:rsidRPr="000261BA">
          <w:rPr>
            <w:rStyle w:val="Hyperlink"/>
          </w:rPr>
          <w:t>Accepted file names</w:t>
        </w:r>
      </w:hyperlink>
      <w:r w:rsidRPr="000261BA">
        <w:t>.</w:t>
      </w:r>
    </w:p>
    <w:p w14:paraId="7153FC3D" w14:textId="77777777" w:rsidR="000261BA" w:rsidRDefault="000261BA" w:rsidP="000261BA">
      <w:pPr>
        <w:rPr>
          <w:b/>
          <w:bCs/>
          <w:i/>
        </w:rPr>
      </w:pPr>
    </w:p>
    <w:p w14:paraId="0E491598" w14:textId="77777777" w:rsidR="0062060A" w:rsidRDefault="0062060A" w:rsidP="000261BA">
      <w:pPr>
        <w:rPr>
          <w:b/>
          <w:bCs/>
        </w:rPr>
      </w:pPr>
    </w:p>
    <w:p w14:paraId="61A9A7DA" w14:textId="77777777" w:rsidR="0062060A" w:rsidRDefault="0062060A" w:rsidP="000261BA">
      <w:pPr>
        <w:rPr>
          <w:b/>
          <w:bCs/>
        </w:rPr>
      </w:pPr>
    </w:p>
    <w:p w14:paraId="3E00AF8A" w14:textId="6BA2DA9D" w:rsidR="000261BA" w:rsidRPr="000261BA" w:rsidRDefault="000261BA" w:rsidP="00E37396">
      <w:pPr>
        <w:pStyle w:val="ContentBold"/>
      </w:pPr>
      <w:r w:rsidRPr="000261BA">
        <w:t>Scanning and uploading student work</w:t>
      </w:r>
    </w:p>
    <w:p w14:paraId="3B5B12E1" w14:textId="77777777" w:rsidR="000261BA" w:rsidRPr="000261BA" w:rsidRDefault="000261BA" w:rsidP="000261BA">
      <w:r w:rsidRPr="000261BA">
        <w:t>There is no limit on the size of the file. However, schools may find that large multimedia files are difficult to upload. Teachers may wish to seek advice from their IT specialists in relation to reducing file size.</w:t>
      </w:r>
    </w:p>
    <w:p w14:paraId="2FF02219" w14:textId="77777777" w:rsidR="000261BA" w:rsidRDefault="000261BA" w:rsidP="006538C8">
      <w:r w:rsidRPr="000261BA">
        <w:t>It is recommended that, where possible, teachers upload Assessment Type 1 as one file, which contains the evidence required to confirm the assessment decision. This would mean selecting the most appropriate pieces of student evidence, rather than every page from the entire contract of work, for example:</w:t>
      </w:r>
    </w:p>
    <w:p w14:paraId="2F107491" w14:textId="77777777" w:rsidR="000261BA" w:rsidRPr="000261BA" w:rsidRDefault="000261BA" w:rsidP="000261BA">
      <w:r w:rsidRPr="000261BA">
        <w:tab/>
        <w:t>123456-2AAY10-AT1-free text</w:t>
      </w:r>
    </w:p>
    <w:p w14:paraId="089F4724" w14:textId="04551B78" w:rsidR="000261BA" w:rsidRPr="000261BA" w:rsidRDefault="000261BA" w:rsidP="000261BA">
      <w:r w:rsidRPr="000261BA">
        <w:t xml:space="preserve">Where it is not possible to upload </w:t>
      </w:r>
      <w:r w:rsidR="00E37396">
        <w:t>the a</w:t>
      </w:r>
      <w:r w:rsidRPr="000261BA">
        <w:t>s</w:t>
      </w:r>
      <w:r w:rsidR="00E37396">
        <w:t>s</w:t>
      </w:r>
      <w:r w:rsidRPr="000261BA">
        <w:t xml:space="preserve">essment </w:t>
      </w:r>
      <w:r w:rsidR="00E37396">
        <w:t>t</w:t>
      </w:r>
      <w:r w:rsidRPr="000261BA">
        <w:t>ype as one file, another approach might be to upload three separate files as students may use a variety of media, which may not fit neatly into one file type, for example:</w:t>
      </w:r>
    </w:p>
    <w:p w14:paraId="6178E0DB" w14:textId="77777777" w:rsidR="000261BA" w:rsidRPr="000261BA" w:rsidRDefault="000261BA" w:rsidP="000261BA"/>
    <w:p w14:paraId="7557234A" w14:textId="77777777" w:rsidR="000261BA" w:rsidRPr="000261BA" w:rsidRDefault="000261BA" w:rsidP="000A1DC9">
      <w:pPr>
        <w:ind w:firstLine="709"/>
      </w:pPr>
      <w:r w:rsidRPr="000261BA">
        <w:t>123456R-2AAY10-AT1-contract</w:t>
      </w:r>
    </w:p>
    <w:p w14:paraId="2AF1B476" w14:textId="77777777" w:rsidR="000261BA" w:rsidRPr="000261BA" w:rsidRDefault="000261BA" w:rsidP="000A1DC9">
      <w:pPr>
        <w:ind w:firstLine="709"/>
      </w:pPr>
      <w:r w:rsidRPr="000261BA">
        <w:t>123456R-2AAY10-AT1-folio</w:t>
      </w:r>
    </w:p>
    <w:p w14:paraId="15A4DFF9" w14:textId="77777777" w:rsidR="000261BA" w:rsidRPr="000261BA" w:rsidRDefault="000261BA" w:rsidP="000A1DC9">
      <w:pPr>
        <w:ind w:firstLine="709"/>
      </w:pPr>
      <w:r w:rsidRPr="000261BA">
        <w:t>123456R-2AAY10-AT1-presentation</w:t>
      </w:r>
    </w:p>
    <w:p w14:paraId="71310369" w14:textId="77777777" w:rsidR="000261BA" w:rsidRPr="000261BA" w:rsidRDefault="000261BA" w:rsidP="000261BA">
      <w:pPr>
        <w:rPr>
          <w:i/>
        </w:rPr>
      </w:pPr>
    </w:p>
    <w:p w14:paraId="005CB694" w14:textId="77777777" w:rsidR="000261BA" w:rsidRPr="000261BA" w:rsidRDefault="000261BA" w:rsidP="00E37396">
      <w:pPr>
        <w:pStyle w:val="ContentBold"/>
      </w:pPr>
      <w:r w:rsidRPr="000261BA">
        <w:t>Combining assessment groups for moderation</w:t>
      </w:r>
    </w:p>
    <w:p w14:paraId="7FD500BD" w14:textId="77777777" w:rsidR="000261BA" w:rsidRPr="000261BA" w:rsidRDefault="000261BA" w:rsidP="000261BA">
      <w:r w:rsidRPr="000261BA">
        <w:t>When setting up classes for Community Studies, schools are requested to combine the classes for each Community Studies A subject code into an assessment group. Classes are combined in order to support a consistent understanding and application of the performance standards, and specifically in Community Studies to ensure operational manageability regarding the number of samples required from each school to be submitted online.</w:t>
      </w:r>
    </w:p>
    <w:p w14:paraId="298A3C9D" w14:textId="77777777" w:rsidR="000261BA" w:rsidRPr="000261BA" w:rsidRDefault="000261BA" w:rsidP="000261BA">
      <w:r w:rsidRPr="000261BA">
        <w:t>It is essential that schools with an assessment group that includes two or more classes establish processes early in the year to ensure consistent understanding and application of the performance standards, and that these assessment groups are reflected in Schools Online.</w:t>
      </w:r>
    </w:p>
    <w:p w14:paraId="37440EC1" w14:textId="4A397C8F" w:rsidR="000261BA" w:rsidRPr="000261BA" w:rsidRDefault="000261BA" w:rsidP="000261BA">
      <w:r w:rsidRPr="000261BA">
        <w:t xml:space="preserve">Refer to </w:t>
      </w:r>
      <w:hyperlink r:id="rId17" w:history="1">
        <w:r w:rsidRPr="000261BA">
          <w:rPr>
            <w:rStyle w:val="Hyperlink"/>
          </w:rPr>
          <w:t>Assessment groups – Stage 2</w:t>
        </w:r>
      </w:hyperlink>
      <w:r w:rsidRPr="000261BA">
        <w:t xml:space="preserve"> for an explanation of ‘assessment groups’.</w:t>
      </w:r>
    </w:p>
    <w:p w14:paraId="48F6D309" w14:textId="77777777" w:rsidR="000261BA" w:rsidRPr="000261BA" w:rsidRDefault="000261BA" w:rsidP="000261BA"/>
    <w:p w14:paraId="75461FEB" w14:textId="77777777" w:rsidR="00E37396" w:rsidRDefault="00E37396">
      <w:pPr>
        <w:numPr>
          <w:ilvl w:val="0"/>
          <w:numId w:val="0"/>
        </w:numPr>
        <w:rPr>
          <w:rFonts w:ascii="Roboto Medium" w:eastAsiaTheme="majorEastAsia" w:hAnsi="Roboto Medium" w:cstheme="majorBidi"/>
          <w:bCs/>
          <w:color w:val="000000" w:themeColor="text1"/>
          <w:sz w:val="24"/>
          <w:szCs w:val="26"/>
        </w:rPr>
      </w:pPr>
      <w:r>
        <w:br w:type="page"/>
      </w:r>
    </w:p>
    <w:p w14:paraId="400AE0B4" w14:textId="508E8BDC" w:rsidR="000261BA" w:rsidRPr="000261BA" w:rsidRDefault="00E37396" w:rsidP="000F2051">
      <w:pPr>
        <w:pStyle w:val="Heading2"/>
        <w:numPr>
          <w:ilvl w:val="0"/>
          <w:numId w:val="0"/>
        </w:numPr>
        <w:jc w:val="center"/>
      </w:pPr>
      <w:r>
        <w:lastRenderedPageBreak/>
        <w:t>Community Connections</w:t>
      </w:r>
      <w:r w:rsidR="000F2051">
        <w:t xml:space="preserve"> (from 2022)</w:t>
      </w:r>
    </w:p>
    <w:p w14:paraId="7BDA5DED" w14:textId="77777777" w:rsidR="000F2051" w:rsidRDefault="000F2051" w:rsidP="00E37396">
      <w:pPr>
        <w:pStyle w:val="ContentBold"/>
      </w:pPr>
    </w:p>
    <w:p w14:paraId="7C5B2A76" w14:textId="1FFA9320" w:rsidR="000261BA" w:rsidRPr="00E37396" w:rsidRDefault="000261BA" w:rsidP="00E37396">
      <w:pPr>
        <w:pStyle w:val="ContentBold"/>
      </w:pPr>
      <w:r w:rsidRPr="00E37396">
        <w:t xml:space="preserve">Assessment Type 1: Folio </w:t>
      </w:r>
      <w:r w:rsidR="00187F96" w:rsidRPr="00187F96">
        <w:rPr>
          <w:rFonts w:ascii="Roboto Light" w:hAnsi="Roboto Light"/>
        </w:rPr>
        <w:t>and</w:t>
      </w:r>
      <w:r w:rsidR="00187F96">
        <w:t xml:space="preserve"> Assessment Type 2: Reflection </w:t>
      </w:r>
      <w:r w:rsidRPr="00E37396">
        <w:t>(Round B)</w:t>
      </w:r>
    </w:p>
    <w:p w14:paraId="5CBE9F34" w14:textId="2267C78F" w:rsidR="00E37396" w:rsidRPr="000261BA" w:rsidRDefault="00E37396" w:rsidP="00E37396">
      <w:r w:rsidRPr="000261BA">
        <w:t xml:space="preserve">School assessment results sheets are available on Monday </w:t>
      </w:r>
      <w:r>
        <w:t>12</w:t>
      </w:r>
      <w:r w:rsidRPr="000261BA">
        <w:t xml:space="preserve"> September and due on Monday </w:t>
      </w:r>
      <w:r>
        <w:t>21</w:t>
      </w:r>
      <w:r w:rsidRPr="000261BA">
        <w:t xml:space="preserve"> November 202</w:t>
      </w:r>
      <w:r w:rsidR="00187F96">
        <w:t>2</w:t>
      </w:r>
      <w:r w:rsidRPr="000261BA">
        <w:t>.</w:t>
      </w:r>
    </w:p>
    <w:p w14:paraId="4818F011" w14:textId="6AEAFD07" w:rsidR="000261BA" w:rsidRDefault="000261BA" w:rsidP="000261BA">
      <w:r w:rsidRPr="000261BA">
        <w:t xml:space="preserve">Assessment Type 1: Folio comprises of at least two tasks for a 10-credit subject, and at least </w:t>
      </w:r>
      <w:r w:rsidR="00E37396">
        <w:t>four</w:t>
      </w:r>
      <w:r w:rsidRPr="000261BA">
        <w:t xml:space="preserve"> tasks for a 20-credit subject, some of which may elicit particular evidence of learning from the selected subject.</w:t>
      </w:r>
    </w:p>
    <w:p w14:paraId="53F9DD8B" w14:textId="5BF6DE6D" w:rsidR="00187F96" w:rsidRPr="000261BA" w:rsidRDefault="00187F96" w:rsidP="000261BA">
      <w:r>
        <w:t>Assessment Type 2: Reflection should be up to a maximum of 750 words if written or a maximum of 5 minutes of oral or the equivalent in multimodal format. For a 20-credit subject the reflection should be up to a maximum of 1500 words if written or a maximum of 9 minutes of oral or the equivalent in multimodal format.</w:t>
      </w:r>
    </w:p>
    <w:p w14:paraId="7FBE8BE5" w14:textId="1A6C603B" w:rsidR="000261BA" w:rsidRPr="000261BA" w:rsidRDefault="000261BA" w:rsidP="000261BA">
      <w:pPr>
        <w:rPr>
          <w:i/>
        </w:rPr>
      </w:pPr>
      <w:r w:rsidRPr="000261BA">
        <w:t xml:space="preserve">See </w:t>
      </w:r>
      <w:hyperlink r:id="rId18" w:history="1">
        <w:r w:rsidRPr="000261BA">
          <w:rPr>
            <w:rStyle w:val="Hyperlink"/>
          </w:rPr>
          <w:t>Results sheets and online submission – Stage 2 final moderation</w:t>
        </w:r>
      </w:hyperlink>
      <w:r w:rsidRPr="000261BA">
        <w:t xml:space="preserve"> for advice on completing and submitting school assessment results sheets and online submission of school assessment materials.</w:t>
      </w:r>
      <w:r w:rsidRPr="000261BA">
        <w:rPr>
          <w:i/>
        </w:rPr>
        <w:t xml:space="preserve"> </w:t>
      </w:r>
    </w:p>
    <w:p w14:paraId="4C09DA95" w14:textId="77777777" w:rsidR="000261BA" w:rsidRPr="000261BA" w:rsidRDefault="000261BA" w:rsidP="000261BA">
      <w:pPr>
        <w:rPr>
          <w:i/>
        </w:rPr>
      </w:pPr>
    </w:p>
    <w:p w14:paraId="311372DA" w14:textId="0F0EE43E" w:rsidR="000261BA" w:rsidRPr="000261BA" w:rsidRDefault="000261BA" w:rsidP="000261BA">
      <w:pPr>
        <w:rPr>
          <w:i/>
        </w:rPr>
      </w:pPr>
      <w:r w:rsidRPr="000261BA">
        <w:rPr>
          <w:i/>
        </w:rPr>
        <w:t>Example of file naming for online submission</w:t>
      </w:r>
    </w:p>
    <w:tbl>
      <w:tblPr>
        <w:tblStyle w:val="TableGrid"/>
        <w:tblW w:w="8278"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6"/>
        <w:gridCol w:w="1780"/>
        <w:gridCol w:w="2104"/>
      </w:tblGrid>
      <w:tr w:rsidR="000261BA" w:rsidRPr="000261BA" w14:paraId="58F60E63" w14:textId="77777777" w:rsidTr="00E344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B3D3B0B" w14:textId="77777777" w:rsidR="000261BA" w:rsidRPr="000261BA" w:rsidRDefault="000261BA" w:rsidP="000261BA">
            <w:pPr>
              <w:spacing w:after="120"/>
              <w:rPr>
                <w:i/>
              </w:rPr>
            </w:pPr>
            <w:r w:rsidRPr="000261BA">
              <w:rPr>
                <w:i/>
              </w:rPr>
              <w:t>Student reg.</w:t>
            </w:r>
          </w:p>
        </w:tc>
        <w:tc>
          <w:tcPr>
            <w:tcW w:w="2126" w:type="dxa"/>
          </w:tcPr>
          <w:p w14:paraId="670ECE8A" w14:textId="77777777" w:rsidR="000261BA" w:rsidRPr="000261BA" w:rsidRDefault="000261BA" w:rsidP="000261BA">
            <w:pPr>
              <w:spacing w:after="120"/>
              <w:cnfStyle w:val="100000000000" w:firstRow="1" w:lastRow="0" w:firstColumn="0" w:lastColumn="0" w:oddVBand="0" w:evenVBand="0" w:oddHBand="0" w:evenHBand="0" w:firstRowFirstColumn="0" w:firstRowLastColumn="0" w:lastRowFirstColumn="0" w:lastRowLastColumn="0"/>
              <w:rPr>
                <w:i/>
              </w:rPr>
            </w:pPr>
            <w:r w:rsidRPr="000261BA">
              <w:rPr>
                <w:i/>
              </w:rPr>
              <w:t>Subject code</w:t>
            </w:r>
          </w:p>
        </w:tc>
        <w:tc>
          <w:tcPr>
            <w:tcW w:w="1780" w:type="dxa"/>
          </w:tcPr>
          <w:p w14:paraId="3E167127" w14:textId="77777777" w:rsidR="000261BA" w:rsidRPr="000261BA" w:rsidRDefault="000261BA" w:rsidP="000261BA">
            <w:pPr>
              <w:spacing w:after="120"/>
              <w:cnfStyle w:val="100000000000" w:firstRow="1" w:lastRow="0" w:firstColumn="0" w:lastColumn="0" w:oddVBand="0" w:evenVBand="0" w:oddHBand="0" w:evenHBand="0" w:firstRowFirstColumn="0" w:firstRowLastColumn="0" w:lastRowFirstColumn="0" w:lastRowLastColumn="0"/>
              <w:rPr>
                <w:i/>
              </w:rPr>
            </w:pPr>
            <w:r w:rsidRPr="000261BA">
              <w:rPr>
                <w:i/>
              </w:rPr>
              <w:t>Assessment type</w:t>
            </w:r>
          </w:p>
        </w:tc>
        <w:tc>
          <w:tcPr>
            <w:tcW w:w="2104" w:type="dxa"/>
          </w:tcPr>
          <w:p w14:paraId="7DFFCA05" w14:textId="77777777" w:rsidR="000261BA" w:rsidRPr="000261BA" w:rsidRDefault="000261BA" w:rsidP="000261BA">
            <w:pPr>
              <w:spacing w:after="120"/>
              <w:cnfStyle w:val="100000000000" w:firstRow="1" w:lastRow="0" w:firstColumn="0" w:lastColumn="0" w:oddVBand="0" w:evenVBand="0" w:oddHBand="0" w:evenHBand="0" w:firstRowFirstColumn="0" w:firstRowLastColumn="0" w:lastRowFirstColumn="0" w:lastRowLastColumn="0"/>
              <w:rPr>
                <w:i/>
              </w:rPr>
            </w:pPr>
            <w:r w:rsidRPr="000261BA">
              <w:rPr>
                <w:i/>
              </w:rPr>
              <w:t>Free text</w:t>
            </w:r>
          </w:p>
        </w:tc>
      </w:tr>
      <w:tr w:rsidR="000261BA" w:rsidRPr="000261BA" w14:paraId="4C937D84" w14:textId="77777777" w:rsidTr="00E34452">
        <w:tc>
          <w:tcPr>
            <w:cnfStyle w:val="001000000000" w:firstRow="0" w:lastRow="0" w:firstColumn="1" w:lastColumn="0" w:oddVBand="0" w:evenVBand="0" w:oddHBand="0" w:evenHBand="0" w:firstRowFirstColumn="0" w:firstRowLastColumn="0" w:lastRowFirstColumn="0" w:lastRowLastColumn="0"/>
            <w:tcW w:w="2268" w:type="dxa"/>
          </w:tcPr>
          <w:p w14:paraId="7292CD72" w14:textId="77777777" w:rsidR="000261BA" w:rsidRPr="000261BA" w:rsidRDefault="000261BA" w:rsidP="000261BA">
            <w:pPr>
              <w:spacing w:after="120"/>
            </w:pPr>
            <w:r w:rsidRPr="000261BA">
              <w:t>123456R</w:t>
            </w:r>
          </w:p>
        </w:tc>
        <w:tc>
          <w:tcPr>
            <w:tcW w:w="2126" w:type="dxa"/>
          </w:tcPr>
          <w:p w14:paraId="04E07452" w14:textId="21154B21" w:rsidR="000261BA" w:rsidRPr="000261BA" w:rsidRDefault="000261BA" w:rsidP="000261BA">
            <w:pPr>
              <w:spacing w:after="120"/>
              <w:cnfStyle w:val="000000000000" w:firstRow="0" w:lastRow="0" w:firstColumn="0" w:lastColumn="0" w:oddVBand="0" w:evenVBand="0" w:oddHBand="0" w:evenHBand="0" w:firstRowFirstColumn="0" w:firstRowLastColumn="0" w:lastRowFirstColumn="0" w:lastRowLastColumn="0"/>
            </w:pPr>
            <w:r w:rsidRPr="000261BA">
              <w:t>2</w:t>
            </w:r>
            <w:r w:rsidR="00E37396">
              <w:t>PRC</w:t>
            </w:r>
            <w:r w:rsidRPr="000261BA">
              <w:t>10</w:t>
            </w:r>
          </w:p>
        </w:tc>
        <w:tc>
          <w:tcPr>
            <w:tcW w:w="1780" w:type="dxa"/>
          </w:tcPr>
          <w:p w14:paraId="31DB2277" w14:textId="77777777" w:rsidR="000261BA" w:rsidRPr="000261BA" w:rsidRDefault="000261BA" w:rsidP="000261BA">
            <w:pPr>
              <w:spacing w:after="120"/>
              <w:cnfStyle w:val="000000000000" w:firstRow="0" w:lastRow="0" w:firstColumn="0" w:lastColumn="0" w:oddVBand="0" w:evenVBand="0" w:oddHBand="0" w:evenHBand="0" w:firstRowFirstColumn="0" w:firstRowLastColumn="0" w:lastRowFirstColumn="0" w:lastRowLastColumn="0"/>
            </w:pPr>
            <w:r w:rsidRPr="000261BA">
              <w:t>AT1</w:t>
            </w:r>
          </w:p>
        </w:tc>
        <w:tc>
          <w:tcPr>
            <w:tcW w:w="2104" w:type="dxa"/>
          </w:tcPr>
          <w:p w14:paraId="3EC5FD4E" w14:textId="77777777" w:rsidR="000261BA" w:rsidRPr="000261BA" w:rsidRDefault="000261BA" w:rsidP="000261BA">
            <w:pPr>
              <w:spacing w:after="120"/>
              <w:cnfStyle w:val="000000000000" w:firstRow="0" w:lastRow="0" w:firstColumn="0" w:lastColumn="0" w:oddVBand="0" w:evenVBand="0" w:oddHBand="0" w:evenHBand="0" w:firstRowFirstColumn="0" w:firstRowLastColumn="0" w:lastRowFirstColumn="0" w:lastRowLastColumn="0"/>
            </w:pPr>
            <w:r w:rsidRPr="000261BA">
              <w:t>Free text</w:t>
            </w:r>
          </w:p>
        </w:tc>
      </w:tr>
      <w:tr w:rsidR="000261BA" w:rsidRPr="000261BA" w14:paraId="4728B2C1" w14:textId="77777777" w:rsidTr="00E34452">
        <w:tc>
          <w:tcPr>
            <w:cnfStyle w:val="001000000000" w:firstRow="0" w:lastRow="0" w:firstColumn="1" w:lastColumn="0" w:oddVBand="0" w:evenVBand="0" w:oddHBand="0" w:evenHBand="0" w:firstRowFirstColumn="0" w:firstRowLastColumn="0" w:lastRowFirstColumn="0" w:lastRowLastColumn="0"/>
            <w:tcW w:w="2268" w:type="dxa"/>
          </w:tcPr>
          <w:p w14:paraId="5143052C" w14:textId="77777777" w:rsidR="000261BA" w:rsidRPr="000261BA" w:rsidRDefault="000261BA" w:rsidP="000261BA">
            <w:pPr>
              <w:spacing w:after="120"/>
            </w:pPr>
            <w:r w:rsidRPr="000261BA">
              <w:t>123456R</w:t>
            </w:r>
          </w:p>
        </w:tc>
        <w:tc>
          <w:tcPr>
            <w:tcW w:w="2126" w:type="dxa"/>
          </w:tcPr>
          <w:p w14:paraId="132A491F" w14:textId="0589B952" w:rsidR="000261BA" w:rsidRPr="000261BA" w:rsidRDefault="000261BA" w:rsidP="000261BA">
            <w:pPr>
              <w:spacing w:after="120"/>
              <w:cnfStyle w:val="000000000000" w:firstRow="0" w:lastRow="0" w:firstColumn="0" w:lastColumn="0" w:oddVBand="0" w:evenVBand="0" w:oddHBand="0" w:evenHBand="0" w:firstRowFirstColumn="0" w:firstRowLastColumn="0" w:lastRowFirstColumn="0" w:lastRowLastColumn="0"/>
            </w:pPr>
            <w:r w:rsidRPr="000261BA">
              <w:t>2</w:t>
            </w:r>
            <w:r w:rsidR="00E37396">
              <w:t>HSC</w:t>
            </w:r>
            <w:r w:rsidRPr="000261BA">
              <w:t>20</w:t>
            </w:r>
          </w:p>
        </w:tc>
        <w:tc>
          <w:tcPr>
            <w:tcW w:w="1780" w:type="dxa"/>
          </w:tcPr>
          <w:p w14:paraId="5843DF76" w14:textId="2E0E4911" w:rsidR="000261BA" w:rsidRPr="000261BA" w:rsidRDefault="000261BA" w:rsidP="000261BA">
            <w:pPr>
              <w:spacing w:after="120"/>
              <w:cnfStyle w:val="000000000000" w:firstRow="0" w:lastRow="0" w:firstColumn="0" w:lastColumn="0" w:oddVBand="0" w:evenVBand="0" w:oddHBand="0" w:evenHBand="0" w:firstRowFirstColumn="0" w:firstRowLastColumn="0" w:lastRowFirstColumn="0" w:lastRowLastColumn="0"/>
            </w:pPr>
            <w:r w:rsidRPr="000261BA">
              <w:t>AT</w:t>
            </w:r>
            <w:r w:rsidR="00187F96">
              <w:t>2</w:t>
            </w:r>
          </w:p>
        </w:tc>
        <w:tc>
          <w:tcPr>
            <w:tcW w:w="2104" w:type="dxa"/>
          </w:tcPr>
          <w:p w14:paraId="3EE08A5C" w14:textId="77777777" w:rsidR="000261BA" w:rsidRPr="000261BA" w:rsidRDefault="000261BA" w:rsidP="000261BA">
            <w:pPr>
              <w:spacing w:after="120"/>
              <w:cnfStyle w:val="000000000000" w:firstRow="0" w:lastRow="0" w:firstColumn="0" w:lastColumn="0" w:oddVBand="0" w:evenVBand="0" w:oddHBand="0" w:evenHBand="0" w:firstRowFirstColumn="0" w:firstRowLastColumn="0" w:lastRowFirstColumn="0" w:lastRowLastColumn="0"/>
            </w:pPr>
            <w:r w:rsidRPr="000261BA">
              <w:t>Free text</w:t>
            </w:r>
          </w:p>
        </w:tc>
      </w:tr>
      <w:tr w:rsidR="000261BA" w:rsidRPr="000261BA" w14:paraId="47640DEC" w14:textId="77777777" w:rsidTr="00E34452">
        <w:tc>
          <w:tcPr>
            <w:cnfStyle w:val="001000000000" w:firstRow="0" w:lastRow="0" w:firstColumn="1" w:lastColumn="0" w:oddVBand="0" w:evenVBand="0" w:oddHBand="0" w:evenHBand="0" w:firstRowFirstColumn="0" w:firstRowLastColumn="0" w:lastRowFirstColumn="0" w:lastRowLastColumn="0"/>
            <w:tcW w:w="2268" w:type="dxa"/>
          </w:tcPr>
          <w:p w14:paraId="7F5E6CF4" w14:textId="77777777" w:rsidR="000261BA" w:rsidRPr="000261BA" w:rsidRDefault="000261BA" w:rsidP="000261BA">
            <w:pPr>
              <w:spacing w:after="120"/>
            </w:pPr>
            <w:r w:rsidRPr="000261BA">
              <w:t>etc.</w:t>
            </w:r>
          </w:p>
        </w:tc>
        <w:tc>
          <w:tcPr>
            <w:tcW w:w="2126" w:type="dxa"/>
          </w:tcPr>
          <w:p w14:paraId="6486BA7C" w14:textId="77777777" w:rsidR="000261BA" w:rsidRPr="000261BA" w:rsidRDefault="000261BA" w:rsidP="000261BA">
            <w:pPr>
              <w:spacing w:after="120"/>
              <w:cnfStyle w:val="000000000000" w:firstRow="0" w:lastRow="0" w:firstColumn="0" w:lastColumn="0" w:oddVBand="0" w:evenVBand="0" w:oddHBand="0" w:evenHBand="0" w:firstRowFirstColumn="0" w:firstRowLastColumn="0" w:lastRowFirstColumn="0" w:lastRowLastColumn="0"/>
            </w:pPr>
          </w:p>
        </w:tc>
        <w:tc>
          <w:tcPr>
            <w:tcW w:w="1780" w:type="dxa"/>
          </w:tcPr>
          <w:p w14:paraId="1FAD0BFA" w14:textId="77777777" w:rsidR="000261BA" w:rsidRPr="000261BA" w:rsidRDefault="000261BA" w:rsidP="000261BA">
            <w:pPr>
              <w:spacing w:after="120"/>
              <w:cnfStyle w:val="000000000000" w:firstRow="0" w:lastRow="0" w:firstColumn="0" w:lastColumn="0" w:oddVBand="0" w:evenVBand="0" w:oddHBand="0" w:evenHBand="0" w:firstRowFirstColumn="0" w:firstRowLastColumn="0" w:lastRowFirstColumn="0" w:lastRowLastColumn="0"/>
            </w:pPr>
          </w:p>
        </w:tc>
        <w:tc>
          <w:tcPr>
            <w:tcW w:w="2104" w:type="dxa"/>
          </w:tcPr>
          <w:p w14:paraId="4CB142FF" w14:textId="77777777" w:rsidR="000261BA" w:rsidRPr="000261BA" w:rsidRDefault="000261BA" w:rsidP="000261BA">
            <w:pPr>
              <w:spacing w:after="120"/>
              <w:cnfStyle w:val="000000000000" w:firstRow="0" w:lastRow="0" w:firstColumn="0" w:lastColumn="0" w:oddVBand="0" w:evenVBand="0" w:oddHBand="0" w:evenHBand="0" w:firstRowFirstColumn="0" w:firstRowLastColumn="0" w:lastRowFirstColumn="0" w:lastRowLastColumn="0"/>
            </w:pPr>
          </w:p>
        </w:tc>
      </w:tr>
    </w:tbl>
    <w:p w14:paraId="42C9DFA2" w14:textId="4AB46896" w:rsidR="000261BA" w:rsidRPr="000261BA" w:rsidRDefault="000261BA" w:rsidP="000261BA">
      <w:r w:rsidRPr="000261BA">
        <w:t xml:space="preserve">Refer to </w:t>
      </w:r>
      <w:hyperlink r:id="rId19" w:history="1">
        <w:r w:rsidRPr="000261BA">
          <w:rPr>
            <w:rStyle w:val="Hyperlink"/>
          </w:rPr>
          <w:t>Accepted file names</w:t>
        </w:r>
      </w:hyperlink>
      <w:r w:rsidRPr="000261BA">
        <w:t>.</w:t>
      </w:r>
    </w:p>
    <w:p w14:paraId="565EA546" w14:textId="77777777" w:rsidR="000261BA" w:rsidRDefault="000261BA" w:rsidP="000261BA">
      <w:pPr>
        <w:rPr>
          <w:b/>
          <w:bCs/>
          <w:i/>
        </w:rPr>
      </w:pPr>
    </w:p>
    <w:p w14:paraId="07F745A6" w14:textId="77777777" w:rsidR="000261BA" w:rsidRPr="000261BA" w:rsidRDefault="000261BA" w:rsidP="00E37396">
      <w:pPr>
        <w:pStyle w:val="ContentBold"/>
      </w:pPr>
      <w:r w:rsidRPr="000261BA">
        <w:t>Scanning and uploading student work</w:t>
      </w:r>
    </w:p>
    <w:p w14:paraId="3437B544" w14:textId="77777777" w:rsidR="000261BA" w:rsidRPr="000261BA" w:rsidRDefault="000261BA" w:rsidP="000261BA">
      <w:r w:rsidRPr="000261BA">
        <w:t>There is no limit on the size of the file. However, schools may find that large multimedia files are difficult to upload. Teachers may wish to seek advice from their IT specialists in relation to reducing file size.</w:t>
      </w:r>
    </w:p>
    <w:p w14:paraId="5831C1E0" w14:textId="77777777" w:rsidR="000261BA" w:rsidRPr="000261BA" w:rsidRDefault="000261BA" w:rsidP="000261BA">
      <w:r w:rsidRPr="000261BA">
        <w:t>Teachers may choose to upload Assessment Type 1: Folio as one file, which must include:</w:t>
      </w:r>
    </w:p>
    <w:p w14:paraId="07E795DB" w14:textId="77777777" w:rsidR="000261BA" w:rsidRPr="000261BA" w:rsidRDefault="000261BA" w:rsidP="000261BA">
      <w:pPr>
        <w:pStyle w:val="ListBullet"/>
      </w:pPr>
      <w:r w:rsidRPr="000261BA">
        <w:t>the student evidence required to confirm the assessment decision, together with the</w:t>
      </w:r>
    </w:p>
    <w:p w14:paraId="5A6CA01D" w14:textId="061D2254" w:rsidR="000261BA" w:rsidRPr="000261BA" w:rsidRDefault="00FC53C5" w:rsidP="000261BA">
      <w:pPr>
        <w:pStyle w:val="ListBullet"/>
      </w:pPr>
      <w:hyperlink r:id="rId20" w:history="1">
        <w:r w:rsidR="00E37396" w:rsidRPr="00E37396">
          <w:rPr>
            <w:rStyle w:val="Hyperlink"/>
          </w:rPr>
          <w:t>AT1 coversheet</w:t>
        </w:r>
      </w:hyperlink>
      <w:r w:rsidR="00E37396">
        <w:t xml:space="preserve"> </w:t>
      </w:r>
      <w:r w:rsidR="000261BA" w:rsidRPr="000261BA">
        <w:t>which describes the tasks where the evidence has been assessed.</w:t>
      </w:r>
    </w:p>
    <w:p w14:paraId="14476329" w14:textId="77777777" w:rsidR="000261BA" w:rsidRPr="000261BA" w:rsidRDefault="000261BA" w:rsidP="000261BA">
      <w:r w:rsidRPr="000261BA">
        <w:t>Where a student provides evidence for each task in the same format (e.g. all Word documents) teachers may choose to amalgamate each file into one Word document, or convert to PDF.</w:t>
      </w:r>
    </w:p>
    <w:p w14:paraId="11B3E195" w14:textId="77777777" w:rsidR="000261BA" w:rsidRPr="000261BA" w:rsidRDefault="000261BA" w:rsidP="000261BA">
      <w:r w:rsidRPr="000261BA">
        <w:t xml:space="preserve">For example: </w:t>
      </w:r>
    </w:p>
    <w:p w14:paraId="3CE1C1C2" w14:textId="17E99670" w:rsidR="000261BA" w:rsidRPr="000261BA" w:rsidRDefault="000261BA" w:rsidP="000261BA">
      <w:r w:rsidRPr="000261BA">
        <w:tab/>
        <w:t>123456R-2</w:t>
      </w:r>
      <w:r w:rsidR="00E37396">
        <w:t>PRC</w:t>
      </w:r>
      <w:r w:rsidRPr="000261BA">
        <w:t>10-AT1-free text (</w:t>
      </w:r>
      <w:r w:rsidRPr="000261BA">
        <w:rPr>
          <w:i/>
        </w:rPr>
        <w:t>which includes the coversheet</w:t>
      </w:r>
      <w:r w:rsidRPr="000261BA">
        <w:t>)</w:t>
      </w:r>
    </w:p>
    <w:p w14:paraId="3BD304E5" w14:textId="77777777" w:rsidR="000261BA" w:rsidRPr="000261BA" w:rsidRDefault="000261BA" w:rsidP="000261BA">
      <w:pPr>
        <w:rPr>
          <w:i/>
        </w:rPr>
      </w:pPr>
      <w:r w:rsidRPr="000261BA">
        <w:rPr>
          <w:i/>
        </w:rPr>
        <w:t>or</w:t>
      </w:r>
    </w:p>
    <w:p w14:paraId="296FA1BB" w14:textId="253C691D" w:rsidR="000261BA" w:rsidRPr="000261BA" w:rsidRDefault="000261BA" w:rsidP="00BC413F">
      <w:pPr>
        <w:ind w:firstLine="709"/>
      </w:pPr>
      <w:r w:rsidRPr="000261BA">
        <w:t>123456R-2</w:t>
      </w:r>
      <w:r w:rsidR="00E37396">
        <w:t>PRC</w:t>
      </w:r>
      <w:r w:rsidRPr="000261BA">
        <w:t>10-AT1-cover sheet</w:t>
      </w:r>
    </w:p>
    <w:p w14:paraId="3A9C42EC" w14:textId="07612D76" w:rsidR="000261BA" w:rsidRPr="000261BA" w:rsidRDefault="000261BA" w:rsidP="00BC413F">
      <w:pPr>
        <w:ind w:firstLine="709"/>
      </w:pPr>
      <w:r w:rsidRPr="000261BA">
        <w:t>123456R-2</w:t>
      </w:r>
      <w:r w:rsidR="00E37396">
        <w:t>PRC</w:t>
      </w:r>
      <w:r w:rsidRPr="000261BA">
        <w:t xml:space="preserve">10-AT1-free text (all </w:t>
      </w:r>
      <w:r w:rsidR="00E37396">
        <w:t>4</w:t>
      </w:r>
      <w:r w:rsidRPr="000261BA">
        <w:t xml:space="preserve"> tasks)</w:t>
      </w:r>
    </w:p>
    <w:p w14:paraId="43ECDE0E" w14:textId="77777777" w:rsidR="000261BA" w:rsidRPr="000261BA" w:rsidRDefault="000261BA" w:rsidP="000261BA">
      <w:r w:rsidRPr="000261BA">
        <w:t>Where a student provides evidence for each task using a variety of file types each task would need to be uploaded as separate files, for example:</w:t>
      </w:r>
    </w:p>
    <w:p w14:paraId="710FA583" w14:textId="0A734C0C" w:rsidR="000261BA" w:rsidRPr="000261BA" w:rsidRDefault="000261BA" w:rsidP="00BC413F">
      <w:pPr>
        <w:ind w:firstLine="709"/>
      </w:pPr>
      <w:r w:rsidRPr="000261BA">
        <w:t>123456R-2</w:t>
      </w:r>
      <w:r w:rsidR="00E37396">
        <w:t>PRC</w:t>
      </w:r>
      <w:r w:rsidRPr="000261BA">
        <w:t>10-AT1-cover sheet</w:t>
      </w:r>
    </w:p>
    <w:p w14:paraId="004D780C" w14:textId="4D06BBA1" w:rsidR="000261BA" w:rsidRPr="000261BA" w:rsidRDefault="000261BA" w:rsidP="00BC413F">
      <w:pPr>
        <w:ind w:firstLine="709"/>
      </w:pPr>
      <w:r w:rsidRPr="000261BA">
        <w:t>123456R-2</w:t>
      </w:r>
      <w:r w:rsidR="00E37396">
        <w:t>PRC</w:t>
      </w:r>
      <w:r w:rsidRPr="000261BA">
        <w:t>10-AT1-task 1</w:t>
      </w:r>
    </w:p>
    <w:p w14:paraId="370315BD" w14:textId="62D85930" w:rsidR="000261BA" w:rsidRPr="000261BA" w:rsidRDefault="000261BA" w:rsidP="00BC413F">
      <w:pPr>
        <w:ind w:firstLine="709"/>
      </w:pPr>
      <w:r w:rsidRPr="000261BA">
        <w:lastRenderedPageBreak/>
        <w:t>123456R-2</w:t>
      </w:r>
      <w:r w:rsidR="00E37396">
        <w:t>PRC</w:t>
      </w:r>
      <w:r w:rsidRPr="000261BA">
        <w:t>10-AT1-task 2</w:t>
      </w:r>
    </w:p>
    <w:p w14:paraId="0C65C20A" w14:textId="724122D4" w:rsidR="000261BA" w:rsidRPr="000261BA" w:rsidRDefault="000261BA" w:rsidP="00BC413F">
      <w:pPr>
        <w:ind w:firstLine="709"/>
      </w:pPr>
      <w:r w:rsidRPr="000261BA">
        <w:t>123456R-2</w:t>
      </w:r>
      <w:r w:rsidR="00E37396">
        <w:t>PRC</w:t>
      </w:r>
      <w:r w:rsidRPr="000261BA">
        <w:t>10-AT1-task 3</w:t>
      </w:r>
    </w:p>
    <w:p w14:paraId="36D1BB59" w14:textId="586501C7" w:rsidR="000261BA" w:rsidRPr="000261BA" w:rsidRDefault="000261BA" w:rsidP="000261BA">
      <w:r w:rsidRPr="000261BA">
        <w:t>123456R-2</w:t>
      </w:r>
      <w:r w:rsidR="00E37396">
        <w:t>PRC</w:t>
      </w:r>
      <w:r w:rsidRPr="000261BA">
        <w:t>10-AT1-task 4</w:t>
      </w:r>
    </w:p>
    <w:p w14:paraId="283B03AD" w14:textId="77777777" w:rsidR="000261BA" w:rsidRPr="000261BA" w:rsidRDefault="000261BA" w:rsidP="00E37396">
      <w:pPr>
        <w:pStyle w:val="ContentBold"/>
      </w:pPr>
      <w:r w:rsidRPr="000261BA">
        <w:t>Combining assessment groups for moderation</w:t>
      </w:r>
    </w:p>
    <w:p w14:paraId="7B08BEAA" w14:textId="047DCC51" w:rsidR="000261BA" w:rsidRPr="000261BA" w:rsidRDefault="000261BA" w:rsidP="000261BA">
      <w:r w:rsidRPr="000261BA">
        <w:t xml:space="preserve">When setting up classes for Community </w:t>
      </w:r>
      <w:r w:rsidR="00E37396">
        <w:t>Connections</w:t>
      </w:r>
      <w:r w:rsidRPr="000261BA">
        <w:t xml:space="preserve">, schools are requested to combine the classes for each Community </w:t>
      </w:r>
      <w:r w:rsidR="00E37396">
        <w:t>Connections</w:t>
      </w:r>
      <w:r w:rsidRPr="000261BA">
        <w:t xml:space="preserve"> subject code into an assessment group. </w:t>
      </w:r>
      <w:r w:rsidR="00E37396">
        <w:t xml:space="preserve"> </w:t>
      </w:r>
      <w:r w:rsidRPr="000261BA">
        <w:t xml:space="preserve">Classes are combined in order to support a consistent understanding and application of the performance standards, and specifically in Community </w:t>
      </w:r>
      <w:r w:rsidR="00E37396">
        <w:t>Connections</w:t>
      </w:r>
      <w:r w:rsidRPr="000261BA">
        <w:t xml:space="preserve"> to ensure operational manageability regarding the number of samples required from each school to be submitted online.</w:t>
      </w:r>
    </w:p>
    <w:p w14:paraId="19877027" w14:textId="77777777" w:rsidR="000261BA" w:rsidRPr="000261BA" w:rsidRDefault="000261BA" w:rsidP="000261BA">
      <w:r w:rsidRPr="000261BA">
        <w:t>It is essential that schools with an assessment group that includes two or more classes establish processes early in the year to ensure consistent understanding and application of the performance standards, and that these assessment groups are reflected in Schools Online.</w:t>
      </w:r>
    </w:p>
    <w:p w14:paraId="7BE64D53" w14:textId="26BAB035" w:rsidR="000261BA" w:rsidRPr="000261BA" w:rsidRDefault="000261BA" w:rsidP="000261BA">
      <w:r w:rsidRPr="000261BA">
        <w:t xml:space="preserve">Refer to </w:t>
      </w:r>
      <w:hyperlink r:id="rId21" w:history="1">
        <w:r w:rsidRPr="000261BA">
          <w:rPr>
            <w:rStyle w:val="Hyperlink"/>
          </w:rPr>
          <w:t>Assessment groups – Stage 2</w:t>
        </w:r>
      </w:hyperlink>
      <w:r w:rsidRPr="000261BA">
        <w:t xml:space="preserve"> for an explanation of ‘assessment groups’.</w:t>
      </w:r>
    </w:p>
    <w:p w14:paraId="4D315C18" w14:textId="77777777" w:rsidR="000261BA" w:rsidRPr="000261BA" w:rsidRDefault="000261BA" w:rsidP="000261BA"/>
    <w:p w14:paraId="79A6D0C5" w14:textId="77777777" w:rsidR="000261BA" w:rsidRPr="000261BA" w:rsidRDefault="000261BA" w:rsidP="00E37396">
      <w:pPr>
        <w:pStyle w:val="ContentBold"/>
      </w:pPr>
      <w:r w:rsidRPr="000261BA">
        <w:t>Reporting grades from A+ to E-</w:t>
      </w:r>
    </w:p>
    <w:p w14:paraId="0FA3FD6C" w14:textId="2FC252AC" w:rsidR="000261BA" w:rsidRPr="000261BA" w:rsidRDefault="00187F96" w:rsidP="000261BA">
      <w:r>
        <w:t>Student’s</w:t>
      </w:r>
      <w:r w:rsidR="000261BA" w:rsidRPr="000261BA">
        <w:t xml:space="preserve"> final results for Community Studies A and </w:t>
      </w:r>
      <w:r w:rsidR="00E37396">
        <w:t>Community Connections</w:t>
      </w:r>
      <w:r w:rsidR="000261BA" w:rsidRPr="000261BA">
        <w:t xml:space="preserve"> </w:t>
      </w:r>
      <w:r>
        <w:t>are</w:t>
      </w:r>
      <w:r w:rsidR="000261BA" w:rsidRPr="000261BA">
        <w:t xml:space="preserve"> reported as a grade using the scale A+ to E- as (not Outstanding Achievement (OA), A to E) to align the reporting and submission requirements with other subjects.  Any merits awarded will be reported as ‘A+ with Merit’.</w:t>
      </w:r>
    </w:p>
    <w:p w14:paraId="213DC26C" w14:textId="77777777" w:rsidR="000261BA" w:rsidRPr="000261BA" w:rsidRDefault="000261BA" w:rsidP="000261BA"/>
    <w:p w14:paraId="595866D3" w14:textId="77777777" w:rsidR="000261BA" w:rsidRPr="000261BA" w:rsidRDefault="000261BA" w:rsidP="00E37396">
      <w:pPr>
        <w:pStyle w:val="ContentBold"/>
      </w:pPr>
      <w:r w:rsidRPr="000261BA">
        <w:t>Marking using the A+ to E- scale for the school assessment</w:t>
      </w:r>
    </w:p>
    <w:p w14:paraId="2F6D9255" w14:textId="6306A3DD" w:rsidR="000261BA" w:rsidRPr="000261BA" w:rsidRDefault="00E37396" w:rsidP="000261BA">
      <w:r>
        <w:t>The folio and reflection</w:t>
      </w:r>
      <w:r w:rsidR="000261BA" w:rsidRPr="000261BA">
        <w:t xml:space="preserve"> are marked with reference to the performance standards. The relevant assessment design criteria and specific features are identified in the </w:t>
      </w:r>
      <w:hyperlink r:id="rId22" w:history="1">
        <w:r w:rsidR="000261BA" w:rsidRPr="00E37396">
          <w:rPr>
            <w:rStyle w:val="Hyperlink"/>
          </w:rPr>
          <w:t>subject outline</w:t>
        </w:r>
      </w:hyperlink>
      <w:r w:rsidR="000261BA" w:rsidRPr="000261BA">
        <w:t>. Teachers will determine a grade (in the range A+ to E-).</w:t>
      </w:r>
    </w:p>
    <w:p w14:paraId="19938D04" w14:textId="77777777" w:rsidR="000261BA" w:rsidRDefault="000261BA" w:rsidP="000261BA">
      <w:pPr>
        <w:rPr>
          <w:b/>
        </w:rPr>
      </w:pPr>
    </w:p>
    <w:p w14:paraId="4C958687" w14:textId="77777777" w:rsidR="000261BA" w:rsidRPr="000261BA" w:rsidRDefault="000261BA" w:rsidP="00E37396">
      <w:pPr>
        <w:pStyle w:val="ContentBold"/>
      </w:pPr>
      <w:r w:rsidRPr="000261BA">
        <w:t>Marking out of /30 for the external assessment</w:t>
      </w:r>
    </w:p>
    <w:p w14:paraId="1F56CC1A" w14:textId="10C9417C" w:rsidR="000261BA" w:rsidRDefault="000261BA" w:rsidP="000261BA">
      <w:r w:rsidRPr="000261BA">
        <w:t xml:space="preserve">The </w:t>
      </w:r>
      <w:r w:rsidR="00E37396">
        <w:t>community application activity</w:t>
      </w:r>
      <w:r w:rsidRPr="000261BA">
        <w:t xml:space="preserve"> </w:t>
      </w:r>
      <w:r w:rsidR="00E37396">
        <w:t>is</w:t>
      </w:r>
      <w:r w:rsidRPr="000261BA">
        <w:t xml:space="preserve"> marked with reference to the performance standards and in accordance with marking guidelines. The relevant assessment design criteria and specific features are identified in the </w:t>
      </w:r>
      <w:hyperlink r:id="rId23" w:history="1">
        <w:r w:rsidRPr="00E37396">
          <w:rPr>
            <w:rStyle w:val="Hyperlink"/>
          </w:rPr>
          <w:t>subject outline</w:t>
        </w:r>
      </w:hyperlink>
      <w:r w:rsidRPr="000261BA">
        <w:t>. Teachers determine a grade (in the range A+ to</w:t>
      </w:r>
      <w:r w:rsidR="002208FF">
        <w:t> </w:t>
      </w:r>
      <w:r w:rsidRPr="000261BA">
        <w:t>E−) and a corresponding numeric equivalent (out of 30) for each student’s investigation.</w:t>
      </w:r>
    </w:p>
    <w:tbl>
      <w:tblPr>
        <w:tblW w:w="9675"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645"/>
        <w:gridCol w:w="645"/>
        <w:gridCol w:w="645"/>
        <w:gridCol w:w="645"/>
        <w:gridCol w:w="645"/>
        <w:gridCol w:w="645"/>
        <w:gridCol w:w="645"/>
        <w:gridCol w:w="645"/>
        <w:gridCol w:w="645"/>
        <w:gridCol w:w="645"/>
        <w:gridCol w:w="645"/>
        <w:gridCol w:w="645"/>
        <w:gridCol w:w="645"/>
        <w:gridCol w:w="645"/>
      </w:tblGrid>
      <w:tr w:rsidR="002208FF" w:rsidRPr="002E0593" w14:paraId="60B9D3D1" w14:textId="77777777" w:rsidTr="0083001E">
        <w:tc>
          <w:tcPr>
            <w:tcW w:w="645" w:type="dxa"/>
            <w:shd w:val="clear" w:color="auto" w:fill="auto"/>
            <w:tcMar>
              <w:left w:w="57" w:type="dxa"/>
              <w:right w:w="57" w:type="dxa"/>
            </w:tcMar>
          </w:tcPr>
          <w:p w14:paraId="6A78DFE2" w14:textId="77777777" w:rsidR="002208FF" w:rsidRPr="002E0593" w:rsidRDefault="002208FF" w:rsidP="0083001E">
            <w:pPr>
              <w:pStyle w:val="MGTableTextCent"/>
              <w:rPr>
                <w:b/>
              </w:rPr>
            </w:pPr>
            <w:r w:rsidRPr="002E0593">
              <w:rPr>
                <w:b/>
              </w:rPr>
              <w:t>E-</w:t>
            </w:r>
          </w:p>
        </w:tc>
        <w:tc>
          <w:tcPr>
            <w:tcW w:w="645" w:type="dxa"/>
            <w:shd w:val="clear" w:color="auto" w:fill="auto"/>
            <w:tcMar>
              <w:left w:w="57" w:type="dxa"/>
              <w:right w:w="57" w:type="dxa"/>
            </w:tcMar>
          </w:tcPr>
          <w:p w14:paraId="3A31C8A7" w14:textId="77777777" w:rsidR="002208FF" w:rsidRPr="002E0593" w:rsidRDefault="002208FF" w:rsidP="0083001E">
            <w:pPr>
              <w:pStyle w:val="MGTableTextCent"/>
              <w:rPr>
                <w:b/>
              </w:rPr>
            </w:pPr>
            <w:r w:rsidRPr="002E0593">
              <w:rPr>
                <w:b/>
              </w:rPr>
              <w:t>E</w:t>
            </w:r>
          </w:p>
        </w:tc>
        <w:tc>
          <w:tcPr>
            <w:tcW w:w="645" w:type="dxa"/>
            <w:shd w:val="clear" w:color="auto" w:fill="auto"/>
            <w:tcMar>
              <w:left w:w="57" w:type="dxa"/>
              <w:right w:w="57" w:type="dxa"/>
            </w:tcMar>
          </w:tcPr>
          <w:p w14:paraId="22EB898F" w14:textId="77777777" w:rsidR="002208FF" w:rsidRPr="002E0593" w:rsidRDefault="002208FF" w:rsidP="0083001E">
            <w:pPr>
              <w:pStyle w:val="MGTableTextCent"/>
              <w:rPr>
                <w:b/>
              </w:rPr>
            </w:pPr>
            <w:r w:rsidRPr="002E0593">
              <w:rPr>
                <w:b/>
              </w:rPr>
              <w:t>E+</w:t>
            </w:r>
          </w:p>
        </w:tc>
        <w:tc>
          <w:tcPr>
            <w:tcW w:w="645" w:type="dxa"/>
            <w:shd w:val="clear" w:color="auto" w:fill="auto"/>
            <w:tcMar>
              <w:left w:w="57" w:type="dxa"/>
              <w:right w:w="57" w:type="dxa"/>
            </w:tcMar>
          </w:tcPr>
          <w:p w14:paraId="4108F317" w14:textId="77777777" w:rsidR="002208FF" w:rsidRPr="002E0593" w:rsidRDefault="002208FF" w:rsidP="0083001E">
            <w:pPr>
              <w:pStyle w:val="MGTableTextCent"/>
              <w:rPr>
                <w:b/>
              </w:rPr>
            </w:pPr>
            <w:r w:rsidRPr="002E0593">
              <w:rPr>
                <w:b/>
              </w:rPr>
              <w:t>D-</w:t>
            </w:r>
          </w:p>
        </w:tc>
        <w:tc>
          <w:tcPr>
            <w:tcW w:w="645" w:type="dxa"/>
            <w:shd w:val="clear" w:color="auto" w:fill="auto"/>
            <w:tcMar>
              <w:left w:w="57" w:type="dxa"/>
              <w:right w:w="57" w:type="dxa"/>
            </w:tcMar>
          </w:tcPr>
          <w:p w14:paraId="0F627F6B" w14:textId="77777777" w:rsidR="002208FF" w:rsidRPr="002E0593" w:rsidRDefault="002208FF" w:rsidP="0083001E">
            <w:pPr>
              <w:pStyle w:val="MGTableTextCent"/>
              <w:rPr>
                <w:b/>
              </w:rPr>
            </w:pPr>
            <w:r w:rsidRPr="002E0593">
              <w:rPr>
                <w:b/>
              </w:rPr>
              <w:t>D</w:t>
            </w:r>
          </w:p>
        </w:tc>
        <w:tc>
          <w:tcPr>
            <w:tcW w:w="645" w:type="dxa"/>
            <w:shd w:val="clear" w:color="auto" w:fill="auto"/>
            <w:tcMar>
              <w:left w:w="57" w:type="dxa"/>
              <w:right w:w="57" w:type="dxa"/>
            </w:tcMar>
          </w:tcPr>
          <w:p w14:paraId="50BED8FA" w14:textId="77777777" w:rsidR="002208FF" w:rsidRPr="002E0593" w:rsidRDefault="002208FF" w:rsidP="0083001E">
            <w:pPr>
              <w:pStyle w:val="MGTableTextCent"/>
              <w:rPr>
                <w:b/>
              </w:rPr>
            </w:pPr>
            <w:r w:rsidRPr="002E0593">
              <w:rPr>
                <w:b/>
              </w:rPr>
              <w:t>D+</w:t>
            </w:r>
          </w:p>
        </w:tc>
        <w:tc>
          <w:tcPr>
            <w:tcW w:w="645" w:type="dxa"/>
            <w:shd w:val="clear" w:color="auto" w:fill="auto"/>
            <w:tcMar>
              <w:left w:w="57" w:type="dxa"/>
              <w:right w:w="57" w:type="dxa"/>
            </w:tcMar>
          </w:tcPr>
          <w:p w14:paraId="4496D5FF" w14:textId="77777777" w:rsidR="002208FF" w:rsidRPr="002E0593" w:rsidRDefault="002208FF" w:rsidP="0083001E">
            <w:pPr>
              <w:pStyle w:val="MGTableTextCent"/>
              <w:rPr>
                <w:b/>
              </w:rPr>
            </w:pPr>
            <w:r w:rsidRPr="002E0593">
              <w:rPr>
                <w:b/>
              </w:rPr>
              <w:t>C-</w:t>
            </w:r>
          </w:p>
        </w:tc>
        <w:tc>
          <w:tcPr>
            <w:tcW w:w="645" w:type="dxa"/>
            <w:shd w:val="clear" w:color="auto" w:fill="auto"/>
            <w:tcMar>
              <w:left w:w="57" w:type="dxa"/>
              <w:right w:w="57" w:type="dxa"/>
            </w:tcMar>
          </w:tcPr>
          <w:p w14:paraId="699C760B" w14:textId="77777777" w:rsidR="002208FF" w:rsidRPr="002E0593" w:rsidRDefault="002208FF" w:rsidP="0083001E">
            <w:pPr>
              <w:pStyle w:val="MGTableTextCent"/>
              <w:rPr>
                <w:b/>
              </w:rPr>
            </w:pPr>
            <w:r w:rsidRPr="002E0593">
              <w:rPr>
                <w:b/>
              </w:rPr>
              <w:t>C</w:t>
            </w:r>
          </w:p>
        </w:tc>
        <w:tc>
          <w:tcPr>
            <w:tcW w:w="645" w:type="dxa"/>
            <w:shd w:val="clear" w:color="auto" w:fill="auto"/>
            <w:tcMar>
              <w:left w:w="57" w:type="dxa"/>
              <w:right w:w="57" w:type="dxa"/>
            </w:tcMar>
          </w:tcPr>
          <w:p w14:paraId="32697F1B" w14:textId="77777777" w:rsidR="002208FF" w:rsidRPr="002E0593" w:rsidRDefault="002208FF" w:rsidP="0083001E">
            <w:pPr>
              <w:pStyle w:val="MGTableTextCent"/>
              <w:rPr>
                <w:b/>
              </w:rPr>
            </w:pPr>
            <w:r w:rsidRPr="002E0593">
              <w:rPr>
                <w:b/>
              </w:rPr>
              <w:t>C+</w:t>
            </w:r>
          </w:p>
        </w:tc>
        <w:tc>
          <w:tcPr>
            <w:tcW w:w="645" w:type="dxa"/>
            <w:shd w:val="clear" w:color="auto" w:fill="auto"/>
            <w:tcMar>
              <w:left w:w="57" w:type="dxa"/>
              <w:right w:w="57" w:type="dxa"/>
            </w:tcMar>
          </w:tcPr>
          <w:p w14:paraId="143DF2FF" w14:textId="77777777" w:rsidR="002208FF" w:rsidRPr="002E0593" w:rsidRDefault="002208FF" w:rsidP="0083001E">
            <w:pPr>
              <w:pStyle w:val="MGTableTextCent"/>
              <w:rPr>
                <w:b/>
              </w:rPr>
            </w:pPr>
            <w:r w:rsidRPr="002E0593">
              <w:rPr>
                <w:b/>
              </w:rPr>
              <w:t>B-</w:t>
            </w:r>
          </w:p>
        </w:tc>
        <w:tc>
          <w:tcPr>
            <w:tcW w:w="645" w:type="dxa"/>
            <w:shd w:val="clear" w:color="auto" w:fill="auto"/>
            <w:tcMar>
              <w:left w:w="57" w:type="dxa"/>
              <w:right w:w="57" w:type="dxa"/>
            </w:tcMar>
          </w:tcPr>
          <w:p w14:paraId="279FDF5B" w14:textId="77777777" w:rsidR="002208FF" w:rsidRPr="002E0593" w:rsidRDefault="002208FF" w:rsidP="0083001E">
            <w:pPr>
              <w:pStyle w:val="MGTableTextCent"/>
              <w:rPr>
                <w:b/>
              </w:rPr>
            </w:pPr>
            <w:r w:rsidRPr="002E0593">
              <w:rPr>
                <w:b/>
              </w:rPr>
              <w:t>B</w:t>
            </w:r>
          </w:p>
        </w:tc>
        <w:tc>
          <w:tcPr>
            <w:tcW w:w="645" w:type="dxa"/>
            <w:shd w:val="clear" w:color="auto" w:fill="auto"/>
            <w:tcMar>
              <w:left w:w="57" w:type="dxa"/>
              <w:right w:w="57" w:type="dxa"/>
            </w:tcMar>
          </w:tcPr>
          <w:p w14:paraId="3B485ACF" w14:textId="77777777" w:rsidR="002208FF" w:rsidRPr="002E0593" w:rsidRDefault="002208FF" w:rsidP="0083001E">
            <w:pPr>
              <w:pStyle w:val="MGTableTextCent"/>
              <w:rPr>
                <w:b/>
              </w:rPr>
            </w:pPr>
            <w:r w:rsidRPr="002E0593">
              <w:rPr>
                <w:b/>
              </w:rPr>
              <w:t>B+</w:t>
            </w:r>
          </w:p>
        </w:tc>
        <w:tc>
          <w:tcPr>
            <w:tcW w:w="645" w:type="dxa"/>
            <w:shd w:val="clear" w:color="auto" w:fill="auto"/>
            <w:tcMar>
              <w:left w:w="57" w:type="dxa"/>
              <w:right w:w="57" w:type="dxa"/>
            </w:tcMar>
          </w:tcPr>
          <w:p w14:paraId="61D08C3E" w14:textId="77777777" w:rsidR="002208FF" w:rsidRPr="002E0593" w:rsidRDefault="002208FF" w:rsidP="0083001E">
            <w:pPr>
              <w:pStyle w:val="MGTableTextCent"/>
              <w:rPr>
                <w:b/>
              </w:rPr>
            </w:pPr>
            <w:r w:rsidRPr="002E0593">
              <w:rPr>
                <w:b/>
              </w:rPr>
              <w:t>A-</w:t>
            </w:r>
          </w:p>
        </w:tc>
        <w:tc>
          <w:tcPr>
            <w:tcW w:w="645" w:type="dxa"/>
            <w:shd w:val="clear" w:color="auto" w:fill="auto"/>
            <w:tcMar>
              <w:left w:w="57" w:type="dxa"/>
              <w:right w:w="57" w:type="dxa"/>
            </w:tcMar>
          </w:tcPr>
          <w:p w14:paraId="18A10696" w14:textId="77777777" w:rsidR="002208FF" w:rsidRPr="002E0593" w:rsidRDefault="002208FF" w:rsidP="0083001E">
            <w:pPr>
              <w:pStyle w:val="MGTableTextCent"/>
              <w:rPr>
                <w:b/>
              </w:rPr>
            </w:pPr>
            <w:r w:rsidRPr="002E0593">
              <w:rPr>
                <w:b/>
              </w:rPr>
              <w:t>A</w:t>
            </w:r>
          </w:p>
        </w:tc>
        <w:tc>
          <w:tcPr>
            <w:tcW w:w="645" w:type="dxa"/>
            <w:shd w:val="clear" w:color="auto" w:fill="auto"/>
            <w:tcMar>
              <w:left w:w="57" w:type="dxa"/>
              <w:right w:w="57" w:type="dxa"/>
            </w:tcMar>
          </w:tcPr>
          <w:p w14:paraId="748656B8" w14:textId="77777777" w:rsidR="002208FF" w:rsidRPr="002E0593" w:rsidRDefault="002208FF" w:rsidP="0083001E">
            <w:pPr>
              <w:pStyle w:val="MGTableTextCent"/>
              <w:rPr>
                <w:b/>
              </w:rPr>
            </w:pPr>
            <w:r w:rsidRPr="002E0593">
              <w:rPr>
                <w:b/>
              </w:rPr>
              <w:t>A+</w:t>
            </w:r>
          </w:p>
        </w:tc>
      </w:tr>
      <w:tr w:rsidR="002208FF" w:rsidRPr="00D46D8C" w14:paraId="0F47D3ED" w14:textId="77777777" w:rsidTr="0083001E">
        <w:tc>
          <w:tcPr>
            <w:tcW w:w="645" w:type="dxa"/>
            <w:shd w:val="clear" w:color="auto" w:fill="auto"/>
            <w:tcMar>
              <w:left w:w="57" w:type="dxa"/>
              <w:right w:w="57" w:type="dxa"/>
            </w:tcMar>
          </w:tcPr>
          <w:p w14:paraId="53FFE63F" w14:textId="77777777" w:rsidR="002208FF" w:rsidRPr="00D46D8C" w:rsidRDefault="002208FF" w:rsidP="0083001E">
            <w:pPr>
              <w:pStyle w:val="MGTableTextCent"/>
            </w:pPr>
            <w:r w:rsidRPr="00D46D8C">
              <w:t>1</w:t>
            </w:r>
            <w:r>
              <w:rPr>
                <w:rFonts w:cs="Arial"/>
              </w:rPr>
              <w:t>–</w:t>
            </w:r>
            <w:r w:rsidRPr="00D46D8C">
              <w:t>2</w:t>
            </w:r>
          </w:p>
        </w:tc>
        <w:tc>
          <w:tcPr>
            <w:tcW w:w="645" w:type="dxa"/>
            <w:shd w:val="clear" w:color="auto" w:fill="auto"/>
            <w:tcMar>
              <w:left w:w="57" w:type="dxa"/>
              <w:right w:w="57" w:type="dxa"/>
            </w:tcMar>
          </w:tcPr>
          <w:p w14:paraId="1B30D941" w14:textId="77777777" w:rsidR="002208FF" w:rsidRPr="00D46D8C" w:rsidRDefault="002208FF" w:rsidP="0083001E">
            <w:pPr>
              <w:pStyle w:val="MGTableTextCent"/>
            </w:pPr>
            <w:r w:rsidRPr="00D46D8C">
              <w:t>3</w:t>
            </w:r>
            <w:r>
              <w:rPr>
                <w:rFonts w:cs="Arial"/>
              </w:rPr>
              <w:t>–</w:t>
            </w:r>
            <w:r w:rsidRPr="00D46D8C">
              <w:t>4</w:t>
            </w:r>
          </w:p>
        </w:tc>
        <w:tc>
          <w:tcPr>
            <w:tcW w:w="645" w:type="dxa"/>
            <w:shd w:val="clear" w:color="auto" w:fill="auto"/>
            <w:tcMar>
              <w:left w:w="57" w:type="dxa"/>
              <w:right w:w="57" w:type="dxa"/>
            </w:tcMar>
          </w:tcPr>
          <w:p w14:paraId="3C0B4856" w14:textId="77777777" w:rsidR="002208FF" w:rsidRPr="00D46D8C" w:rsidRDefault="002208FF" w:rsidP="0083001E">
            <w:pPr>
              <w:pStyle w:val="MGTableTextCent"/>
            </w:pPr>
            <w:r w:rsidRPr="00D46D8C">
              <w:t>5</w:t>
            </w:r>
            <w:r>
              <w:rPr>
                <w:rFonts w:cs="Arial"/>
              </w:rPr>
              <w:t>–</w:t>
            </w:r>
            <w:r w:rsidRPr="00D46D8C">
              <w:t>6</w:t>
            </w:r>
          </w:p>
        </w:tc>
        <w:tc>
          <w:tcPr>
            <w:tcW w:w="645" w:type="dxa"/>
            <w:shd w:val="clear" w:color="auto" w:fill="auto"/>
            <w:tcMar>
              <w:left w:w="57" w:type="dxa"/>
              <w:right w:w="57" w:type="dxa"/>
            </w:tcMar>
          </w:tcPr>
          <w:p w14:paraId="17E2EE26" w14:textId="77777777" w:rsidR="002208FF" w:rsidRPr="00D46D8C" w:rsidRDefault="002208FF" w:rsidP="0083001E">
            <w:pPr>
              <w:pStyle w:val="MGTableTextCent"/>
            </w:pPr>
            <w:r w:rsidRPr="00D46D8C">
              <w:t>7</w:t>
            </w:r>
            <w:r>
              <w:rPr>
                <w:rFonts w:cs="Arial"/>
              </w:rPr>
              <w:t>–</w:t>
            </w:r>
            <w:r w:rsidRPr="00D46D8C">
              <w:t>8</w:t>
            </w:r>
          </w:p>
        </w:tc>
        <w:tc>
          <w:tcPr>
            <w:tcW w:w="645" w:type="dxa"/>
            <w:shd w:val="clear" w:color="auto" w:fill="auto"/>
            <w:tcMar>
              <w:left w:w="57" w:type="dxa"/>
              <w:right w:w="57" w:type="dxa"/>
            </w:tcMar>
          </w:tcPr>
          <w:p w14:paraId="77D6F8A6" w14:textId="77777777" w:rsidR="002208FF" w:rsidRPr="00D46D8C" w:rsidRDefault="002208FF" w:rsidP="0083001E">
            <w:pPr>
              <w:pStyle w:val="MGTableTextCent"/>
            </w:pPr>
            <w:r w:rsidRPr="00D46D8C">
              <w:t>9</w:t>
            </w:r>
            <w:r>
              <w:rPr>
                <w:rFonts w:cs="Arial"/>
              </w:rPr>
              <w:t>–</w:t>
            </w:r>
            <w:r w:rsidRPr="00D46D8C">
              <w:t>10</w:t>
            </w:r>
          </w:p>
        </w:tc>
        <w:tc>
          <w:tcPr>
            <w:tcW w:w="645" w:type="dxa"/>
            <w:shd w:val="clear" w:color="auto" w:fill="auto"/>
            <w:tcMar>
              <w:left w:w="57" w:type="dxa"/>
              <w:right w:w="57" w:type="dxa"/>
            </w:tcMar>
          </w:tcPr>
          <w:p w14:paraId="0D0DF823" w14:textId="77777777" w:rsidR="002208FF" w:rsidRPr="00D46D8C" w:rsidRDefault="002208FF" w:rsidP="0083001E">
            <w:pPr>
              <w:pStyle w:val="MGTableTextCent"/>
            </w:pPr>
            <w:r w:rsidRPr="00D46D8C">
              <w:t>11</w:t>
            </w:r>
            <w:r>
              <w:rPr>
                <w:rFonts w:cs="Arial"/>
              </w:rPr>
              <w:t>–</w:t>
            </w:r>
            <w:r w:rsidRPr="00D46D8C">
              <w:t>12</w:t>
            </w:r>
          </w:p>
        </w:tc>
        <w:tc>
          <w:tcPr>
            <w:tcW w:w="645" w:type="dxa"/>
            <w:shd w:val="clear" w:color="auto" w:fill="auto"/>
            <w:tcMar>
              <w:left w:w="57" w:type="dxa"/>
              <w:right w:w="57" w:type="dxa"/>
            </w:tcMar>
          </w:tcPr>
          <w:p w14:paraId="6BF505B1" w14:textId="77777777" w:rsidR="002208FF" w:rsidRPr="00D46D8C" w:rsidRDefault="002208FF" w:rsidP="0083001E">
            <w:pPr>
              <w:pStyle w:val="MGTableTextCent"/>
              <w:rPr>
                <w:rFonts w:cs="Arial"/>
              </w:rPr>
            </w:pPr>
            <w:r w:rsidRPr="00D46D8C">
              <w:rPr>
                <w:rFonts w:cs="Arial"/>
              </w:rPr>
              <w:t>13</w:t>
            </w:r>
            <w:r>
              <w:rPr>
                <w:rFonts w:cs="Arial"/>
              </w:rPr>
              <w:t>–</w:t>
            </w:r>
            <w:r w:rsidRPr="00D46D8C">
              <w:rPr>
                <w:rFonts w:cs="Arial"/>
              </w:rPr>
              <w:t>14</w:t>
            </w:r>
          </w:p>
        </w:tc>
        <w:tc>
          <w:tcPr>
            <w:tcW w:w="645" w:type="dxa"/>
            <w:shd w:val="clear" w:color="auto" w:fill="auto"/>
            <w:tcMar>
              <w:left w:w="57" w:type="dxa"/>
              <w:right w:w="57" w:type="dxa"/>
            </w:tcMar>
          </w:tcPr>
          <w:p w14:paraId="31E8533C" w14:textId="77777777" w:rsidR="002208FF" w:rsidRPr="00D46D8C" w:rsidRDefault="002208FF" w:rsidP="0083001E">
            <w:pPr>
              <w:pStyle w:val="MGTableTextCent"/>
              <w:rPr>
                <w:rFonts w:cs="Arial"/>
              </w:rPr>
            </w:pPr>
            <w:r w:rsidRPr="00D46D8C">
              <w:rPr>
                <w:rFonts w:cs="Arial"/>
              </w:rPr>
              <w:t>15</w:t>
            </w:r>
            <w:r>
              <w:rPr>
                <w:rFonts w:cs="Arial"/>
              </w:rPr>
              <w:t>–</w:t>
            </w:r>
            <w:r w:rsidRPr="00D46D8C">
              <w:rPr>
                <w:rFonts w:cs="Arial"/>
              </w:rPr>
              <w:t>16</w:t>
            </w:r>
          </w:p>
        </w:tc>
        <w:tc>
          <w:tcPr>
            <w:tcW w:w="645" w:type="dxa"/>
            <w:shd w:val="clear" w:color="auto" w:fill="auto"/>
            <w:tcMar>
              <w:left w:w="57" w:type="dxa"/>
              <w:right w:w="57" w:type="dxa"/>
            </w:tcMar>
          </w:tcPr>
          <w:p w14:paraId="38CDE90F" w14:textId="77777777" w:rsidR="002208FF" w:rsidRPr="00D46D8C" w:rsidRDefault="002208FF" w:rsidP="0083001E">
            <w:pPr>
              <w:pStyle w:val="MGTableTextCent"/>
              <w:rPr>
                <w:rFonts w:cs="Arial"/>
              </w:rPr>
            </w:pPr>
            <w:r w:rsidRPr="00D46D8C">
              <w:rPr>
                <w:rFonts w:cs="Arial"/>
              </w:rPr>
              <w:t>17</w:t>
            </w:r>
            <w:r>
              <w:rPr>
                <w:rFonts w:cs="Arial"/>
              </w:rPr>
              <w:t>–</w:t>
            </w:r>
            <w:r w:rsidRPr="00D46D8C">
              <w:rPr>
                <w:rFonts w:cs="Arial"/>
              </w:rPr>
              <w:t>18</w:t>
            </w:r>
          </w:p>
        </w:tc>
        <w:tc>
          <w:tcPr>
            <w:tcW w:w="645" w:type="dxa"/>
            <w:shd w:val="clear" w:color="auto" w:fill="auto"/>
            <w:tcMar>
              <w:left w:w="57" w:type="dxa"/>
              <w:right w:w="57" w:type="dxa"/>
            </w:tcMar>
          </w:tcPr>
          <w:p w14:paraId="4E72AA22" w14:textId="77777777" w:rsidR="002208FF" w:rsidRPr="00D46D8C" w:rsidRDefault="002208FF" w:rsidP="0083001E">
            <w:pPr>
              <w:pStyle w:val="MGTableTextCent"/>
              <w:rPr>
                <w:rFonts w:cs="Arial"/>
              </w:rPr>
            </w:pPr>
            <w:r w:rsidRPr="00D46D8C">
              <w:rPr>
                <w:rFonts w:cs="Arial"/>
              </w:rPr>
              <w:t>19</w:t>
            </w:r>
            <w:r>
              <w:rPr>
                <w:rFonts w:cs="Arial"/>
              </w:rPr>
              <w:t>–</w:t>
            </w:r>
            <w:r w:rsidRPr="00D46D8C">
              <w:rPr>
                <w:rFonts w:cs="Arial"/>
              </w:rPr>
              <w:t>20</w:t>
            </w:r>
          </w:p>
        </w:tc>
        <w:tc>
          <w:tcPr>
            <w:tcW w:w="645" w:type="dxa"/>
            <w:shd w:val="clear" w:color="auto" w:fill="auto"/>
            <w:tcMar>
              <w:left w:w="57" w:type="dxa"/>
              <w:right w:w="57" w:type="dxa"/>
            </w:tcMar>
          </w:tcPr>
          <w:p w14:paraId="1FF5B158" w14:textId="77777777" w:rsidR="002208FF" w:rsidRPr="00D46D8C" w:rsidRDefault="002208FF" w:rsidP="0083001E">
            <w:pPr>
              <w:pStyle w:val="MGTableTextCent"/>
              <w:rPr>
                <w:rFonts w:cs="Arial"/>
              </w:rPr>
            </w:pPr>
            <w:r w:rsidRPr="00D46D8C">
              <w:rPr>
                <w:rFonts w:cs="Arial"/>
              </w:rPr>
              <w:t>21</w:t>
            </w:r>
            <w:r>
              <w:rPr>
                <w:rFonts w:cs="Arial"/>
              </w:rPr>
              <w:t>–</w:t>
            </w:r>
            <w:r w:rsidRPr="00D46D8C">
              <w:rPr>
                <w:rFonts w:cs="Arial"/>
              </w:rPr>
              <w:t>22</w:t>
            </w:r>
          </w:p>
        </w:tc>
        <w:tc>
          <w:tcPr>
            <w:tcW w:w="645" w:type="dxa"/>
            <w:shd w:val="clear" w:color="auto" w:fill="auto"/>
            <w:tcMar>
              <w:left w:w="57" w:type="dxa"/>
              <w:right w:w="57" w:type="dxa"/>
            </w:tcMar>
          </w:tcPr>
          <w:p w14:paraId="2FA15263" w14:textId="77777777" w:rsidR="002208FF" w:rsidRPr="00D46D8C" w:rsidRDefault="002208FF" w:rsidP="0083001E">
            <w:pPr>
              <w:pStyle w:val="MGTableTextCent"/>
              <w:rPr>
                <w:rFonts w:cs="Arial"/>
              </w:rPr>
            </w:pPr>
            <w:r w:rsidRPr="00D46D8C">
              <w:rPr>
                <w:rFonts w:cs="Arial"/>
              </w:rPr>
              <w:t>23</w:t>
            </w:r>
            <w:r>
              <w:rPr>
                <w:rFonts w:cs="Arial"/>
              </w:rPr>
              <w:t>–</w:t>
            </w:r>
            <w:r w:rsidRPr="00D46D8C">
              <w:rPr>
                <w:rFonts w:cs="Arial"/>
              </w:rPr>
              <w:t>24</w:t>
            </w:r>
          </w:p>
        </w:tc>
        <w:tc>
          <w:tcPr>
            <w:tcW w:w="645" w:type="dxa"/>
            <w:shd w:val="clear" w:color="auto" w:fill="auto"/>
            <w:tcMar>
              <w:left w:w="57" w:type="dxa"/>
              <w:right w:w="57" w:type="dxa"/>
            </w:tcMar>
          </w:tcPr>
          <w:p w14:paraId="5AE27C80" w14:textId="77777777" w:rsidR="002208FF" w:rsidRPr="00D46D8C" w:rsidRDefault="002208FF" w:rsidP="0083001E">
            <w:pPr>
              <w:pStyle w:val="MGTableTextCent"/>
              <w:rPr>
                <w:rFonts w:cs="Arial"/>
              </w:rPr>
            </w:pPr>
            <w:r w:rsidRPr="00D46D8C">
              <w:rPr>
                <w:rFonts w:cs="Arial"/>
              </w:rPr>
              <w:t>25</w:t>
            </w:r>
            <w:r>
              <w:rPr>
                <w:rFonts w:cs="Arial"/>
              </w:rPr>
              <w:t>–</w:t>
            </w:r>
            <w:r w:rsidRPr="00D46D8C">
              <w:rPr>
                <w:rFonts w:cs="Arial"/>
              </w:rPr>
              <w:t>26</w:t>
            </w:r>
          </w:p>
        </w:tc>
        <w:tc>
          <w:tcPr>
            <w:tcW w:w="645" w:type="dxa"/>
            <w:shd w:val="clear" w:color="auto" w:fill="auto"/>
            <w:tcMar>
              <w:left w:w="57" w:type="dxa"/>
              <w:right w:w="57" w:type="dxa"/>
            </w:tcMar>
          </w:tcPr>
          <w:p w14:paraId="3DCF20DA" w14:textId="77777777" w:rsidR="002208FF" w:rsidRPr="00D46D8C" w:rsidRDefault="002208FF" w:rsidP="0083001E">
            <w:pPr>
              <w:pStyle w:val="MGTableTextCent"/>
              <w:rPr>
                <w:rFonts w:cs="Arial"/>
              </w:rPr>
            </w:pPr>
            <w:r w:rsidRPr="00D46D8C">
              <w:rPr>
                <w:rFonts w:cs="Arial"/>
              </w:rPr>
              <w:t>27</w:t>
            </w:r>
            <w:r>
              <w:rPr>
                <w:rFonts w:cs="Arial"/>
              </w:rPr>
              <w:t>–</w:t>
            </w:r>
            <w:r w:rsidRPr="00D46D8C">
              <w:rPr>
                <w:rFonts w:cs="Arial"/>
              </w:rPr>
              <w:t>28</w:t>
            </w:r>
          </w:p>
        </w:tc>
        <w:tc>
          <w:tcPr>
            <w:tcW w:w="645" w:type="dxa"/>
            <w:shd w:val="clear" w:color="auto" w:fill="auto"/>
            <w:tcMar>
              <w:left w:w="57" w:type="dxa"/>
              <w:right w:w="57" w:type="dxa"/>
            </w:tcMar>
          </w:tcPr>
          <w:p w14:paraId="4E2C29AE" w14:textId="77777777" w:rsidR="002208FF" w:rsidRPr="00D46D8C" w:rsidRDefault="002208FF" w:rsidP="0083001E">
            <w:pPr>
              <w:pStyle w:val="MGTableTextCent"/>
              <w:rPr>
                <w:rFonts w:cs="Arial"/>
              </w:rPr>
            </w:pPr>
            <w:r>
              <w:rPr>
                <w:rFonts w:cs="Arial"/>
              </w:rPr>
              <w:t>29–3</w:t>
            </w:r>
            <w:r w:rsidRPr="00D46D8C">
              <w:rPr>
                <w:rFonts w:cs="Arial"/>
              </w:rPr>
              <w:t>0</w:t>
            </w:r>
          </w:p>
        </w:tc>
      </w:tr>
    </w:tbl>
    <w:p w14:paraId="5FE0B9DD" w14:textId="13E1F09D" w:rsidR="000261BA" w:rsidRPr="000261BA" w:rsidRDefault="000261BA" w:rsidP="000261BA">
      <w:pPr>
        <w:pStyle w:val="ListBullet"/>
      </w:pPr>
      <w:r w:rsidRPr="000261BA">
        <w:t xml:space="preserve">Refer to </w:t>
      </w:r>
      <w:hyperlink r:id="rId24" w:history="1">
        <w:r w:rsidRPr="000261BA">
          <w:rPr>
            <w:rStyle w:val="Hyperlink"/>
          </w:rPr>
          <w:t>External assessment and exams</w:t>
        </w:r>
      </w:hyperlink>
      <w:r w:rsidRPr="000261BA">
        <w:t xml:space="preserve"> for information on providing a mark out of 30.</w:t>
      </w:r>
    </w:p>
    <w:p w14:paraId="4B474ADF" w14:textId="5DD88436" w:rsidR="000261BA" w:rsidRPr="000261BA" w:rsidRDefault="000261BA" w:rsidP="000261BA">
      <w:pPr>
        <w:pStyle w:val="ListBullet"/>
      </w:pPr>
      <w:r w:rsidRPr="000261BA">
        <w:t xml:space="preserve">Refer to </w:t>
      </w:r>
      <w:hyperlink r:id="rId25" w:history="1">
        <w:r w:rsidRPr="000261BA">
          <w:rPr>
            <w:rStyle w:val="Hyperlink"/>
          </w:rPr>
          <w:t>Results sheets and online submission – Stage 2 investigations</w:t>
        </w:r>
      </w:hyperlink>
      <w:r w:rsidRPr="000261BA">
        <w:t>.</w:t>
      </w:r>
    </w:p>
    <w:p w14:paraId="091022F5" w14:textId="77777777" w:rsidR="000261BA" w:rsidRDefault="000261BA" w:rsidP="000261BA"/>
    <w:sectPr w:rsidR="000261BA" w:rsidSect="00521D3D">
      <w:headerReference w:type="default" r:id="rId26"/>
      <w:footerReference w:type="default" r:id="rId27"/>
      <w:pgSz w:w="11906" w:h="16838" w:code="9"/>
      <w:pgMar w:top="2126" w:right="1418" w:bottom="1440" w:left="1418"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96C26" w14:textId="77777777" w:rsidR="00714C7F" w:rsidRPr="000D4EDE" w:rsidRDefault="00714C7F" w:rsidP="000D4EDE">
      <w:r>
        <w:separator/>
      </w:r>
    </w:p>
  </w:endnote>
  <w:endnote w:type="continuationSeparator" w:id="0">
    <w:p w14:paraId="4AFA6DD6" w14:textId="77777777" w:rsidR="00714C7F" w:rsidRPr="000D4EDE" w:rsidRDefault="00714C7F"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0000000000000000000"/>
    <w:charset w:val="00"/>
    <w:family w:val="auto"/>
    <w:pitch w:val="variable"/>
    <w:sig w:usb0="E00002FF" w:usb1="5000205B" w:usb2="0000002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Roboto Medium">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6CAF" w14:textId="0F829522" w:rsidR="007860F1" w:rsidRPr="00681892" w:rsidRDefault="007E7AA0" w:rsidP="00681892">
    <w:pPr>
      <w:pStyle w:val="Footer"/>
    </w:pPr>
    <w:r>
      <w:t xml:space="preserve">Last Updated: </w:t>
    </w:r>
    <w:r>
      <w:fldChar w:fldCharType="begin"/>
    </w:r>
    <w:r>
      <w:instrText xml:space="preserve"> SAVEDATE  \@ "d/MM/yyyy h:mm am/pm"  \* MERGEFORMAT </w:instrText>
    </w:r>
    <w:r>
      <w:fldChar w:fldCharType="separate"/>
    </w:r>
    <w:r w:rsidR="00187F96">
      <w:rPr>
        <w:noProof/>
      </w:rPr>
      <w:t>23/03/2022 10:55 AM</w:t>
    </w:r>
    <w:r>
      <w:fldChar w:fldCharType="end"/>
    </w:r>
  </w:p>
  <w:p w14:paraId="1CEB5F60" w14:textId="483246E5" w:rsidR="00681892" w:rsidRPr="00681892" w:rsidRDefault="00265431" w:rsidP="00681892">
    <w:pPr>
      <w:pStyle w:val="Footer"/>
    </w:pPr>
    <w:r>
      <w:t>Ref: A1069601</w:t>
    </w:r>
    <w:r>
      <w:tab/>
    </w:r>
    <w:r w:rsidR="008125F8" w:rsidRPr="00681892">
      <w:t>Page</w:t>
    </w:r>
    <w:r w:rsidR="006A2303" w:rsidRPr="00681892">
      <w:t xml:space="preserve"> </w:t>
    </w:r>
    <w:sdt>
      <w:sdtPr>
        <w:id w:val="441959056"/>
        <w:docPartObj>
          <w:docPartGallery w:val="Page Numbers (Bottom of Page)"/>
          <w:docPartUnique/>
        </w:docPartObj>
      </w:sdtPr>
      <w:sdtEndPr/>
      <w:sdtContent>
        <w:r w:rsidR="006A2303" w:rsidRPr="00681892">
          <w:fldChar w:fldCharType="begin"/>
        </w:r>
        <w:r w:rsidR="006A2303" w:rsidRPr="00681892">
          <w:instrText xml:space="preserve"> PAGE   \* MERGEFORMAT </w:instrText>
        </w:r>
        <w:r w:rsidR="006A2303" w:rsidRPr="00681892">
          <w:fldChar w:fldCharType="separate"/>
        </w:r>
        <w:r w:rsidR="0062060A">
          <w:rPr>
            <w:noProof/>
          </w:rPr>
          <w:t>1</w:t>
        </w:r>
        <w:r w:rsidR="006A2303" w:rsidRPr="00681892">
          <w:fldChar w:fldCharType="end"/>
        </w:r>
      </w:sdtContent>
    </w:sdt>
    <w:r w:rsidR="007E7AA0">
      <w:t xml:space="preserve"> of </w:t>
    </w:r>
    <w:r w:rsidR="001D121E">
      <w:rPr>
        <w:noProof/>
      </w:rPr>
      <w:fldChar w:fldCharType="begin"/>
    </w:r>
    <w:r w:rsidR="001D121E">
      <w:rPr>
        <w:noProof/>
      </w:rPr>
      <w:instrText xml:space="preserve"> NUMPAGES  \* Arabic  \* MERGEFORMAT </w:instrText>
    </w:r>
    <w:r w:rsidR="001D121E">
      <w:rPr>
        <w:noProof/>
      </w:rPr>
      <w:fldChar w:fldCharType="separate"/>
    </w:r>
    <w:r w:rsidR="0062060A">
      <w:rPr>
        <w:noProof/>
      </w:rPr>
      <w:t>2</w:t>
    </w:r>
    <w:r w:rsidR="001D121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083B3" w14:textId="77777777" w:rsidR="00714C7F" w:rsidRPr="000D4EDE" w:rsidRDefault="00714C7F" w:rsidP="000D4EDE">
      <w:r>
        <w:separator/>
      </w:r>
    </w:p>
  </w:footnote>
  <w:footnote w:type="continuationSeparator" w:id="0">
    <w:p w14:paraId="3247C276" w14:textId="77777777" w:rsidR="00714C7F" w:rsidRPr="000D4EDE" w:rsidRDefault="00714C7F"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FC8A" w14:textId="0CE1175F" w:rsidR="0072708B" w:rsidRDefault="0072708B">
    <w:pPr>
      <w:pStyle w:val="Header"/>
    </w:pPr>
    <w:r>
      <w:rPr>
        <w:noProof/>
      </w:rPr>
      <mc:AlternateContent>
        <mc:Choice Requires="wps">
          <w:drawing>
            <wp:anchor distT="0" distB="0" distL="114300" distR="114300" simplePos="0" relativeHeight="251659264" behindDoc="0" locked="0" layoutInCell="0" allowOverlap="1" wp14:anchorId="324A607E" wp14:editId="36479F52">
              <wp:simplePos x="0" y="0"/>
              <wp:positionH relativeFrom="page">
                <wp:posOffset>0</wp:posOffset>
              </wp:positionH>
              <wp:positionV relativeFrom="page">
                <wp:posOffset>190500</wp:posOffset>
              </wp:positionV>
              <wp:extent cx="7560310" cy="252095"/>
              <wp:effectExtent l="0" t="0" r="0" b="14605"/>
              <wp:wrapNone/>
              <wp:docPr id="3" name="MSIPCM8f8941bcbdded2a6189fd1c6"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39ED24" w14:textId="57F74686" w:rsidR="0072708B" w:rsidRPr="0072708B" w:rsidRDefault="0072708B" w:rsidP="0072708B">
                          <w:pPr>
                            <w:spacing w:after="0"/>
                            <w:jc w:val="center"/>
                            <w:rPr>
                              <w:rFonts w:ascii="Arial" w:hAnsi="Arial" w:cs="Arial"/>
                              <w:color w:val="A80000"/>
                              <w:sz w:val="24"/>
                            </w:rPr>
                          </w:pPr>
                          <w:r w:rsidRPr="0072708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24A607E" id="_x0000_t202" coordsize="21600,21600" o:spt="202" path="m,l,21600r21600,l21600,xe">
              <v:stroke joinstyle="miter"/>
              <v:path gradientshapeok="t" o:connecttype="rect"/>
            </v:shapetype>
            <v:shape id="MSIPCM8f8941bcbdded2a6189fd1c6"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" o:allowincell="f" filled="f" stroked="f" strokeweight=".5pt">
              <v:textbox inset=",0,,0">
                <w:txbxContent>
                  <w:p w14:paraId="3039ED24" w14:textId="57F74686" w:rsidR="0072708B" w:rsidRPr="0072708B" w:rsidRDefault="0072708B" w:rsidP="0072708B">
                    <w:pPr>
                      <w:spacing w:after="0"/>
                      <w:jc w:val="center"/>
                      <w:rPr>
                        <w:rFonts w:ascii="Arial" w:hAnsi="Arial" w:cs="Arial"/>
                        <w:color w:val="A80000"/>
                        <w:sz w:val="24"/>
                      </w:rPr>
                    </w:pPr>
                    <w:r w:rsidRPr="0072708B">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7F11AF2"/>
    <w:multiLevelType w:val="hybridMultilevel"/>
    <w:tmpl w:val="63621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0F735C"/>
    <w:multiLevelType w:val="hybridMultilevel"/>
    <w:tmpl w:val="D65E5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BA4E97"/>
    <w:multiLevelType w:val="hybridMultilevel"/>
    <w:tmpl w:val="8EF8286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3"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5"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47276B20"/>
    <w:multiLevelType w:val="hybridMultilevel"/>
    <w:tmpl w:val="0AD62F72"/>
    <w:lvl w:ilvl="0" w:tplc="B07648CC">
      <w:start w:val="3"/>
      <w:numFmt w:val="bullet"/>
      <w:lvlText w:val="-"/>
      <w:lvlJc w:val="left"/>
      <w:pPr>
        <w:ind w:left="720" w:hanging="360"/>
      </w:pPr>
      <w:rPr>
        <w:rFonts w:ascii="Roboto" w:eastAsia="Times New Roman" w:hAnsi="Robo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2"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4587256"/>
    <w:multiLevelType w:val="hybridMultilevel"/>
    <w:tmpl w:val="3844D6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DDE4EE4"/>
    <w:multiLevelType w:val="multilevel"/>
    <w:tmpl w:val="35DEFFCE"/>
    <w:numStyleLink w:val="Lists"/>
  </w:abstractNum>
  <w:abstractNum w:abstractNumId="36"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21"/>
  </w:num>
  <w:num w:numId="3">
    <w:abstractNumId w:val="9"/>
  </w:num>
  <w:num w:numId="4">
    <w:abstractNumId w:val="7"/>
  </w:num>
  <w:num w:numId="5">
    <w:abstractNumId w:val="8"/>
  </w:num>
  <w:num w:numId="6">
    <w:abstractNumId w:val="9"/>
  </w:num>
  <w:num w:numId="7">
    <w:abstractNumId w:val="9"/>
  </w:num>
  <w:num w:numId="8">
    <w:abstractNumId w:val="3"/>
  </w:num>
  <w:num w:numId="9">
    <w:abstractNumId w:val="2"/>
  </w:num>
  <w:num w:numId="10">
    <w:abstractNumId w:val="31"/>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38"/>
  </w:num>
  <w:num w:numId="16">
    <w:abstractNumId w:val="39"/>
  </w:num>
  <w:num w:numId="17">
    <w:abstractNumId w:val="6"/>
  </w:num>
  <w:num w:numId="18">
    <w:abstractNumId w:val="5"/>
  </w:num>
  <w:num w:numId="19">
    <w:abstractNumId w:val="1"/>
  </w:num>
  <w:num w:numId="20">
    <w:abstractNumId w:val="28"/>
  </w:num>
  <w:num w:numId="21">
    <w:abstractNumId w:val="4"/>
  </w:num>
  <w:num w:numId="22">
    <w:abstractNumId w:val="0"/>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23"/>
  </w:num>
  <w:num w:numId="35">
    <w:abstractNumId w:val="25"/>
  </w:num>
  <w:num w:numId="36">
    <w:abstractNumId w:val="32"/>
  </w:num>
  <w:num w:numId="37">
    <w:abstractNumId w:val="22"/>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30"/>
  </w:num>
  <w:num w:numId="42">
    <w:abstractNumId w:val="10"/>
  </w:num>
  <w:num w:numId="43">
    <w:abstractNumId w:val="33"/>
  </w:num>
  <w:num w:numId="44">
    <w:abstractNumId w:val="15"/>
  </w:num>
  <w:num w:numId="45">
    <w:abstractNumId w:val="18"/>
  </w:num>
  <w:num w:numId="46">
    <w:abstractNumId w:val="16"/>
  </w:num>
  <w:num w:numId="47">
    <w:abstractNumId w:val="19"/>
  </w:num>
  <w:num w:numId="48">
    <w:abstractNumId w:val="34"/>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1BA"/>
    <w:rsid w:val="00005D98"/>
    <w:rsid w:val="00006E0E"/>
    <w:rsid w:val="00010D5E"/>
    <w:rsid w:val="00011C96"/>
    <w:rsid w:val="000141B9"/>
    <w:rsid w:val="00024A5A"/>
    <w:rsid w:val="000261BA"/>
    <w:rsid w:val="00034A19"/>
    <w:rsid w:val="00036F9E"/>
    <w:rsid w:val="000413B3"/>
    <w:rsid w:val="00057B71"/>
    <w:rsid w:val="00067C37"/>
    <w:rsid w:val="0007202C"/>
    <w:rsid w:val="00072B30"/>
    <w:rsid w:val="0007319C"/>
    <w:rsid w:val="000732AA"/>
    <w:rsid w:val="000767DD"/>
    <w:rsid w:val="00084F8B"/>
    <w:rsid w:val="00086D07"/>
    <w:rsid w:val="00086F71"/>
    <w:rsid w:val="00093915"/>
    <w:rsid w:val="000949AD"/>
    <w:rsid w:val="00095109"/>
    <w:rsid w:val="00096B0F"/>
    <w:rsid w:val="000A1DC9"/>
    <w:rsid w:val="000A490E"/>
    <w:rsid w:val="000A4BE4"/>
    <w:rsid w:val="000B04C5"/>
    <w:rsid w:val="000B63CA"/>
    <w:rsid w:val="000B752A"/>
    <w:rsid w:val="000C14D9"/>
    <w:rsid w:val="000C15C7"/>
    <w:rsid w:val="000D4EDE"/>
    <w:rsid w:val="000E2460"/>
    <w:rsid w:val="000E43AC"/>
    <w:rsid w:val="000F2051"/>
    <w:rsid w:val="000F703E"/>
    <w:rsid w:val="001066AD"/>
    <w:rsid w:val="00123576"/>
    <w:rsid w:val="00124B21"/>
    <w:rsid w:val="001327B8"/>
    <w:rsid w:val="0013471B"/>
    <w:rsid w:val="001352D4"/>
    <w:rsid w:val="00157C98"/>
    <w:rsid w:val="001653B6"/>
    <w:rsid w:val="00174B0F"/>
    <w:rsid w:val="0018235E"/>
    <w:rsid w:val="00187F96"/>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20550"/>
    <w:rsid w:val="002208FF"/>
    <w:rsid w:val="002301A2"/>
    <w:rsid w:val="00236C2D"/>
    <w:rsid w:val="002374B7"/>
    <w:rsid w:val="00240126"/>
    <w:rsid w:val="0024304D"/>
    <w:rsid w:val="0024336B"/>
    <w:rsid w:val="002439E1"/>
    <w:rsid w:val="00244826"/>
    <w:rsid w:val="00247ACA"/>
    <w:rsid w:val="00252E6A"/>
    <w:rsid w:val="0025782A"/>
    <w:rsid w:val="00265431"/>
    <w:rsid w:val="002661A6"/>
    <w:rsid w:val="00266C23"/>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517AE"/>
    <w:rsid w:val="003633D1"/>
    <w:rsid w:val="003708A6"/>
    <w:rsid w:val="00371F54"/>
    <w:rsid w:val="00374727"/>
    <w:rsid w:val="0037770C"/>
    <w:rsid w:val="00377C8B"/>
    <w:rsid w:val="0038268A"/>
    <w:rsid w:val="00383A95"/>
    <w:rsid w:val="00385CA0"/>
    <w:rsid w:val="003A23DC"/>
    <w:rsid w:val="003A2733"/>
    <w:rsid w:val="003A3021"/>
    <w:rsid w:val="003A627E"/>
    <w:rsid w:val="003A79EE"/>
    <w:rsid w:val="003B040D"/>
    <w:rsid w:val="003B3395"/>
    <w:rsid w:val="003B6E16"/>
    <w:rsid w:val="003C180A"/>
    <w:rsid w:val="003C1E25"/>
    <w:rsid w:val="003D1294"/>
    <w:rsid w:val="003D160A"/>
    <w:rsid w:val="003D27CB"/>
    <w:rsid w:val="003D329D"/>
    <w:rsid w:val="003E6BF6"/>
    <w:rsid w:val="003F0F0D"/>
    <w:rsid w:val="003F1CEC"/>
    <w:rsid w:val="003F4B55"/>
    <w:rsid w:val="0040173E"/>
    <w:rsid w:val="00411E5A"/>
    <w:rsid w:val="00435339"/>
    <w:rsid w:val="0044447D"/>
    <w:rsid w:val="00461869"/>
    <w:rsid w:val="00463FA8"/>
    <w:rsid w:val="00467BFA"/>
    <w:rsid w:val="00472CBC"/>
    <w:rsid w:val="00493DAA"/>
    <w:rsid w:val="0049428C"/>
    <w:rsid w:val="00494335"/>
    <w:rsid w:val="00495A4C"/>
    <w:rsid w:val="004967A1"/>
    <w:rsid w:val="004A2CFC"/>
    <w:rsid w:val="004B584E"/>
    <w:rsid w:val="004B6729"/>
    <w:rsid w:val="004C1106"/>
    <w:rsid w:val="004C1634"/>
    <w:rsid w:val="004C6D4B"/>
    <w:rsid w:val="004E2269"/>
    <w:rsid w:val="004F3339"/>
    <w:rsid w:val="004F72A2"/>
    <w:rsid w:val="00500FC7"/>
    <w:rsid w:val="005026D4"/>
    <w:rsid w:val="00503A51"/>
    <w:rsid w:val="0051007F"/>
    <w:rsid w:val="00512309"/>
    <w:rsid w:val="00521D3D"/>
    <w:rsid w:val="00542522"/>
    <w:rsid w:val="0054526E"/>
    <w:rsid w:val="005476B5"/>
    <w:rsid w:val="005602DA"/>
    <w:rsid w:val="00573327"/>
    <w:rsid w:val="005A3F63"/>
    <w:rsid w:val="005A59D0"/>
    <w:rsid w:val="005A7D28"/>
    <w:rsid w:val="005B073E"/>
    <w:rsid w:val="005B227F"/>
    <w:rsid w:val="005B31F4"/>
    <w:rsid w:val="005B7801"/>
    <w:rsid w:val="005C38C6"/>
    <w:rsid w:val="005C5891"/>
    <w:rsid w:val="005D5FAE"/>
    <w:rsid w:val="005E07D0"/>
    <w:rsid w:val="005F29B7"/>
    <w:rsid w:val="0060225B"/>
    <w:rsid w:val="00606EB5"/>
    <w:rsid w:val="00617FDA"/>
    <w:rsid w:val="0062060A"/>
    <w:rsid w:val="0062116F"/>
    <w:rsid w:val="00621260"/>
    <w:rsid w:val="00626087"/>
    <w:rsid w:val="00626616"/>
    <w:rsid w:val="006309FA"/>
    <w:rsid w:val="00634E4C"/>
    <w:rsid w:val="00636B8B"/>
    <w:rsid w:val="00640314"/>
    <w:rsid w:val="006427FE"/>
    <w:rsid w:val="006506C1"/>
    <w:rsid w:val="0065747A"/>
    <w:rsid w:val="0066674D"/>
    <w:rsid w:val="00666A78"/>
    <w:rsid w:val="00676C12"/>
    <w:rsid w:val="00681892"/>
    <w:rsid w:val="006935DE"/>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C7F"/>
    <w:rsid w:val="00714F78"/>
    <w:rsid w:val="007170F7"/>
    <w:rsid w:val="007253B8"/>
    <w:rsid w:val="00725949"/>
    <w:rsid w:val="0072708B"/>
    <w:rsid w:val="00736E7D"/>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44B1D"/>
    <w:rsid w:val="00844F5C"/>
    <w:rsid w:val="00845843"/>
    <w:rsid w:val="00846D34"/>
    <w:rsid w:val="00854447"/>
    <w:rsid w:val="008637EC"/>
    <w:rsid w:val="00870BC6"/>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C6A43"/>
    <w:rsid w:val="008C715C"/>
    <w:rsid w:val="008D080C"/>
    <w:rsid w:val="008D6437"/>
    <w:rsid w:val="008D6EDF"/>
    <w:rsid w:val="008E3EF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C2705"/>
    <w:rsid w:val="009C4ABD"/>
    <w:rsid w:val="009C5FDF"/>
    <w:rsid w:val="009D2DDD"/>
    <w:rsid w:val="009F22A4"/>
    <w:rsid w:val="00A035B2"/>
    <w:rsid w:val="00A10DA6"/>
    <w:rsid w:val="00A151E9"/>
    <w:rsid w:val="00A15DBB"/>
    <w:rsid w:val="00A259F2"/>
    <w:rsid w:val="00A33802"/>
    <w:rsid w:val="00A37162"/>
    <w:rsid w:val="00A37E51"/>
    <w:rsid w:val="00A53690"/>
    <w:rsid w:val="00A62D31"/>
    <w:rsid w:val="00A63380"/>
    <w:rsid w:val="00A865C7"/>
    <w:rsid w:val="00A97E3B"/>
    <w:rsid w:val="00AA20A1"/>
    <w:rsid w:val="00AA41F2"/>
    <w:rsid w:val="00AB039E"/>
    <w:rsid w:val="00AB4206"/>
    <w:rsid w:val="00AC6C84"/>
    <w:rsid w:val="00AC7E54"/>
    <w:rsid w:val="00AD6FB3"/>
    <w:rsid w:val="00AE6A4E"/>
    <w:rsid w:val="00AE7B98"/>
    <w:rsid w:val="00AF129F"/>
    <w:rsid w:val="00B12DC9"/>
    <w:rsid w:val="00B13F84"/>
    <w:rsid w:val="00B14604"/>
    <w:rsid w:val="00B15ABA"/>
    <w:rsid w:val="00B21076"/>
    <w:rsid w:val="00B22ABA"/>
    <w:rsid w:val="00B34339"/>
    <w:rsid w:val="00B42B2F"/>
    <w:rsid w:val="00B44900"/>
    <w:rsid w:val="00B472E1"/>
    <w:rsid w:val="00B52821"/>
    <w:rsid w:val="00B569A2"/>
    <w:rsid w:val="00B61D9C"/>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C413F"/>
    <w:rsid w:val="00BD12A1"/>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58A2"/>
    <w:rsid w:val="00C66ED9"/>
    <w:rsid w:val="00C67E22"/>
    <w:rsid w:val="00C72271"/>
    <w:rsid w:val="00C770AD"/>
    <w:rsid w:val="00C81356"/>
    <w:rsid w:val="00C87DA0"/>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45731"/>
    <w:rsid w:val="00D45954"/>
    <w:rsid w:val="00D461C2"/>
    <w:rsid w:val="00D61AAE"/>
    <w:rsid w:val="00D64CB8"/>
    <w:rsid w:val="00D72FD8"/>
    <w:rsid w:val="00D948F2"/>
    <w:rsid w:val="00D9697A"/>
    <w:rsid w:val="00DA4C48"/>
    <w:rsid w:val="00DA727D"/>
    <w:rsid w:val="00DB53A7"/>
    <w:rsid w:val="00DC344D"/>
    <w:rsid w:val="00DC7738"/>
    <w:rsid w:val="00DD170F"/>
    <w:rsid w:val="00DE0A8A"/>
    <w:rsid w:val="00DE3342"/>
    <w:rsid w:val="00DE338A"/>
    <w:rsid w:val="00DF6E54"/>
    <w:rsid w:val="00E04228"/>
    <w:rsid w:val="00E0439D"/>
    <w:rsid w:val="00E04457"/>
    <w:rsid w:val="00E04BBC"/>
    <w:rsid w:val="00E10450"/>
    <w:rsid w:val="00E132FD"/>
    <w:rsid w:val="00E1478E"/>
    <w:rsid w:val="00E159D7"/>
    <w:rsid w:val="00E21653"/>
    <w:rsid w:val="00E2414E"/>
    <w:rsid w:val="00E26830"/>
    <w:rsid w:val="00E37396"/>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0F2B"/>
    <w:rsid w:val="00EC1F55"/>
    <w:rsid w:val="00EE0126"/>
    <w:rsid w:val="00EF2A15"/>
    <w:rsid w:val="00EF5BFD"/>
    <w:rsid w:val="00F01C6F"/>
    <w:rsid w:val="00F06EE2"/>
    <w:rsid w:val="00F074DC"/>
    <w:rsid w:val="00F24F8F"/>
    <w:rsid w:val="00F307E0"/>
    <w:rsid w:val="00F31D9D"/>
    <w:rsid w:val="00F34D63"/>
    <w:rsid w:val="00F57F7A"/>
    <w:rsid w:val="00F62D33"/>
    <w:rsid w:val="00F6570B"/>
    <w:rsid w:val="00F65F6C"/>
    <w:rsid w:val="00F67615"/>
    <w:rsid w:val="00F67F68"/>
    <w:rsid w:val="00F76C98"/>
    <w:rsid w:val="00F804CD"/>
    <w:rsid w:val="00F80750"/>
    <w:rsid w:val="00F85F59"/>
    <w:rsid w:val="00F86717"/>
    <w:rsid w:val="00F86DD4"/>
    <w:rsid w:val="00F86F25"/>
    <w:rsid w:val="00F96804"/>
    <w:rsid w:val="00FA3CEC"/>
    <w:rsid w:val="00FB4CF2"/>
    <w:rsid w:val="00FC4845"/>
    <w:rsid w:val="00FC53C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76FBD4"/>
  <w15:docId w15:val="{97F70491-BDCD-4DE3-8F37-156661E2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iPriority w:val="9"/>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A0"/>
    <w:rPr>
      <w:rFonts w:eastAsiaTheme="majorEastAsia" w:cstheme="majorBidi"/>
      <w:bCs/>
      <w:color w:val="000000" w:themeColor="text1"/>
      <w:sz w:val="32"/>
      <w:szCs w:val="28"/>
    </w:rPr>
  </w:style>
  <w:style w:type="character" w:customStyle="1" w:styleId="Heading2Char">
    <w:name w:val="Heading 2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MGTableTextCent">
    <w:name w:val="MG Table Text Cent"/>
    <w:basedOn w:val="Normal"/>
    <w:qFormat/>
    <w:rsid w:val="002208FF"/>
    <w:pPr>
      <w:numPr>
        <w:numId w:val="0"/>
      </w:numPr>
      <w:spacing w:before="120"/>
      <w:jc w:val="center"/>
    </w:pPr>
    <w:rPr>
      <w:rFonts w:ascii="Arial" w:eastAsia="Times New Roman" w:hAnsi="Arial" w:cs="Times New Roman"/>
      <w:bCs/>
      <w:color w:val="auto"/>
      <w:sz w:val="18"/>
      <w:szCs w:val="17"/>
    </w:rPr>
  </w:style>
  <w:style w:type="character" w:styleId="UnresolvedMention">
    <w:name w:val="Unresolved Mention"/>
    <w:basedOn w:val="DefaultParagraphFont"/>
    <w:uiPriority w:val="99"/>
    <w:semiHidden/>
    <w:unhideWhenUsed/>
    <w:rsid w:val="00E37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sace.sa.edu.au/coordinating/admin/information-sheets/5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ace.sa.edu.au/coordinating/admin/information-sheets/01"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sace.sa.edu.au/coordinating/admin/information-sheets/01" TargetMode="External"/><Relationship Id="rId25" Type="http://schemas.openxmlformats.org/officeDocument/2006/relationships/hyperlink" Target="https://www.sace.sa.edu.au/coordinating/admin/information-sheets/51" TargetMode="External"/><Relationship Id="rId2" Type="http://schemas.openxmlformats.org/officeDocument/2006/relationships/customXml" Target="../customXml/item2.xml"/><Relationship Id="rId16" Type="http://schemas.openxmlformats.org/officeDocument/2006/relationships/hyperlink" Target="https://www.sace.sa.edu.au/teaching/resulting/online-submission/accepted-file-names-and-formats" TargetMode="External"/><Relationship Id="rId20" Type="http://schemas.openxmlformats.org/officeDocument/2006/relationships/hyperlink" Target="https://www.sace.sa.edu.au/documents/652891/7353221/AT1+Folio+-+coversheet.docx/9b20c25c-03d3-a7a6-8d44-381eb8869e91?version=1.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ace.sa.edu.au/teaching/assessment/external-assessment" TargetMode="External"/><Relationship Id="rId5" Type="http://schemas.openxmlformats.org/officeDocument/2006/relationships/customXml" Target="../customXml/item5.xml"/><Relationship Id="rId15" Type="http://schemas.openxmlformats.org/officeDocument/2006/relationships/hyperlink" Target="https://www.sace.sa.edu.au/coordinating/admin/information-sheets/50" TargetMode="External"/><Relationship Id="rId23" Type="http://schemas.openxmlformats.org/officeDocument/2006/relationships/hyperlink" Target="https://www.sace.sa.edu.au/web/community-connections/stage-2/subject-outline"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ace.sa.edu.au/teaching/resulting/online-submission/accepted-file-names-and-forma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ce.sa.edu.au/teaching/resulting/online-submission" TargetMode="External"/><Relationship Id="rId22" Type="http://schemas.openxmlformats.org/officeDocument/2006/relationships/hyperlink" Target="https://www.sace.sa.edu.au/web/community-connections/stage-2/subject-outline"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r01\OneDrive%20-%20South%20Australia%20Government\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CB029ECD6D85427BAD5E1D35DE4A29A4" version="1.0.0">
  <systemFields>
    <field name="Objective-Id">
      <value order="0">A1069601</value>
    </field>
    <field name="Objective-Title">
      <value order="0">Marking, moderating, and resulting - Community Studies and Community Connections</value>
    </field>
    <field name="Objective-Description">
      <value order="0"/>
    </field>
    <field name="Objective-CreationStamp">
      <value order="0">2022-03-22T03:48:43Z</value>
    </field>
    <field name="Objective-IsApproved">
      <value order="0">false</value>
    </field>
    <field name="Objective-IsPublished">
      <value order="0">false</value>
    </field>
    <field name="Objective-DatePublished">
      <value order="0"/>
    </field>
    <field name="Objective-ModificationStamp">
      <value order="0">2022-05-10T22:42:42Z</value>
    </field>
    <field name="Objective-Owner">
      <value order="0">Karen Collins</value>
    </field>
    <field name="Objective-Path">
      <value order="0">Objective Global Folder:Curriculum:Subject renewal:Cross-disciplinary:Community Studies renewal 2020-21:Community Studies - Operational information</value>
    </field>
    <field name="Objective-Parent">
      <value order="0">Community Studies - Operational information</value>
    </field>
    <field name="Objective-State">
      <value order="0">Being Edited</value>
    </field>
    <field name="Objective-VersionId">
      <value order="0">vA1774281</value>
    </field>
    <field name="Objective-Version">
      <value order="0">4.1</value>
    </field>
    <field name="Objective-VersionNumber">
      <value order="0">6</value>
    </field>
    <field name="Objective-VersionComment">
      <value order="0"/>
    </field>
    <field name="Objective-FileNumber">
      <value order="0">qA17952</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58D459DC2C82469892FF386E202DD9" ma:contentTypeVersion="13" ma:contentTypeDescription="Create a new document." ma:contentTypeScope="" ma:versionID="68f346b5ce7d8732a83a2f9931552c7c">
  <xsd:schema xmlns:xsd="http://www.w3.org/2001/XMLSchema" xmlns:xs="http://www.w3.org/2001/XMLSchema" xmlns:p="http://schemas.microsoft.com/office/2006/metadata/properties" xmlns:ns3="9d68c726-ad57-4e5a-81e9-e9ee325da565" xmlns:ns4="6a612cfc-9bbc-48f6-b26c-5f808712949e" targetNamespace="http://schemas.microsoft.com/office/2006/metadata/properties" ma:root="true" ma:fieldsID="fbe27f4d3598f2e4eacdf2a0c0cca863" ns3:_="" ns4:_="">
    <xsd:import namespace="9d68c726-ad57-4e5a-81e9-e9ee325da565"/>
    <xsd:import namespace="6a612cfc-9bbc-48f6-b26c-5f80871294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8c726-ad57-4e5a-81e9-e9ee325da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612cfc-9bbc-48f6-b26c-5f80871294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27EBE5E6-C6F5-4B97-BBAD-6A0B3E156A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A02A99-1CC7-462E-A4D0-6728D5A8EEB1}">
  <ds:schemaRefs>
    <ds:schemaRef ds:uri="http://schemas.microsoft.com/sharepoint/v3/contenttype/forms"/>
  </ds:schemaRefs>
</ds:datastoreItem>
</file>

<file path=customXml/itemProps4.xml><?xml version="1.0" encoding="utf-8"?>
<ds:datastoreItem xmlns:ds="http://schemas.openxmlformats.org/officeDocument/2006/customXml" ds:itemID="{F5B4A5F7-A9CE-40D6-BD00-833507ED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8c726-ad57-4e5a-81e9-e9ee325da565"/>
    <ds:schemaRef ds:uri="6a612cfc-9bbc-48f6-b26c-5f8087129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4F6727-A8E1-4D65-9AB5-D170D763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 General - Portrait - BW.dotx</Template>
  <TotalTime>0</TotalTime>
  <Pages>4</Pages>
  <Words>1364</Words>
  <Characters>7778</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//Community Studies – operational changes to moderation, marking and resulting f</vt:lpstr>
      <vt:lpstr>    Submitting school assessment materials online</vt:lpstr>
      <vt:lpstr>    Community Studies A</vt: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Johnson</dc:creator>
  <cp:lastModifiedBy> Comment</cp:lastModifiedBy>
  <cp:revision>2</cp:revision>
  <cp:lastPrinted>2014-02-02T12:10:00Z</cp:lastPrinted>
  <dcterms:created xsi:type="dcterms:W3CDTF">2022-05-10T22:54:00Z</dcterms:created>
  <dcterms:modified xsi:type="dcterms:W3CDTF">2022-05-10T22:54:00Z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Id">
    <vt:lpwstr>A1069601</vt:lpwstr>
  </property>
  <property fmtid="{D5CDD505-2E9C-101B-9397-08002B2CF9AE}" pid="5" name="Objective-Version">
    <vt:lpwstr>4.1</vt:lpwstr>
  </property>
  <property fmtid="{D5CDD505-2E9C-101B-9397-08002B2CF9AE}" pid="6" name="ContentTypeId">
    <vt:lpwstr>0x010100DA58D459DC2C82469892FF386E202DD9</vt:lpwstr>
  </property>
  <property fmtid="{D5CDD505-2E9C-101B-9397-08002B2CF9AE}" pid="7" name="Objective-Title">
    <vt:lpwstr>Marking, moderating, and resulting - Community Studies and Community Connections</vt:lpwstr>
  </property>
  <property fmtid="{D5CDD505-2E9C-101B-9397-08002B2CF9AE}" pid="8" name="Objective-Description">
    <vt:lpwstr/>
  </property>
  <property fmtid="{D5CDD505-2E9C-101B-9397-08002B2CF9AE}" pid="9" name="Objective-CreationStamp">
    <vt:filetime>2022-03-22T03:48:43Z</vt:filetime>
  </property>
  <property fmtid="{D5CDD505-2E9C-101B-9397-08002B2CF9AE}" pid="10" name="Objective-IsApproved">
    <vt:bool>false</vt:bool>
  </property>
  <property fmtid="{D5CDD505-2E9C-101B-9397-08002B2CF9AE}" pid="11" name="Objective-IsPublished">
    <vt:bool>false</vt:bool>
  </property>
  <property fmtid="{D5CDD505-2E9C-101B-9397-08002B2CF9AE}" pid="12" name="Objective-DatePublished">
    <vt:lpwstr/>
  </property>
  <property fmtid="{D5CDD505-2E9C-101B-9397-08002B2CF9AE}" pid="13" name="Objective-ModificationStamp">
    <vt:filetime>2022-05-10T22:42:42Z</vt:filetime>
  </property>
  <property fmtid="{D5CDD505-2E9C-101B-9397-08002B2CF9AE}" pid="14" name="Objective-Owner">
    <vt:lpwstr>Karen Collins</vt:lpwstr>
  </property>
  <property fmtid="{D5CDD505-2E9C-101B-9397-08002B2CF9AE}" pid="15" name="Objective-Path">
    <vt:lpwstr>Objective Global Folder:Curriculum:Subject renewal:Cross-disciplinary:Community Studies renewal 2020-21:Community Studies - Operational information</vt:lpwstr>
  </property>
  <property fmtid="{D5CDD505-2E9C-101B-9397-08002B2CF9AE}" pid="16" name="Objective-Parent">
    <vt:lpwstr>Community Studies - Operational information</vt:lpwstr>
  </property>
  <property fmtid="{D5CDD505-2E9C-101B-9397-08002B2CF9AE}" pid="17" name="Objective-State">
    <vt:lpwstr>Being Edited</vt:lpwstr>
  </property>
  <property fmtid="{D5CDD505-2E9C-101B-9397-08002B2CF9AE}" pid="18" name="Objective-VersionId">
    <vt:lpwstr>vA1774281</vt:lpwstr>
  </property>
  <property fmtid="{D5CDD505-2E9C-101B-9397-08002B2CF9AE}" pid="19" name="Objective-VersionNumber">
    <vt:r8>6</vt:r8>
  </property>
  <property fmtid="{D5CDD505-2E9C-101B-9397-08002B2CF9AE}" pid="20" name="Objective-VersionComment">
    <vt:lpwstr/>
  </property>
  <property fmtid="{D5CDD505-2E9C-101B-9397-08002B2CF9AE}" pid="21" name="Objective-FileNumber">
    <vt:lpwstr>qA17952</vt:lpwstr>
  </property>
  <property fmtid="{D5CDD505-2E9C-101B-9397-08002B2CF9AE}" pid="22" name="Objective-Classification">
    <vt:lpwstr/>
  </property>
  <property fmtid="{D5CDD505-2E9C-101B-9397-08002B2CF9AE}" pid="23" name="Objective-Caveats">
    <vt:lpwstr/>
  </property>
  <property fmtid="{D5CDD505-2E9C-101B-9397-08002B2CF9AE}" pid="24" name="Objective-Security Classification">
    <vt:lpwstr>OFFICIAL</vt:lpwstr>
  </property>
  <property fmtid="{D5CDD505-2E9C-101B-9397-08002B2CF9AE}" pid="25" name="MSIP_Label_77274858-3b1d-4431-8679-d878f40e28fd_Enabled">
    <vt:lpwstr>true</vt:lpwstr>
  </property>
  <property fmtid="{D5CDD505-2E9C-101B-9397-08002B2CF9AE}" pid="26" name="MSIP_Label_77274858-3b1d-4431-8679-d878f40e28fd_SetDate">
    <vt:lpwstr>2022-05-10T22:54:10Z</vt:lpwstr>
  </property>
  <property fmtid="{D5CDD505-2E9C-101B-9397-08002B2CF9AE}" pid="27" name="MSIP_Label_77274858-3b1d-4431-8679-d878f40e28fd_Method">
    <vt:lpwstr>Privileged</vt:lpwstr>
  </property>
  <property fmtid="{D5CDD505-2E9C-101B-9397-08002B2CF9AE}" pid="28" name="MSIP_Label_77274858-3b1d-4431-8679-d878f40e28fd_Name">
    <vt:lpwstr>-Official</vt:lpwstr>
  </property>
  <property fmtid="{D5CDD505-2E9C-101B-9397-08002B2CF9AE}" pid="29" name="MSIP_Label_77274858-3b1d-4431-8679-d878f40e28fd_SiteId">
    <vt:lpwstr>bda528f7-fca9-432f-bc98-bd7e90d40906</vt:lpwstr>
  </property>
  <property fmtid="{D5CDD505-2E9C-101B-9397-08002B2CF9AE}" pid="30" name="MSIP_Label_77274858-3b1d-4431-8679-d878f40e28fd_ActionId">
    <vt:lpwstr>02ea079a-7d94-4c27-bcde-69d77e2e6a4f</vt:lpwstr>
  </property>
  <property fmtid="{D5CDD505-2E9C-101B-9397-08002B2CF9AE}" pid="31" name="MSIP_Label_77274858-3b1d-4431-8679-d878f40e28fd_ContentBits">
    <vt:lpwstr>1</vt:lpwstr>
  </property>
</Properties>
</file>