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06C0BC35" w:rsidR="00FF5B14" w:rsidRPr="009720CA" w:rsidRDefault="00A323DB" w:rsidP="00111A42">
      <w:pPr>
        <w:pStyle w:val="Subtitle"/>
        <w:spacing w:before="240"/>
      </w:pPr>
      <w:r w:rsidRPr="009720CA">
        <w:t>Stage 2</w:t>
      </w:r>
      <w:r w:rsidR="00FF5B14" w:rsidRPr="009720CA">
        <w:t xml:space="preserve"> </w:t>
      </w:r>
      <w:r w:rsidR="00F20DE7">
        <w:t>Industry Connections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071A9EC9"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596"/>
        <w:gridCol w:w="567"/>
        <w:gridCol w:w="82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281177C">
        <w:trPr>
          <w:trHeight w:val="307"/>
        </w:trPr>
        <w:tc>
          <w:tcPr>
            <w:tcW w:w="1843" w:type="dxa"/>
            <w:gridSpan w:val="3"/>
            <w:vMerge/>
          </w:tcPr>
          <w:p w14:paraId="0050FBC6" w14:textId="77777777" w:rsidR="00153C12" w:rsidRPr="009720CA" w:rsidRDefault="00153C12" w:rsidP="00A44DC9">
            <w:pPr>
              <w:pStyle w:val="LAPTableText"/>
            </w:pPr>
          </w:p>
        </w:tc>
        <w:tc>
          <w:tcPr>
            <w:tcW w:w="425" w:type="dxa"/>
            <w:vMerge/>
          </w:tcPr>
          <w:p w14:paraId="3DD779E0" w14:textId="77777777" w:rsidR="00153C12" w:rsidRPr="009720CA" w:rsidRDefault="00153C12" w:rsidP="00A44DC9">
            <w:pPr>
              <w:pStyle w:val="LAPTableText"/>
            </w:pPr>
          </w:p>
        </w:tc>
        <w:tc>
          <w:tcPr>
            <w:tcW w:w="1276" w:type="dxa"/>
            <w:vMerge/>
          </w:tcPr>
          <w:p w14:paraId="0E6B60E5" w14:textId="77777777" w:rsidR="00153C12" w:rsidRPr="009720CA" w:rsidRDefault="00153C12" w:rsidP="00A44DC9">
            <w:pPr>
              <w:pStyle w:val="LAPTableText"/>
            </w:pPr>
          </w:p>
        </w:tc>
        <w:tc>
          <w:tcPr>
            <w:tcW w:w="425" w:type="dxa"/>
            <w:vMerge/>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Pr>
          <w:p w14:paraId="72084CED" w14:textId="77777777" w:rsidR="00153C12" w:rsidRPr="009720CA" w:rsidRDefault="00153C12" w:rsidP="00A44DC9">
            <w:pPr>
              <w:pStyle w:val="LAPTableText"/>
            </w:pPr>
          </w:p>
        </w:tc>
        <w:tc>
          <w:tcPr>
            <w:tcW w:w="1134" w:type="dxa"/>
            <w:vMerge/>
          </w:tcPr>
          <w:p w14:paraId="437C0D0B" w14:textId="77777777" w:rsidR="00153C12" w:rsidRPr="009720CA" w:rsidRDefault="00153C12" w:rsidP="00A44DC9">
            <w:pPr>
              <w:pStyle w:val="LAPTableText"/>
            </w:pPr>
          </w:p>
        </w:tc>
      </w:tr>
      <w:tr w:rsidR="009720CA" w:rsidRPr="009720CA" w14:paraId="54714CF5" w14:textId="77777777" w:rsidTr="00A23B25">
        <w:trPr>
          <w:trHeight w:val="380"/>
        </w:trPr>
        <w:tc>
          <w:tcPr>
            <w:tcW w:w="614" w:type="dxa"/>
            <w:shd w:val="clear" w:color="auto" w:fill="auto"/>
            <w:vAlign w:val="center"/>
          </w:tcPr>
          <w:p w14:paraId="5BEB342C" w14:textId="4399A24D" w:rsidR="00153C12" w:rsidRPr="009720CA" w:rsidRDefault="00153C12" w:rsidP="00A44DC9">
            <w:pPr>
              <w:pStyle w:val="LAPTableText"/>
            </w:pPr>
          </w:p>
        </w:tc>
        <w:tc>
          <w:tcPr>
            <w:tcW w:w="614" w:type="dxa"/>
            <w:shd w:val="clear" w:color="auto" w:fill="auto"/>
            <w:vAlign w:val="center"/>
          </w:tcPr>
          <w:p w14:paraId="693D54C6" w14:textId="74E30091" w:rsidR="00153C12" w:rsidRPr="009720CA" w:rsidRDefault="00153C12" w:rsidP="00A44DC9">
            <w:pPr>
              <w:pStyle w:val="LAPTableText"/>
            </w:pPr>
          </w:p>
        </w:tc>
        <w:tc>
          <w:tcPr>
            <w:tcW w:w="615" w:type="dxa"/>
            <w:shd w:val="clear" w:color="auto" w:fill="auto"/>
            <w:vAlign w:val="center"/>
          </w:tcPr>
          <w:p w14:paraId="70EA1322" w14:textId="6FDC6386" w:rsidR="00153C12" w:rsidRPr="009720CA" w:rsidRDefault="00153C12" w:rsidP="00A44DC9">
            <w:pPr>
              <w:pStyle w:val="LAPTableText"/>
            </w:pPr>
          </w:p>
        </w:tc>
        <w:tc>
          <w:tcPr>
            <w:tcW w:w="425" w:type="dxa"/>
            <w:vMerge/>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234A2E3B" w:rsidR="00153C12" w:rsidRPr="009720CA" w:rsidRDefault="00153C12" w:rsidP="00A44DC9">
            <w:pPr>
              <w:pStyle w:val="LAPTableText"/>
            </w:pPr>
          </w:p>
        </w:tc>
        <w:tc>
          <w:tcPr>
            <w:tcW w:w="425" w:type="dxa"/>
            <w:vMerge/>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596" w:type="dxa"/>
            <w:shd w:val="clear" w:color="auto" w:fill="auto"/>
            <w:vAlign w:val="center"/>
          </w:tcPr>
          <w:p w14:paraId="4B54A7E4" w14:textId="257EDF69" w:rsidR="00153C12" w:rsidRPr="009720CA" w:rsidRDefault="00FE5CEB" w:rsidP="00A44DC9">
            <w:pPr>
              <w:pStyle w:val="LAPTableText"/>
              <w:jc w:val="center"/>
              <w:rPr>
                <w:rFonts w:ascii="Roboto" w:hAnsi="Roboto"/>
                <w:b/>
                <w:sz w:val="20"/>
              </w:rPr>
            </w:pPr>
            <w:r>
              <w:rPr>
                <w:rFonts w:ascii="Roboto" w:hAnsi="Roboto"/>
                <w:b/>
                <w:sz w:val="20"/>
              </w:rPr>
              <w:t>I</w:t>
            </w:r>
          </w:p>
        </w:tc>
        <w:tc>
          <w:tcPr>
            <w:tcW w:w="567" w:type="dxa"/>
            <w:shd w:val="clear" w:color="auto" w:fill="auto"/>
            <w:vAlign w:val="center"/>
          </w:tcPr>
          <w:p w14:paraId="09B9B72A" w14:textId="7B87A692" w:rsidR="00153C12" w:rsidRPr="009720CA" w:rsidRDefault="00885F9B" w:rsidP="00A44DC9">
            <w:pPr>
              <w:pStyle w:val="LAPTableText"/>
              <w:jc w:val="center"/>
              <w:rPr>
                <w:rFonts w:ascii="Roboto" w:hAnsi="Roboto"/>
                <w:b/>
                <w:sz w:val="20"/>
              </w:rPr>
            </w:pPr>
            <w:r>
              <w:rPr>
                <w:rFonts w:ascii="Roboto" w:hAnsi="Roboto"/>
                <w:b/>
                <w:sz w:val="20"/>
              </w:rPr>
              <w:t>C</w:t>
            </w:r>
          </w:p>
        </w:tc>
        <w:tc>
          <w:tcPr>
            <w:tcW w:w="822" w:type="dxa"/>
            <w:shd w:val="clear" w:color="auto" w:fill="auto"/>
            <w:vAlign w:val="center"/>
          </w:tcPr>
          <w:p w14:paraId="34B477DD" w14:textId="1E040504" w:rsidR="00153C12" w:rsidRPr="009720CA" w:rsidRDefault="00885F9B" w:rsidP="00A44DC9">
            <w:pPr>
              <w:pStyle w:val="LAPTableText"/>
              <w:jc w:val="center"/>
              <w:rPr>
                <w:rFonts w:ascii="Roboto" w:hAnsi="Roboto"/>
                <w:b/>
                <w:sz w:val="20"/>
              </w:rPr>
            </w:pPr>
            <w:r>
              <w:rPr>
                <w:rFonts w:ascii="Roboto" w:hAnsi="Roboto"/>
                <w:b/>
                <w:sz w:val="20"/>
              </w:rPr>
              <w:t>A</w:t>
            </w:r>
            <w:r w:rsidR="00A23B25">
              <w:rPr>
                <w:rFonts w:ascii="Roboto" w:hAnsi="Roboto"/>
                <w:b/>
                <w:sz w:val="20"/>
              </w:rPr>
              <w:t>/B/C</w:t>
            </w:r>
          </w:p>
        </w:tc>
        <w:tc>
          <w:tcPr>
            <w:tcW w:w="1275" w:type="dxa"/>
            <w:shd w:val="clear" w:color="auto" w:fill="auto"/>
            <w:vAlign w:val="center"/>
          </w:tcPr>
          <w:p w14:paraId="0A671635" w14:textId="518EE6A6" w:rsidR="00153C12" w:rsidRPr="009720CA" w:rsidRDefault="0627B86B" w:rsidP="00A44DC9">
            <w:pPr>
              <w:pStyle w:val="LAPTableText"/>
              <w:jc w:val="center"/>
              <w:rPr>
                <w:rFonts w:ascii="Roboto" w:hAnsi="Roboto"/>
                <w:b/>
                <w:sz w:val="20"/>
                <w:szCs w:val="20"/>
              </w:rPr>
            </w:pPr>
            <w:r w:rsidRPr="0281177C">
              <w:rPr>
                <w:rFonts w:ascii="Roboto" w:hAnsi="Roboto"/>
                <w:b/>
                <w:bCs/>
                <w:sz w:val="20"/>
                <w:szCs w:val="20"/>
              </w:rPr>
              <w:t>1</w:t>
            </w:r>
            <w:r w:rsidR="003223A3" w:rsidRPr="0281177C">
              <w:rPr>
                <w:rFonts w:ascii="Roboto" w:hAnsi="Roboto"/>
                <w:b/>
                <w:bCs/>
                <w:sz w:val="20"/>
                <w:szCs w:val="20"/>
              </w:rPr>
              <w:t>0</w:t>
            </w:r>
          </w:p>
        </w:tc>
        <w:tc>
          <w:tcPr>
            <w:tcW w:w="426" w:type="dxa"/>
            <w:vMerge/>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F445E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2E9FF3AE"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w:t>
      </w:r>
      <w:r w:rsidR="00E613F6">
        <w:rPr>
          <w:rFonts w:eastAsia="SimSun"/>
        </w:rPr>
        <w:t>1</w:t>
      </w:r>
      <w:r w:rsidR="009720CA" w:rsidRPr="009720CA">
        <w:rPr>
          <w:rFonts w:eastAsia="SimSun"/>
        </w:rPr>
        <w:t>0</w:t>
      </w:r>
      <w:r w:rsidR="002F39D1" w:rsidRPr="009720CA">
        <w:rPr>
          <w:rFonts w:eastAsia="SimSun"/>
        </w:rPr>
        <w:t xml:space="preserve"> credits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696"/>
        <w:gridCol w:w="8498"/>
      </w:tblGrid>
      <w:tr w:rsidR="003B221D" w:rsidRPr="00DA5C29" w14:paraId="2DA7219D" w14:textId="77777777" w:rsidTr="00BA723D">
        <w:tc>
          <w:tcPr>
            <w:tcW w:w="1696" w:type="dxa"/>
            <w:tcBorders>
              <w:top w:val="nil"/>
              <w:bottom w:val="nil"/>
              <w:right w:val="nil"/>
            </w:tcBorders>
          </w:tcPr>
          <w:p w14:paraId="543C322A" w14:textId="77777777" w:rsidR="003B221D" w:rsidRPr="00DA5C29" w:rsidRDefault="003B221D" w:rsidP="00BA723D">
            <w:pPr>
              <w:rPr>
                <w:lang w:val="en-US"/>
              </w:rPr>
            </w:pPr>
            <w:r w:rsidRPr="00DA5C29">
              <w:rPr>
                <w:b/>
                <w:lang w:val="en-US"/>
              </w:rPr>
              <w:t>Industry focus</w:t>
            </w:r>
          </w:p>
        </w:tc>
        <w:tc>
          <w:tcPr>
            <w:tcW w:w="8498" w:type="dxa"/>
            <w:tcBorders>
              <w:left w:val="nil"/>
            </w:tcBorders>
          </w:tcPr>
          <w:p w14:paraId="245D62E1" w14:textId="036AC6BA" w:rsidR="003B221D" w:rsidRPr="00DA5C29" w:rsidRDefault="004E303B" w:rsidP="00BA723D">
            <w:pPr>
              <w:rPr>
                <w:b/>
                <w:lang w:val="en-US"/>
              </w:rPr>
            </w:pPr>
            <w:r>
              <w:rPr>
                <w:b/>
                <w:lang w:val="en-US"/>
              </w:rPr>
              <w:t>Project Management</w:t>
            </w:r>
          </w:p>
        </w:tc>
      </w:tr>
    </w:tbl>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18FFA3BD" w:rsidR="009720CA" w:rsidRPr="00BF74EF" w:rsidRDefault="009720CA" w:rsidP="009720CA">
      <w:pPr>
        <w:spacing w:before="240"/>
        <w:rPr>
          <w:lang w:val="en-US"/>
        </w:rPr>
      </w:pPr>
      <w:bookmarkStart w:id="0" w:name="_Hlk85183321"/>
      <w:bookmarkStart w:id="1" w:name="_Hlk85183297"/>
      <w:r w:rsidRPr="272D13CF">
        <w:rPr>
          <w:rFonts w:ascii="Roboto Medium" w:hAnsi="Roboto Medium"/>
        </w:rPr>
        <w:t xml:space="preserve">Assessment Type 1: </w:t>
      </w:r>
      <w:r w:rsidR="00F20DE7" w:rsidRPr="272D13CF">
        <w:rPr>
          <w:rFonts w:ascii="Roboto Medium" w:hAnsi="Roboto Medium"/>
        </w:rPr>
        <w:t>Work</w:t>
      </w:r>
      <w:r w:rsidR="4E0F1AF3" w:rsidRPr="272D13CF">
        <w:rPr>
          <w:rFonts w:ascii="Roboto Medium" w:hAnsi="Roboto Medium"/>
        </w:rPr>
        <w:t xml:space="preserve"> Skills</w:t>
      </w:r>
      <w:r w:rsidR="00774C2D">
        <w:rPr>
          <w:rFonts w:ascii="Roboto Medium" w:hAnsi="Roboto Medium"/>
        </w:rPr>
        <w:t xml:space="preserve"> Portfolio</w:t>
      </w:r>
      <w:r w:rsidR="002C1E01">
        <w:t xml:space="preserve"> – weighting </w:t>
      </w:r>
      <w:r w:rsidR="00F20DE7">
        <w:t>5</w:t>
      </w:r>
      <w: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9720CA" w:rsidRPr="00BF74EF" w14:paraId="53CCEC80" w14:textId="77777777" w:rsidTr="00355C25">
        <w:trPr>
          <w:trHeight w:val="397"/>
        </w:trPr>
        <w:tc>
          <w:tcPr>
            <w:tcW w:w="4849" w:type="dxa"/>
            <w:vMerge w:val="restart"/>
            <w:shd w:val="clear" w:color="auto" w:fill="D9D9D9" w:themeFill="background1" w:themeFillShade="D9"/>
            <w:vAlign w:val="center"/>
          </w:tcPr>
          <w:bookmarkEnd w:id="0"/>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F20DE7" w:rsidRPr="00BF74EF" w14:paraId="7CB441FA" w14:textId="77777777" w:rsidTr="00CE54FD">
        <w:trPr>
          <w:trHeight w:val="397"/>
        </w:trPr>
        <w:tc>
          <w:tcPr>
            <w:tcW w:w="4849" w:type="dxa"/>
            <w:vMerge/>
            <w:shd w:val="clear" w:color="auto" w:fill="D9D9D9" w:themeFill="background1" w:themeFillShade="D9"/>
            <w:vAlign w:val="center"/>
          </w:tcPr>
          <w:p w14:paraId="7799C828" w14:textId="77777777" w:rsidR="00F20DE7" w:rsidRPr="00BF74EF" w:rsidRDefault="00F20DE7" w:rsidP="00392C3B">
            <w:pPr>
              <w:pStyle w:val="SOTableText"/>
              <w:rPr>
                <w:i/>
              </w:rPr>
            </w:pPr>
          </w:p>
        </w:tc>
        <w:tc>
          <w:tcPr>
            <w:tcW w:w="1842" w:type="dxa"/>
            <w:shd w:val="clear" w:color="auto" w:fill="D9D9D9" w:themeFill="background1" w:themeFillShade="D9"/>
            <w:vAlign w:val="center"/>
          </w:tcPr>
          <w:p w14:paraId="5D7DE382" w14:textId="21769C95" w:rsidR="00F20DE7" w:rsidRPr="00BF74EF" w:rsidRDefault="00F20DE7" w:rsidP="00857673">
            <w:pPr>
              <w:pStyle w:val="SOTableHeadings"/>
              <w:jc w:val="center"/>
            </w:pPr>
            <w:r>
              <w:t>Knowledge and Understanding (KU1, KU2)</w:t>
            </w:r>
          </w:p>
        </w:tc>
        <w:tc>
          <w:tcPr>
            <w:tcW w:w="3492" w:type="dxa"/>
            <w:vMerge/>
            <w:shd w:val="clear" w:color="auto" w:fill="auto"/>
            <w:vAlign w:val="center"/>
          </w:tcPr>
          <w:p w14:paraId="418DEC6F" w14:textId="77777777" w:rsidR="00F20DE7" w:rsidRPr="00BF74EF" w:rsidRDefault="00F20DE7" w:rsidP="00392C3B">
            <w:pPr>
              <w:pStyle w:val="SOTableText"/>
            </w:pPr>
          </w:p>
        </w:tc>
      </w:tr>
      <w:tr w:rsidR="00F20DE7" w:rsidRPr="00BF74EF" w14:paraId="6F1FCFF3" w14:textId="77777777" w:rsidTr="00063318">
        <w:trPr>
          <w:trHeight w:val="567"/>
        </w:trPr>
        <w:tc>
          <w:tcPr>
            <w:tcW w:w="4849" w:type="dxa"/>
            <w:shd w:val="clear" w:color="auto" w:fill="auto"/>
            <w:vAlign w:val="center"/>
          </w:tcPr>
          <w:p w14:paraId="20619FF1" w14:textId="63E487D0" w:rsidR="00F20DE7" w:rsidRPr="00355C25" w:rsidRDefault="00FE5CEB" w:rsidP="00355C25">
            <w:pPr>
              <w:pStyle w:val="ACLAPTableText"/>
              <w:jc w:val="both"/>
              <w:rPr>
                <w:rFonts w:ascii="Roboto Light" w:hAnsi="Roboto Light"/>
                <w:sz w:val="18"/>
                <w:szCs w:val="18"/>
              </w:rPr>
            </w:pPr>
            <w:r>
              <w:rPr>
                <w:rFonts w:ascii="Roboto Light" w:hAnsi="Roboto Light"/>
                <w:b/>
                <w:sz w:val="18"/>
                <w:szCs w:val="18"/>
              </w:rPr>
              <w:t>Project Management and Leadership Insight</w:t>
            </w:r>
          </w:p>
          <w:p w14:paraId="2A5403FD" w14:textId="4BF91CAF" w:rsidR="00F20DE7" w:rsidRPr="0010127A" w:rsidRDefault="00F20DE7" w:rsidP="00355C25">
            <w:pPr>
              <w:pStyle w:val="SOTableText"/>
              <w:rPr>
                <w:b/>
                <w:szCs w:val="18"/>
              </w:rPr>
            </w:pPr>
            <w:r>
              <w:t xml:space="preserve">Students </w:t>
            </w:r>
            <w:r w:rsidR="00FE5CEB">
              <w:t>participate in 3 workshops total with Project Management In</w:t>
            </w:r>
            <w:r w:rsidR="009118FD">
              <w:t>stitute</w:t>
            </w:r>
            <w:r w:rsidR="00FE5CEB">
              <w:t xml:space="preserve"> and the Faculty of the Professions </w:t>
            </w:r>
            <w:r w:rsidR="003E5F20">
              <w:t xml:space="preserve">from the University of </w:t>
            </w:r>
            <w:r w:rsidR="00A701D6">
              <w:t>Adelaide</w:t>
            </w:r>
            <w:r w:rsidR="003E5F20">
              <w:t xml:space="preserve"> </w:t>
            </w:r>
            <w:r w:rsidR="00FE5CEB">
              <w:t>covering Project Management Essentials, Learning to Lead and Design Thinking. Students will create a set of notes on the insights they gained from this industry content.</w:t>
            </w:r>
            <w:r w:rsidR="004E303B">
              <w:t xml:space="preserve"> This will include actions and skills needed for effective project management.</w:t>
            </w:r>
          </w:p>
        </w:tc>
        <w:tc>
          <w:tcPr>
            <w:tcW w:w="1842" w:type="dxa"/>
            <w:shd w:val="clear" w:color="auto" w:fill="auto"/>
            <w:vAlign w:val="center"/>
          </w:tcPr>
          <w:p w14:paraId="4EE3AE37" w14:textId="3ED97024" w:rsidR="00F20DE7" w:rsidRPr="0010127A" w:rsidRDefault="00FE5CEB" w:rsidP="00392C3B">
            <w:pPr>
              <w:pStyle w:val="SOTableText"/>
              <w:jc w:val="center"/>
              <w:rPr>
                <w:szCs w:val="18"/>
              </w:rPr>
            </w:pPr>
            <w:r>
              <w:rPr>
                <w:szCs w:val="18"/>
              </w:rPr>
              <w:t>KU1</w:t>
            </w:r>
          </w:p>
        </w:tc>
        <w:tc>
          <w:tcPr>
            <w:tcW w:w="3492" w:type="dxa"/>
            <w:shd w:val="clear" w:color="auto" w:fill="auto"/>
            <w:vAlign w:val="center"/>
          </w:tcPr>
          <w:p w14:paraId="5C0C1F91" w14:textId="1DEEC3E5" w:rsidR="00F20DE7" w:rsidRPr="00355C25" w:rsidRDefault="000B24F9" w:rsidP="00F20DE7">
            <w:pPr>
              <w:pStyle w:val="ACLAPTableText"/>
              <w:numPr>
                <w:ilvl w:val="0"/>
                <w:numId w:val="7"/>
              </w:numPr>
              <w:ind w:left="343" w:hanging="284"/>
              <w:rPr>
                <w:rFonts w:ascii="Roboto Light" w:eastAsia="MS Mincho" w:hAnsi="Roboto Light"/>
                <w:sz w:val="18"/>
                <w:lang w:val="en-US"/>
              </w:rPr>
            </w:pPr>
            <w:r>
              <w:rPr>
                <w:rFonts w:ascii="Roboto Light" w:eastAsia="MS Mincho" w:hAnsi="Roboto Light"/>
                <w:sz w:val="18"/>
                <w:lang w:val="en-US"/>
              </w:rPr>
              <w:t>Workshop Notes plus personal commentary</w:t>
            </w:r>
            <w:r w:rsidR="00FF7CA6">
              <w:rPr>
                <w:rFonts w:ascii="Roboto Light" w:eastAsia="MS Mincho" w:hAnsi="Roboto Light"/>
                <w:sz w:val="18"/>
                <w:lang w:val="en-US"/>
              </w:rPr>
              <w:t xml:space="preserve"> of potential uses</w:t>
            </w:r>
            <w:r>
              <w:rPr>
                <w:rFonts w:ascii="Roboto Light" w:eastAsia="MS Mincho" w:hAnsi="Roboto Light"/>
                <w:sz w:val="18"/>
                <w:lang w:val="en-US"/>
              </w:rPr>
              <w:t>, 500-750 words</w:t>
            </w:r>
          </w:p>
          <w:p w14:paraId="121176B8" w14:textId="77777777" w:rsidR="00CD7671" w:rsidRDefault="00CD7671" w:rsidP="00F20DE7">
            <w:pPr>
              <w:pStyle w:val="SOTableText"/>
              <w:ind w:left="343" w:hanging="284"/>
            </w:pPr>
          </w:p>
          <w:p w14:paraId="0F9F58D6" w14:textId="339FBC8F" w:rsidR="00F20DE7" w:rsidRPr="0010127A" w:rsidRDefault="00F20DE7" w:rsidP="00F20DE7">
            <w:pPr>
              <w:pStyle w:val="SOTableText"/>
              <w:ind w:left="343" w:hanging="284"/>
              <w:rPr>
                <w:szCs w:val="18"/>
              </w:rPr>
            </w:pPr>
            <w:r w:rsidRPr="00355C25">
              <w:t xml:space="preserve">Time Allocation: </w:t>
            </w:r>
            <w:r w:rsidR="000B24F9">
              <w:t>5 weeks</w:t>
            </w:r>
          </w:p>
        </w:tc>
      </w:tr>
      <w:tr w:rsidR="00F20DE7" w:rsidRPr="00BF74EF" w14:paraId="4C927D1C" w14:textId="77777777" w:rsidTr="009C694F">
        <w:trPr>
          <w:trHeight w:val="567"/>
        </w:trPr>
        <w:tc>
          <w:tcPr>
            <w:tcW w:w="4849" w:type="dxa"/>
            <w:shd w:val="clear" w:color="auto" w:fill="auto"/>
          </w:tcPr>
          <w:p w14:paraId="26647EE5" w14:textId="182E5AE0" w:rsidR="00F20DE7" w:rsidRPr="00355C25" w:rsidRDefault="00FE5CEB" w:rsidP="00607F75">
            <w:pPr>
              <w:pStyle w:val="ACLAPTableText"/>
              <w:rPr>
                <w:rFonts w:ascii="Roboto Light" w:eastAsia="MS Mincho" w:hAnsi="Roboto Light"/>
                <w:b/>
                <w:sz w:val="18"/>
                <w:lang w:val="en-US"/>
              </w:rPr>
            </w:pPr>
            <w:r>
              <w:rPr>
                <w:rFonts w:ascii="Roboto Light" w:eastAsia="MS Mincho" w:hAnsi="Roboto Light"/>
                <w:b/>
                <w:sz w:val="18"/>
                <w:lang w:val="en-US"/>
              </w:rPr>
              <w:t>Project Management Skills</w:t>
            </w:r>
            <w:r w:rsidR="000B24F9">
              <w:rPr>
                <w:rFonts w:ascii="Roboto Light" w:eastAsia="MS Mincho" w:hAnsi="Roboto Light"/>
                <w:b/>
                <w:sz w:val="18"/>
                <w:lang w:val="en-US"/>
              </w:rPr>
              <w:t xml:space="preserve"> and Project Specific Understanding</w:t>
            </w:r>
          </w:p>
          <w:p w14:paraId="3FB35F41" w14:textId="3A778AC4" w:rsidR="00F20DE7" w:rsidRDefault="00F20DE7" w:rsidP="00355C25">
            <w:pPr>
              <w:pStyle w:val="ACLAPTableText"/>
              <w:rPr>
                <w:rFonts w:ascii="Roboto Light" w:eastAsia="MS Mincho" w:hAnsi="Roboto Light"/>
                <w:sz w:val="18"/>
                <w:lang w:val="en-US"/>
              </w:rPr>
            </w:pPr>
            <w:r w:rsidRPr="00355C25">
              <w:rPr>
                <w:rFonts w:ascii="Roboto Light" w:eastAsia="MS Mincho" w:hAnsi="Roboto Light"/>
                <w:sz w:val="18"/>
                <w:lang w:val="en-US"/>
              </w:rPr>
              <w:t xml:space="preserve">Students </w:t>
            </w:r>
            <w:r w:rsidR="00FE5CEB">
              <w:rPr>
                <w:rFonts w:ascii="Roboto Light" w:eastAsia="MS Mincho" w:hAnsi="Roboto Light"/>
                <w:sz w:val="18"/>
                <w:lang w:val="en-US"/>
              </w:rPr>
              <w:t>will use online badging opportunities to build a better understanding of key areas needed for effective project management</w:t>
            </w:r>
            <w:r w:rsidR="004E303B">
              <w:rPr>
                <w:rFonts w:ascii="Roboto Light" w:eastAsia="MS Mincho" w:hAnsi="Roboto Light"/>
                <w:sz w:val="18"/>
                <w:lang w:val="en-US"/>
              </w:rPr>
              <w:t xml:space="preserve"> as identified following the Project Management and Leadership Insights task and their own </w:t>
            </w:r>
            <w:r w:rsidR="00A701D6">
              <w:rPr>
                <w:rFonts w:ascii="Roboto Light" w:eastAsia="MS Mincho" w:hAnsi="Roboto Light"/>
                <w:sz w:val="18"/>
                <w:lang w:val="en-US"/>
              </w:rPr>
              <w:t>personal</w:t>
            </w:r>
            <w:r w:rsidR="004E303B">
              <w:rPr>
                <w:rFonts w:ascii="Roboto Light" w:eastAsia="MS Mincho" w:hAnsi="Roboto Light"/>
                <w:sz w:val="18"/>
                <w:lang w:val="en-US"/>
              </w:rPr>
              <w:t xml:space="preserve"> reflection</w:t>
            </w:r>
            <w:r w:rsidR="00FE5CEB">
              <w:rPr>
                <w:rFonts w:ascii="Roboto Light" w:eastAsia="MS Mincho" w:hAnsi="Roboto Light"/>
                <w:sz w:val="18"/>
                <w:lang w:val="en-US"/>
              </w:rPr>
              <w:t xml:space="preserve">. Examples from the IBM Skills Build program could include topics of </w:t>
            </w:r>
            <w:r w:rsidR="00FF7CA6">
              <w:rPr>
                <w:rFonts w:ascii="Roboto Light" w:eastAsia="MS Mincho" w:hAnsi="Roboto Light"/>
                <w:sz w:val="18"/>
                <w:lang w:val="en-US"/>
              </w:rPr>
              <w:t xml:space="preserve">Fit To Learn Project Manager, Agile </w:t>
            </w:r>
            <w:r w:rsidR="00FE5CEB">
              <w:rPr>
                <w:rFonts w:ascii="Roboto Light" w:eastAsia="MS Mincho" w:hAnsi="Roboto Light"/>
                <w:sz w:val="18"/>
                <w:lang w:val="en-US"/>
              </w:rPr>
              <w:t>Communication, Marketing</w:t>
            </w:r>
            <w:r w:rsidR="004E303B">
              <w:rPr>
                <w:rFonts w:ascii="Roboto Light" w:eastAsia="MS Mincho" w:hAnsi="Roboto Light"/>
                <w:sz w:val="18"/>
                <w:lang w:val="en-US"/>
              </w:rPr>
              <w:t>, lead</w:t>
            </w:r>
            <w:r w:rsidR="000B24F9">
              <w:rPr>
                <w:rFonts w:ascii="Roboto Light" w:eastAsia="MS Mincho" w:hAnsi="Roboto Light"/>
                <w:sz w:val="18"/>
                <w:lang w:val="en-US"/>
              </w:rPr>
              <w:t>e</w:t>
            </w:r>
            <w:r w:rsidR="004E303B">
              <w:rPr>
                <w:rFonts w:ascii="Roboto Light" w:eastAsia="MS Mincho" w:hAnsi="Roboto Light"/>
                <w:sz w:val="18"/>
                <w:lang w:val="en-US"/>
              </w:rPr>
              <w:t>rship and more. Students may choose to incorporate other extra curricular course learning or virtual work experience.</w:t>
            </w:r>
          </w:p>
          <w:p w14:paraId="32797EAF" w14:textId="5F5A2098" w:rsidR="000B24F9" w:rsidRPr="0010127A" w:rsidRDefault="000B24F9" w:rsidP="00355C25">
            <w:pPr>
              <w:pStyle w:val="ACLAPTableText"/>
              <w:rPr>
                <w:rFonts w:ascii="Roboto Light" w:hAnsi="Roboto Light"/>
                <w:sz w:val="18"/>
                <w:szCs w:val="18"/>
              </w:rPr>
            </w:pPr>
          </w:p>
        </w:tc>
        <w:tc>
          <w:tcPr>
            <w:tcW w:w="1842" w:type="dxa"/>
            <w:shd w:val="clear" w:color="auto" w:fill="auto"/>
            <w:vAlign w:val="center"/>
          </w:tcPr>
          <w:p w14:paraId="1A71A3D1" w14:textId="2AB85DB1" w:rsidR="00F20DE7" w:rsidRPr="0010127A" w:rsidRDefault="00FE5CEB" w:rsidP="00355C25">
            <w:pPr>
              <w:pStyle w:val="ACLAPTableText"/>
              <w:jc w:val="center"/>
              <w:rPr>
                <w:rFonts w:ascii="Roboto Light" w:hAnsi="Roboto Light"/>
                <w:sz w:val="18"/>
                <w:szCs w:val="18"/>
                <w:lang w:val="en-US"/>
              </w:rPr>
            </w:pPr>
            <w:r>
              <w:rPr>
                <w:rFonts w:ascii="Roboto Light" w:hAnsi="Roboto Light"/>
                <w:sz w:val="18"/>
                <w:szCs w:val="18"/>
                <w:lang w:val="en-US"/>
              </w:rPr>
              <w:t>KU2</w:t>
            </w:r>
          </w:p>
        </w:tc>
        <w:tc>
          <w:tcPr>
            <w:tcW w:w="3492" w:type="dxa"/>
            <w:shd w:val="clear" w:color="auto" w:fill="auto"/>
            <w:vAlign w:val="center"/>
          </w:tcPr>
          <w:p w14:paraId="44912521" w14:textId="65259481" w:rsidR="00F20DE7" w:rsidRDefault="00FF7CA6" w:rsidP="00F20DE7">
            <w:pPr>
              <w:pStyle w:val="ListParagraph"/>
              <w:numPr>
                <w:ilvl w:val="0"/>
                <w:numId w:val="8"/>
              </w:numPr>
              <w:ind w:left="343" w:hanging="284"/>
              <w:rPr>
                <w:rFonts w:eastAsia="MS Mincho" w:cs="Arial"/>
                <w:sz w:val="18"/>
                <w:szCs w:val="20"/>
                <w:lang w:val="en-US"/>
              </w:rPr>
            </w:pPr>
            <w:r>
              <w:rPr>
                <w:rFonts w:eastAsia="MS Mincho" w:cs="Arial"/>
                <w:sz w:val="18"/>
                <w:szCs w:val="20"/>
                <w:lang w:val="en-US"/>
              </w:rPr>
              <w:t>Evidence of credential completion(online badges or certificates Credly Certification or other).</w:t>
            </w:r>
          </w:p>
          <w:p w14:paraId="1B8B2FA0" w14:textId="73FD5F9A" w:rsidR="00FF7CA6" w:rsidRPr="00355C25" w:rsidRDefault="00FF7CA6" w:rsidP="00F20DE7">
            <w:pPr>
              <w:pStyle w:val="ListParagraph"/>
              <w:numPr>
                <w:ilvl w:val="0"/>
                <w:numId w:val="8"/>
              </w:numPr>
              <w:ind w:left="343" w:hanging="284"/>
              <w:rPr>
                <w:rFonts w:eastAsia="MS Mincho" w:cs="Arial"/>
                <w:sz w:val="18"/>
                <w:szCs w:val="20"/>
                <w:lang w:val="en-US"/>
              </w:rPr>
            </w:pPr>
            <w:r>
              <w:rPr>
                <w:rFonts w:eastAsia="MS Mincho" w:cs="Arial"/>
                <w:sz w:val="18"/>
                <w:szCs w:val="20"/>
                <w:lang w:val="en-US"/>
              </w:rPr>
              <w:t xml:space="preserve">Credentialling must cover 2-3 skills/knowledge areas with </w:t>
            </w:r>
          </w:p>
          <w:p w14:paraId="6B4E3DA4" w14:textId="77777777" w:rsidR="00CD7671" w:rsidRDefault="00CD7671" w:rsidP="00F20DE7">
            <w:pPr>
              <w:pStyle w:val="ACLAPTableText"/>
              <w:ind w:left="343" w:hanging="284"/>
              <w:rPr>
                <w:rFonts w:ascii="Roboto Light" w:eastAsia="MS Mincho" w:hAnsi="Roboto Light"/>
                <w:sz w:val="18"/>
                <w:lang w:val="en-US"/>
              </w:rPr>
            </w:pPr>
          </w:p>
          <w:p w14:paraId="14A65834" w14:textId="53291D1A" w:rsidR="00F20DE7" w:rsidRPr="0010127A" w:rsidRDefault="00F20DE7" w:rsidP="00F20DE7">
            <w:pPr>
              <w:pStyle w:val="ACLAPTableText"/>
              <w:ind w:left="343" w:hanging="284"/>
              <w:rPr>
                <w:rFonts w:ascii="Roboto Light" w:hAnsi="Roboto Light"/>
                <w:sz w:val="18"/>
                <w:szCs w:val="18"/>
              </w:rPr>
            </w:pPr>
            <w:r w:rsidRPr="00355C25">
              <w:rPr>
                <w:rFonts w:ascii="Roboto Light" w:eastAsia="MS Mincho" w:hAnsi="Roboto Light"/>
                <w:sz w:val="18"/>
                <w:lang w:val="en-US"/>
              </w:rPr>
              <w:t xml:space="preserve">Time Allocation: </w:t>
            </w:r>
            <w:r w:rsidR="000B24F9">
              <w:rPr>
                <w:rFonts w:ascii="Roboto Light" w:eastAsia="MS Mincho" w:hAnsi="Roboto Light"/>
                <w:sz w:val="18"/>
                <w:lang w:val="en-US"/>
              </w:rPr>
              <w:t>5 weeks</w:t>
            </w:r>
          </w:p>
        </w:tc>
      </w:tr>
    </w:tbl>
    <w:p w14:paraId="33F14DD5" w14:textId="09F82331" w:rsidR="009720CA" w:rsidRPr="00857673" w:rsidRDefault="009720CA" w:rsidP="009720CA">
      <w:pPr>
        <w:pStyle w:val="SOTableText"/>
        <w:spacing w:before="240" w:after="120"/>
        <w:rPr>
          <w:rFonts w:ascii="Roboto Medium" w:hAnsi="Roboto Medium"/>
          <w:sz w:val="20"/>
        </w:rPr>
      </w:pPr>
      <w:bookmarkStart w:id="2" w:name="_Hlk85183335"/>
      <w:bookmarkEnd w:id="1"/>
      <w:r w:rsidRPr="00BF74EF">
        <w:rPr>
          <w:rFonts w:ascii="Roboto Medium" w:hAnsi="Roboto Medium"/>
          <w:sz w:val="20"/>
        </w:rPr>
        <w:t xml:space="preserve">Assessment Type 2: </w:t>
      </w:r>
      <w:r w:rsidR="00F20DE7">
        <w:rPr>
          <w:rFonts w:ascii="Roboto Medium" w:hAnsi="Roboto Medium"/>
          <w:sz w:val="20"/>
        </w:rPr>
        <w:t>Reflection</w:t>
      </w:r>
      <w:r w:rsidR="00857673">
        <w:rPr>
          <w:rFonts w:ascii="Roboto Medium" w:hAnsi="Roboto Medium"/>
          <w:sz w:val="20"/>
        </w:rPr>
        <w:t xml:space="preserve"> </w:t>
      </w:r>
      <w:r w:rsidR="002C1E01">
        <w:rPr>
          <w:sz w:val="20"/>
        </w:rPr>
        <w:t xml:space="preserve">– weighting </w:t>
      </w:r>
      <w:r w:rsidR="00F20DE7">
        <w:rPr>
          <w:sz w:val="20"/>
        </w:rPr>
        <w:t>2</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88516A" w:rsidRPr="00BF74EF" w14:paraId="7B2CF530" w14:textId="77777777" w:rsidTr="00355C25">
        <w:trPr>
          <w:trHeight w:val="397"/>
          <w:tblHeader/>
        </w:trPr>
        <w:tc>
          <w:tcPr>
            <w:tcW w:w="4849"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F20DE7" w:rsidRPr="00BF74EF" w14:paraId="7E179B69" w14:textId="77777777" w:rsidTr="21F239DC">
        <w:trPr>
          <w:trHeight w:val="397"/>
          <w:tblHeader/>
        </w:trPr>
        <w:tc>
          <w:tcPr>
            <w:tcW w:w="4849" w:type="dxa"/>
            <w:vMerge/>
            <w:vAlign w:val="center"/>
          </w:tcPr>
          <w:p w14:paraId="06C731F8" w14:textId="77777777" w:rsidR="00F20DE7" w:rsidRPr="00BF74EF" w:rsidRDefault="00F20DE7" w:rsidP="00971BC2">
            <w:pPr>
              <w:pStyle w:val="SOTableText"/>
              <w:rPr>
                <w:i/>
              </w:rPr>
            </w:pPr>
          </w:p>
        </w:tc>
        <w:tc>
          <w:tcPr>
            <w:tcW w:w="1842" w:type="dxa"/>
            <w:shd w:val="clear" w:color="auto" w:fill="D9D9D9" w:themeFill="background1" w:themeFillShade="D9"/>
            <w:vAlign w:val="center"/>
          </w:tcPr>
          <w:p w14:paraId="43AB5AC3" w14:textId="495E48D9" w:rsidR="00F20DE7" w:rsidRPr="00BF74EF" w:rsidRDefault="00F20DE7" w:rsidP="00170502">
            <w:pPr>
              <w:pStyle w:val="SOTableHeadings"/>
              <w:jc w:val="center"/>
            </w:pPr>
            <w:r>
              <w:t>Reflection and Consideration</w:t>
            </w:r>
          </w:p>
        </w:tc>
        <w:tc>
          <w:tcPr>
            <w:tcW w:w="3492" w:type="dxa"/>
            <w:vMerge/>
            <w:vAlign w:val="center"/>
          </w:tcPr>
          <w:p w14:paraId="1FC5B0AD" w14:textId="77777777" w:rsidR="00F20DE7" w:rsidRPr="00BF74EF" w:rsidRDefault="00F20DE7" w:rsidP="00971BC2">
            <w:pPr>
              <w:pStyle w:val="SOTableText"/>
            </w:pPr>
          </w:p>
        </w:tc>
      </w:tr>
      <w:tr w:rsidR="00F20DE7" w:rsidRPr="00BF74EF" w14:paraId="75C635D1" w14:textId="77777777" w:rsidTr="00A1357C">
        <w:trPr>
          <w:trHeight w:val="567"/>
        </w:trPr>
        <w:tc>
          <w:tcPr>
            <w:tcW w:w="4849" w:type="dxa"/>
            <w:shd w:val="clear" w:color="auto" w:fill="auto"/>
          </w:tcPr>
          <w:p w14:paraId="78F3C6E1" w14:textId="3CE2C8D3" w:rsidR="00F20DE7" w:rsidRPr="00355C25" w:rsidRDefault="00FE5CEB" w:rsidP="00355C25">
            <w:pPr>
              <w:pStyle w:val="ACLAPTableText"/>
              <w:jc w:val="both"/>
              <w:rPr>
                <w:rFonts w:ascii="Roboto Light" w:eastAsia="MS Mincho" w:hAnsi="Roboto Light"/>
                <w:b/>
                <w:sz w:val="18"/>
                <w:lang w:val="en-US"/>
              </w:rPr>
            </w:pPr>
            <w:r>
              <w:rPr>
                <w:rFonts w:ascii="Roboto Light" w:eastAsia="MS Mincho" w:hAnsi="Roboto Light"/>
                <w:b/>
                <w:sz w:val="18"/>
                <w:lang w:val="en-US"/>
              </w:rPr>
              <w:t>Project Reflection</w:t>
            </w:r>
          </w:p>
          <w:p w14:paraId="798C26BA" w14:textId="2A745257" w:rsidR="21F239DC" w:rsidRDefault="00F20DE7" w:rsidP="21F239DC">
            <w:pPr>
              <w:pStyle w:val="SOTableText"/>
            </w:pPr>
            <w:r>
              <w:t xml:space="preserve">Students work </w:t>
            </w:r>
            <w:r w:rsidR="00FE5CEB">
              <w:t>on connecting the dots between the skills and new insights gained in the Work Skills Portfolio and the application in their “Industry Project” undertaken as part of their Synergy portfolio.</w:t>
            </w:r>
            <w:r w:rsidR="09841294">
              <w:t xml:space="preserve"> </w:t>
            </w:r>
          </w:p>
          <w:p w14:paraId="6B801AED" w14:textId="00E98640" w:rsidR="00E75327" w:rsidRDefault="006A7A61" w:rsidP="21F239DC">
            <w:pPr>
              <w:pStyle w:val="SOTableText"/>
            </w:pPr>
            <w:r>
              <w:t>Students highlight t</w:t>
            </w:r>
            <w:r w:rsidR="00E75327">
              <w:t>heir</w:t>
            </w:r>
            <w:r w:rsidR="21F239DC" w:rsidRPr="21F239DC">
              <w:t xml:space="preserve"> planning, organisational, problem solving and decision</w:t>
            </w:r>
            <w:r w:rsidR="00E75327">
              <w:t>-</w:t>
            </w:r>
            <w:r w:rsidR="21F239DC" w:rsidRPr="21F239DC">
              <w:t xml:space="preserve">making skills </w:t>
            </w:r>
            <w:r w:rsidR="00E75327">
              <w:t>from when they took the “Industry Project” and discuss the</w:t>
            </w:r>
            <w:r w:rsidR="00F57D63">
              <w:t xml:space="preserve"> actions they took to showcase the development of their SACE capabilities.</w:t>
            </w:r>
          </w:p>
          <w:p w14:paraId="6AB1FEAF" w14:textId="0DD0B44C" w:rsidR="004E303B" w:rsidRPr="00BF74EF" w:rsidRDefault="004E303B" w:rsidP="00355C25">
            <w:pPr>
              <w:pStyle w:val="SOTableText"/>
            </w:pPr>
          </w:p>
        </w:tc>
        <w:tc>
          <w:tcPr>
            <w:tcW w:w="1842" w:type="dxa"/>
            <w:shd w:val="clear" w:color="auto" w:fill="auto"/>
            <w:vAlign w:val="center"/>
          </w:tcPr>
          <w:p w14:paraId="51C4BF7F" w14:textId="77777777" w:rsidR="00772578" w:rsidRDefault="00F20DE7" w:rsidP="00355C25">
            <w:pPr>
              <w:pStyle w:val="SOTableText"/>
              <w:jc w:val="center"/>
            </w:pPr>
            <w:r>
              <w:t>RC1</w:t>
            </w:r>
          </w:p>
          <w:p w14:paraId="562F1864" w14:textId="77777777" w:rsidR="00772578" w:rsidRDefault="00F20DE7" w:rsidP="00355C25">
            <w:pPr>
              <w:pStyle w:val="SOTableText"/>
              <w:jc w:val="center"/>
            </w:pPr>
            <w:r>
              <w:t>RC2</w:t>
            </w:r>
          </w:p>
          <w:p w14:paraId="3A0BDDDA" w14:textId="28B22B2D" w:rsidR="00F20DE7" w:rsidRPr="00BF74EF" w:rsidRDefault="00F20DE7" w:rsidP="00355C25">
            <w:pPr>
              <w:pStyle w:val="SOTableText"/>
              <w:jc w:val="center"/>
            </w:pPr>
            <w:r>
              <w:t>RC3</w:t>
            </w:r>
          </w:p>
        </w:tc>
        <w:tc>
          <w:tcPr>
            <w:tcW w:w="3492" w:type="dxa"/>
            <w:shd w:val="clear" w:color="auto" w:fill="auto"/>
            <w:vAlign w:val="center"/>
          </w:tcPr>
          <w:p w14:paraId="091446DD" w14:textId="6A390D44" w:rsidR="00FF7CA6" w:rsidRDefault="00FF7CA6" w:rsidP="00355C25">
            <w:pPr>
              <w:pStyle w:val="SOTableText"/>
            </w:pPr>
            <w:r w:rsidRPr="00FF7CA6">
              <w:t xml:space="preserve">The reflection can be written, multimodal or delivered in a conversational presentation with an </w:t>
            </w:r>
            <w:r w:rsidR="00C06BE9" w:rsidRPr="00FF7CA6">
              <w:t>equivalence</w:t>
            </w:r>
            <w:r w:rsidRPr="00FF7CA6">
              <w:t xml:space="preserve"> of 750 words</w:t>
            </w:r>
            <w:r w:rsidRPr="00355C25">
              <w:t xml:space="preserve"> </w:t>
            </w:r>
          </w:p>
          <w:p w14:paraId="744AD47A" w14:textId="0B95B382" w:rsidR="00F20DE7" w:rsidRPr="00BF74EF" w:rsidRDefault="00F20DE7" w:rsidP="00355C25">
            <w:pPr>
              <w:pStyle w:val="SOTableText"/>
            </w:pPr>
            <w:r w:rsidRPr="00355C25">
              <w:t xml:space="preserve">Time Allocation: </w:t>
            </w:r>
            <w:r w:rsidR="000B24F9">
              <w:t>5 weeks</w:t>
            </w:r>
            <w:r w:rsidR="00FF7CA6" w:rsidRPr="00FF7CA6">
              <w:t>.</w:t>
            </w:r>
          </w:p>
        </w:tc>
      </w:tr>
    </w:tbl>
    <w:p w14:paraId="5A2B6A07" w14:textId="77777777" w:rsidR="0032690D" w:rsidRDefault="0032690D" w:rsidP="009720CA">
      <w:pPr>
        <w:spacing w:before="240"/>
        <w:rPr>
          <w:rFonts w:ascii="Roboto Medium" w:hAnsi="Roboto Medium"/>
        </w:rPr>
      </w:pPr>
      <w:bookmarkStart w:id="3" w:name="_Hlk85183351"/>
      <w:bookmarkEnd w:id="2"/>
    </w:p>
    <w:p w14:paraId="6E8D4A4E" w14:textId="77777777" w:rsidR="0032690D" w:rsidRDefault="0032690D">
      <w:pPr>
        <w:spacing w:after="0"/>
        <w:rPr>
          <w:rFonts w:ascii="Roboto Medium" w:hAnsi="Roboto Medium"/>
        </w:rPr>
      </w:pPr>
      <w:r>
        <w:rPr>
          <w:rFonts w:ascii="Roboto Medium" w:hAnsi="Roboto Medium"/>
        </w:rPr>
        <w:br w:type="page"/>
      </w:r>
    </w:p>
    <w:p w14:paraId="500B8989" w14:textId="4E8F67C8" w:rsidR="009720CA" w:rsidRPr="00BF74EF" w:rsidRDefault="009720CA" w:rsidP="009720CA">
      <w:pPr>
        <w:spacing w:before="240"/>
        <w:rPr>
          <w:szCs w:val="20"/>
          <w:lang w:val="en-US"/>
        </w:rPr>
      </w:pPr>
      <w:r w:rsidRPr="00BF74EF">
        <w:rPr>
          <w:rFonts w:ascii="Roboto Medium" w:hAnsi="Roboto Medium"/>
        </w:rPr>
        <w:lastRenderedPageBreak/>
        <w:t xml:space="preserve">Assessment Type 3: </w:t>
      </w:r>
      <w:r w:rsidR="00F20DE7">
        <w:rPr>
          <w:rFonts w:ascii="Roboto Medium" w:hAnsi="Roboto Medium"/>
        </w:rPr>
        <w:t>Industry Project</w:t>
      </w:r>
      <w:r w:rsidR="0088516A">
        <w:rPr>
          <w:rFonts w:ascii="Roboto Medium" w:hAnsi="Roboto Medium"/>
        </w:rPr>
        <w:t xml:space="preserve"> </w:t>
      </w:r>
      <w:r w:rsidRPr="00BF74EF">
        <w:t>– weighting 30%</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85" w:type="dxa"/>
        </w:tblCellMar>
        <w:tblLook w:val="04A0" w:firstRow="1" w:lastRow="0" w:firstColumn="1" w:lastColumn="0" w:noHBand="0" w:noVBand="1"/>
      </w:tblPr>
      <w:tblGrid>
        <w:gridCol w:w="4953"/>
        <w:gridCol w:w="1172"/>
        <w:gridCol w:w="4069"/>
      </w:tblGrid>
      <w:tr w:rsidR="0088516A" w:rsidRPr="00BF74EF" w14:paraId="617A549C" w14:textId="77777777" w:rsidTr="009963D0">
        <w:trPr>
          <w:trHeight w:val="828"/>
        </w:trPr>
        <w:tc>
          <w:tcPr>
            <w:tcW w:w="2431" w:type="pct"/>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571" w:type="pct"/>
            <w:shd w:val="clear" w:color="auto" w:fill="D9D9D9" w:themeFill="background1" w:themeFillShade="D9"/>
            <w:vAlign w:val="center"/>
          </w:tcPr>
          <w:p w14:paraId="11D654B2" w14:textId="10241D87" w:rsidR="009963D0" w:rsidRPr="00BF74EF" w:rsidRDefault="009963D0" w:rsidP="009963D0">
            <w:pPr>
              <w:pStyle w:val="SOTableHeadings"/>
              <w:jc w:val="center"/>
            </w:pPr>
            <w:r w:rsidRPr="00BF74EF">
              <w:t>Assessment design criteria</w:t>
            </w:r>
          </w:p>
        </w:tc>
        <w:tc>
          <w:tcPr>
            <w:tcW w:w="1997" w:type="pct"/>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7964877D" w14:textId="77777777" w:rsidR="0088516A" w:rsidRDefault="0088516A" w:rsidP="00392C3B">
            <w:pPr>
              <w:pStyle w:val="SOTableText"/>
            </w:pPr>
            <w:r w:rsidRPr="00BF74EF">
              <w:t>(e.g. task type, word length, time allocated, supervision)</w:t>
            </w:r>
          </w:p>
          <w:p w14:paraId="09AA332F" w14:textId="7CB120AB" w:rsidR="00F20DE7" w:rsidRPr="00BF74EF" w:rsidRDefault="00F20DE7" w:rsidP="00392C3B">
            <w:pPr>
              <w:pStyle w:val="SOTableText"/>
            </w:pPr>
          </w:p>
        </w:tc>
      </w:tr>
      <w:tr w:rsidR="009720CA" w:rsidRPr="00BF74EF" w14:paraId="7AAFD35A" w14:textId="77777777" w:rsidTr="009963D0">
        <w:trPr>
          <w:trHeight w:val="910"/>
        </w:trPr>
        <w:tc>
          <w:tcPr>
            <w:tcW w:w="2431" w:type="pct"/>
            <w:shd w:val="clear" w:color="auto" w:fill="auto"/>
            <w:vAlign w:val="center"/>
          </w:tcPr>
          <w:p w14:paraId="1D9E827A" w14:textId="77777777" w:rsidR="009963D0" w:rsidRPr="009963D0" w:rsidRDefault="009720CA" w:rsidP="004A15D0">
            <w:pPr>
              <w:pStyle w:val="SOTableText"/>
            </w:pPr>
            <w:r w:rsidRPr="00BF74EF">
              <w:t>External assessment</w:t>
            </w:r>
          </w:p>
          <w:p w14:paraId="1493C7D6" w14:textId="77777777" w:rsidR="009963D0" w:rsidRPr="009963D0" w:rsidRDefault="009963D0" w:rsidP="009963D0">
            <w:pPr>
              <w:pStyle w:val="paragraph"/>
              <w:spacing w:before="0" w:beforeAutospacing="0" w:after="0" w:afterAutospacing="0"/>
              <w:textAlignment w:val="baseline"/>
              <w:rPr>
                <w:rStyle w:val="normaltextrun"/>
                <w:rFonts w:ascii="Roboto Light" w:hAnsi="Roboto Light" w:cs="Segoe UI"/>
                <w:color w:val="000000"/>
                <w:sz w:val="20"/>
                <w:szCs w:val="20"/>
              </w:rPr>
            </w:pPr>
            <w:r w:rsidRPr="009963D0">
              <w:rPr>
                <w:rStyle w:val="normaltextrun"/>
                <w:rFonts w:ascii="Roboto Light" w:hAnsi="Roboto Light" w:cs="Segoe UI"/>
                <w:color w:val="000000"/>
                <w:sz w:val="20"/>
                <w:szCs w:val="20"/>
              </w:rPr>
              <w:t>Students undertake a project and in doing so demonstrate planning, organisation, problem solving and decision-making skills appropriate to the project.  For students already consistently immersed in industry this may include a significant task they are responsible for.</w:t>
            </w:r>
          </w:p>
          <w:p w14:paraId="47505E6F" w14:textId="77777777" w:rsidR="009963D0" w:rsidRPr="009963D0" w:rsidRDefault="009963D0" w:rsidP="009963D0">
            <w:pPr>
              <w:pStyle w:val="paragraph"/>
              <w:spacing w:before="0" w:beforeAutospacing="0" w:after="0" w:afterAutospacing="0"/>
              <w:textAlignment w:val="baseline"/>
              <w:rPr>
                <w:rStyle w:val="normaltextrun"/>
                <w:rFonts w:ascii="Roboto Light" w:hAnsi="Roboto Light" w:cs="Segoe UI"/>
                <w:color w:val="000000"/>
                <w:sz w:val="20"/>
                <w:szCs w:val="20"/>
              </w:rPr>
            </w:pPr>
          </w:p>
          <w:p w14:paraId="0466292C" w14:textId="77777777" w:rsidR="009963D0" w:rsidRPr="009963D0" w:rsidRDefault="009963D0" w:rsidP="009963D0">
            <w:pPr>
              <w:spacing w:before="60" w:after="20"/>
              <w:rPr>
                <w:rFonts w:eastAsia="SimSun" w:cs="Arial"/>
                <w:b/>
                <w:iCs/>
                <w:sz w:val="18"/>
                <w:szCs w:val="18"/>
              </w:rPr>
            </w:pPr>
            <w:r w:rsidRPr="009963D0">
              <w:rPr>
                <w:rFonts w:eastAsia="SimSun" w:cs="Arial"/>
                <w:b/>
                <w:iCs/>
                <w:sz w:val="18"/>
                <w:szCs w:val="18"/>
              </w:rPr>
              <w:t xml:space="preserve">As part of their Synergy Portfolio, students undertake their Portfolio Project across the year applying their understanding of Project Management and Project Specifc details. </w:t>
            </w:r>
          </w:p>
          <w:p w14:paraId="53EEA6D9" w14:textId="77777777" w:rsidR="009963D0" w:rsidRPr="009963D0" w:rsidRDefault="009963D0" w:rsidP="009963D0">
            <w:pPr>
              <w:pStyle w:val="paragraph"/>
              <w:spacing w:before="0" w:beforeAutospacing="0" w:after="0" w:afterAutospacing="0"/>
              <w:textAlignment w:val="baseline"/>
              <w:rPr>
                <w:rFonts w:ascii="Segoe UI" w:hAnsi="Segoe UI" w:cs="Segoe UI"/>
                <w:color w:val="000000"/>
                <w:sz w:val="18"/>
                <w:szCs w:val="18"/>
              </w:rPr>
            </w:pPr>
          </w:p>
          <w:p w14:paraId="0583C7CD" w14:textId="77777777" w:rsidR="009963D0" w:rsidRPr="009963D0" w:rsidRDefault="009963D0" w:rsidP="009963D0">
            <w:pPr>
              <w:pStyle w:val="paragraph"/>
              <w:spacing w:before="0" w:beforeAutospacing="0" w:after="0" w:afterAutospacing="0"/>
              <w:textAlignment w:val="baseline"/>
              <w:rPr>
                <w:rStyle w:val="normaltextrun"/>
                <w:rFonts w:ascii="Roboto Light" w:hAnsi="Roboto Light" w:cs="Segoe UI"/>
                <w:color w:val="000000"/>
                <w:sz w:val="20"/>
                <w:szCs w:val="20"/>
              </w:rPr>
            </w:pPr>
            <w:r w:rsidRPr="009963D0">
              <w:rPr>
                <w:rStyle w:val="normaltextrun"/>
                <w:rFonts w:ascii="Roboto Light" w:hAnsi="Roboto Light" w:cs="Segoe UI"/>
                <w:color w:val="000000"/>
                <w:sz w:val="20"/>
                <w:szCs w:val="20"/>
              </w:rPr>
              <w:t>Students make connections between the specific knowledge and skills they are applying and one or more chosen capabilities.  In making these connections they also consider the benefits and future possibilities of their industry project to the industry and themselves.</w:t>
            </w:r>
          </w:p>
          <w:p w14:paraId="2D0CE0E5" w14:textId="7044E1FC" w:rsidR="009720CA" w:rsidRPr="00BF74EF" w:rsidRDefault="009720CA" w:rsidP="00392C3B">
            <w:pPr>
              <w:pStyle w:val="SOTableText"/>
            </w:pPr>
          </w:p>
        </w:tc>
        <w:tc>
          <w:tcPr>
            <w:tcW w:w="571" w:type="pct"/>
            <w:vAlign w:val="center"/>
          </w:tcPr>
          <w:p w14:paraId="3542BE70" w14:textId="77777777" w:rsidR="009963D0" w:rsidRDefault="009963D0" w:rsidP="009963D0">
            <w:pPr>
              <w:pStyle w:val="paragraph"/>
              <w:spacing w:before="0" w:beforeAutospacing="0" w:after="0" w:afterAutospacing="0"/>
              <w:jc w:val="center"/>
              <w:textAlignment w:val="baseline"/>
              <w:rPr>
                <w:rFonts w:ascii="Roboto Light" w:eastAsia="SimSun" w:hAnsi="Roboto Light" w:cs="Arial"/>
                <w:sz w:val="18"/>
                <w:szCs w:val="18"/>
              </w:rPr>
            </w:pPr>
            <w:r w:rsidRPr="009963D0">
              <w:rPr>
                <w:rFonts w:ascii="Roboto Light" w:eastAsia="SimSun" w:hAnsi="Roboto Light" w:cs="Arial"/>
                <w:sz w:val="18"/>
                <w:szCs w:val="18"/>
              </w:rPr>
              <w:t>AC1</w:t>
            </w:r>
          </w:p>
          <w:p w14:paraId="2570430D" w14:textId="77777777" w:rsidR="009963D0" w:rsidRDefault="009963D0" w:rsidP="009963D0">
            <w:pPr>
              <w:pStyle w:val="paragraph"/>
              <w:spacing w:before="0" w:beforeAutospacing="0" w:after="0" w:afterAutospacing="0"/>
              <w:jc w:val="center"/>
              <w:textAlignment w:val="baseline"/>
              <w:rPr>
                <w:rFonts w:ascii="Roboto Light" w:eastAsia="SimSun" w:hAnsi="Roboto Light" w:cs="Arial"/>
                <w:sz w:val="18"/>
                <w:szCs w:val="18"/>
              </w:rPr>
            </w:pPr>
            <w:r w:rsidRPr="009963D0">
              <w:rPr>
                <w:rFonts w:ascii="Roboto Light" w:eastAsia="SimSun" w:hAnsi="Roboto Light" w:cs="Arial"/>
                <w:sz w:val="18"/>
                <w:szCs w:val="18"/>
              </w:rPr>
              <w:t>AC2</w:t>
            </w:r>
          </w:p>
          <w:p w14:paraId="6BC9D1E3" w14:textId="6EF76F28" w:rsidR="009963D0" w:rsidRPr="009963D0" w:rsidRDefault="009963D0" w:rsidP="009963D0">
            <w:pPr>
              <w:pStyle w:val="paragraph"/>
              <w:spacing w:before="0" w:beforeAutospacing="0" w:after="0" w:afterAutospacing="0"/>
              <w:jc w:val="center"/>
              <w:textAlignment w:val="baseline"/>
              <w:rPr>
                <w:rFonts w:ascii="Roboto Light" w:eastAsia="SimSun" w:hAnsi="Roboto Light" w:cs="Arial"/>
                <w:sz w:val="18"/>
                <w:szCs w:val="18"/>
              </w:rPr>
            </w:pPr>
            <w:r w:rsidRPr="009963D0">
              <w:rPr>
                <w:rFonts w:ascii="Roboto Light" w:eastAsia="SimSun" w:hAnsi="Roboto Light" w:cs="Arial"/>
                <w:sz w:val="18"/>
                <w:szCs w:val="18"/>
              </w:rPr>
              <w:t>AC3</w:t>
            </w:r>
          </w:p>
        </w:tc>
        <w:tc>
          <w:tcPr>
            <w:tcW w:w="1997" w:type="pct"/>
            <w:shd w:val="clear" w:color="auto" w:fill="auto"/>
            <w:vAlign w:val="center"/>
          </w:tcPr>
          <w:p w14:paraId="6A274B78" w14:textId="77777777" w:rsidR="00CD70F8" w:rsidRDefault="00CD70F8" w:rsidP="004B05E5">
            <w:pPr>
              <w:pStyle w:val="paragraph"/>
              <w:spacing w:before="0" w:beforeAutospacing="0" w:after="0" w:afterAutospacing="0"/>
              <w:textAlignment w:val="baseline"/>
              <w:rPr>
                <w:rFonts w:ascii="Segoe UI" w:hAnsi="Segoe UI" w:cs="Segoe UI"/>
                <w:color w:val="000000"/>
                <w:sz w:val="18"/>
                <w:szCs w:val="18"/>
              </w:rPr>
            </w:pPr>
          </w:p>
          <w:p w14:paraId="1F6D651A" w14:textId="77777777" w:rsidR="00F20DE7" w:rsidRPr="009963D0" w:rsidRDefault="00F20DE7" w:rsidP="00F20DE7">
            <w:pPr>
              <w:rPr>
                <w:sz w:val="18"/>
                <w:szCs w:val="20"/>
              </w:rPr>
            </w:pPr>
            <w:r w:rsidRPr="009963D0">
              <w:rPr>
                <w:sz w:val="18"/>
                <w:szCs w:val="20"/>
              </w:rPr>
              <w:t>For a 10-credit subject the industry project should be a maximum of 750 words if written or a maximum of 5 minutes if oral, or the equivalent in multimodal form.</w:t>
            </w:r>
          </w:p>
          <w:p w14:paraId="49351DD1" w14:textId="77777777" w:rsidR="000B24F9" w:rsidRPr="009963D0" w:rsidRDefault="000B24F9" w:rsidP="00EC4B59">
            <w:pPr>
              <w:pStyle w:val="SOFinalBodyText"/>
              <w:rPr>
                <w:rFonts w:ascii="Roboto Light" w:eastAsia="SimSun" w:hAnsi="Roboto Light" w:cs="Arial"/>
                <w:color w:val="auto"/>
                <w:sz w:val="18"/>
                <w:szCs w:val="18"/>
                <w:lang w:val="en-AU"/>
              </w:rPr>
            </w:pPr>
          </w:p>
          <w:p w14:paraId="2C4DFF9C" w14:textId="77777777" w:rsidR="00FF7CA6" w:rsidRPr="009963D0" w:rsidRDefault="00FF7CA6" w:rsidP="000B24F9">
            <w:pPr>
              <w:spacing w:before="60" w:after="20"/>
              <w:rPr>
                <w:rFonts w:eastAsia="SimSun" w:cs="Arial"/>
                <w:sz w:val="18"/>
                <w:szCs w:val="18"/>
              </w:rPr>
            </w:pPr>
          </w:p>
          <w:p w14:paraId="77A2198B" w14:textId="16704015" w:rsidR="00FF7CA6" w:rsidRPr="009963D0" w:rsidRDefault="000B24F9" w:rsidP="000B24F9">
            <w:pPr>
              <w:spacing w:before="60" w:after="20"/>
              <w:rPr>
                <w:rFonts w:eastAsia="SimSun" w:cs="Arial"/>
                <w:sz w:val="18"/>
                <w:szCs w:val="18"/>
              </w:rPr>
            </w:pPr>
            <w:r w:rsidRPr="009963D0">
              <w:rPr>
                <w:rFonts w:eastAsia="SimSun" w:cs="Arial"/>
                <w:sz w:val="18"/>
                <w:szCs w:val="18"/>
              </w:rPr>
              <w:t xml:space="preserve">Evidence should include </w:t>
            </w:r>
            <w:r w:rsidR="009963D0">
              <w:rPr>
                <w:rFonts w:eastAsia="SimSun" w:cs="Arial"/>
                <w:iCs/>
                <w:sz w:val="18"/>
                <w:szCs w:val="18"/>
              </w:rPr>
              <w:t>:</w:t>
            </w:r>
          </w:p>
          <w:p w14:paraId="3C1A7B91" w14:textId="29B01CBD" w:rsidR="00FF7CA6" w:rsidRPr="009963D0" w:rsidRDefault="000B24F9" w:rsidP="000B24F9">
            <w:pPr>
              <w:spacing w:before="60" w:after="20"/>
              <w:rPr>
                <w:rFonts w:eastAsia="SimSun" w:cs="Arial"/>
                <w:sz w:val="18"/>
                <w:szCs w:val="18"/>
              </w:rPr>
            </w:pPr>
            <w:r w:rsidRPr="009963D0">
              <w:rPr>
                <w:rFonts w:eastAsia="SimSun" w:cs="Arial"/>
                <w:sz w:val="18"/>
                <w:szCs w:val="18"/>
              </w:rPr>
              <w:t>Annotated Project Briefings</w:t>
            </w:r>
            <w:r w:rsidR="00FF7CA6" w:rsidRPr="009963D0">
              <w:rPr>
                <w:rFonts w:eastAsia="SimSun" w:cs="Arial"/>
                <w:sz w:val="18"/>
                <w:szCs w:val="18"/>
              </w:rPr>
              <w:t>(including capability identification in the annotation)</w:t>
            </w:r>
            <w:r w:rsidRPr="009963D0">
              <w:rPr>
                <w:rFonts w:eastAsia="SimSun" w:cs="Arial"/>
                <w:sz w:val="18"/>
                <w:szCs w:val="18"/>
              </w:rPr>
              <w:t xml:space="preserve">, </w:t>
            </w:r>
          </w:p>
          <w:p w14:paraId="621C81E3" w14:textId="20BADF6F" w:rsidR="000B24F9" w:rsidRPr="009963D0" w:rsidRDefault="000B24F9" w:rsidP="000B24F9">
            <w:pPr>
              <w:spacing w:before="60" w:after="20"/>
              <w:rPr>
                <w:rFonts w:eastAsia="SimSun" w:cs="Arial"/>
                <w:sz w:val="18"/>
                <w:szCs w:val="18"/>
              </w:rPr>
            </w:pPr>
            <w:r w:rsidRPr="009963D0">
              <w:rPr>
                <w:rFonts w:eastAsia="SimSun" w:cs="Arial"/>
                <w:sz w:val="18"/>
                <w:szCs w:val="18"/>
              </w:rPr>
              <w:t>Planning Documents as well as documentation of industry input as confirmation of industry standard practice.</w:t>
            </w:r>
          </w:p>
        </w:tc>
      </w:tr>
    </w:tbl>
    <w:p w14:paraId="661CD0B2" w14:textId="0A250743" w:rsidR="00EC4B59" w:rsidRDefault="00AB0437" w:rsidP="009720CA">
      <w:pPr>
        <w:spacing w:before="240"/>
        <w:rPr>
          <w:i/>
          <w:iCs/>
          <w:lang w:val="en-US"/>
        </w:rPr>
      </w:pPr>
      <w:bookmarkStart w:id="4" w:name="_Hlk85183382"/>
      <w:bookmarkEnd w:id="3"/>
      <w:r>
        <w:rPr>
          <w:rFonts w:ascii="Roboto Medium" w:hAnsi="Roboto Medium"/>
          <w:bCs/>
          <w:i/>
          <w:iCs/>
          <w:lang w:val="en-US"/>
        </w:rPr>
        <w:t>Four</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102D4">
        <w:rPr>
          <w:iCs/>
          <w:lang w:val="en-US"/>
        </w:rPr>
        <w:t>Please</w:t>
      </w:r>
      <w:r w:rsidR="009720CA" w:rsidRPr="00BF74EF">
        <w:rPr>
          <w:i/>
          <w:iCs/>
          <w:lang w:val="en-US"/>
        </w:rPr>
        <w:t xml:space="preserve"> refer to the</w:t>
      </w:r>
      <w:r w:rsidR="004E038E">
        <w:rPr>
          <w:i/>
          <w:iCs/>
          <w:lang w:val="en-US"/>
        </w:rPr>
        <w:t xml:space="preserve"> Stage 2 </w:t>
      </w:r>
      <w:r w:rsidR="00F20DE7">
        <w:rPr>
          <w:i/>
          <w:iCs/>
          <w:lang w:val="en-US"/>
        </w:rPr>
        <w:t>Industry Connections subject</w:t>
      </w:r>
      <w:r w:rsidR="009720CA" w:rsidRPr="00BF74EF">
        <w:rPr>
          <w:i/>
          <w:iCs/>
          <w:lang w:val="en-US"/>
        </w:rPr>
        <w:t xml:space="preserve"> outline.</w:t>
      </w:r>
      <w:bookmarkEnd w:id="4"/>
    </w:p>
    <w:sectPr w:rsidR="00EC4B59" w:rsidSect="00EE4F23">
      <w:headerReference w:type="default" r:id="rId18"/>
      <w:footerReference w:type="defaul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7372" w14:textId="77777777" w:rsidR="00DE2AE2" w:rsidRDefault="00DE2AE2" w:rsidP="00483E68">
      <w:r>
        <w:separator/>
      </w:r>
    </w:p>
  </w:endnote>
  <w:endnote w:type="continuationSeparator" w:id="0">
    <w:p w14:paraId="7A1E7021" w14:textId="77777777" w:rsidR="00DE2AE2" w:rsidRDefault="00DE2AE2" w:rsidP="00483E68">
      <w:r>
        <w:continuationSeparator/>
      </w:r>
    </w:p>
  </w:endnote>
  <w:endnote w:type="continuationNotice" w:id="1">
    <w:p w14:paraId="0160AE7D" w14:textId="77777777" w:rsidR="00DE2AE2" w:rsidRDefault="00DE2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embedRegular r:id="rId1" w:fontKey="{B8DA793C-8295-4C3A-97A8-7D33E850F69C}"/>
    <w:embedBold r:id="rId2" w:fontKey="{40848BE1-2344-45FD-885F-6984D6F48740}"/>
    <w:embedItalic r:id="rId3" w:fontKey="{B03E5A51-ECE8-4BB0-B2AD-FFEB8865EFEA}"/>
    <w:embedBoldItalic r:id="rId4" w:fontKey="{E176187C-3289-488D-931D-758285282AC2}"/>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3E1DB557-AE0B-42DE-B9C2-7012A7739A56}"/>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6" w:fontKey="{F941E6F2-AB6C-4152-9ED9-DE6DF914C3D1}"/>
    <w:embedItalic r:id="rId7" w:fontKey="{862D3483-94A2-4459-84D9-380AFA41E338}"/>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B797" w14:textId="77777777" w:rsidR="00B102D4" w:rsidRDefault="00B1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CBC"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26A" w14:textId="4CA798BE" w:rsidR="00E51D55" w:rsidRPr="00CA0D38" w:rsidRDefault="008B5804" w:rsidP="00E51D55">
    <w:pPr>
      <w:rPr>
        <w:rFonts w:cs="Arial"/>
        <w:sz w:val="14"/>
      </w:rPr>
    </w:pPr>
    <w:r w:rsidRPr="008B5804">
      <w:rPr>
        <w:noProof/>
        <w:lang w:eastAsia="en-AU"/>
      </w:rPr>
      <w:drawing>
        <wp:anchor distT="0" distB="0" distL="114300" distR="114300" simplePos="0" relativeHeight="251660288"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800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F20DE7">
      <w:rPr>
        <w:sz w:val="14"/>
        <w:szCs w:val="14"/>
      </w:rPr>
      <w:t>Industry Connections</w:t>
    </w:r>
    <w:r w:rsidR="00313A3F" w:rsidRPr="009720CA">
      <w:rPr>
        <w:sz w:val="14"/>
        <w:szCs w:val="14"/>
      </w:rPr>
      <w:t>– P</w:t>
    </w:r>
    <w:r w:rsidR="00645238" w:rsidRPr="009720CA">
      <w:rPr>
        <w:sz w:val="14"/>
        <w:szCs w:val="14"/>
      </w:rPr>
      <w:t>re-approved LAP</w:t>
    </w:r>
    <w:r w:rsidR="00693A24" w:rsidRPr="009720CA">
      <w:rPr>
        <w:sz w:val="14"/>
        <w:szCs w:val="14"/>
      </w:rPr>
      <w:t xml:space="preserve"> </w:t>
    </w:r>
    <w:r w:rsidR="00111A42" w:rsidRPr="009720CA">
      <w:rPr>
        <w:sz w:val="14"/>
        <w:szCs w:val="14"/>
      </w:rPr>
      <w:br/>
    </w:r>
    <w:r w:rsidR="00E51D55" w:rsidRPr="00CA0D38">
      <w:rPr>
        <w:sz w:val="14"/>
      </w:rPr>
      <w:t xml:space="preserve">Ref: </w:t>
    </w:r>
    <w:r w:rsidR="00F20DE7">
      <w:rPr>
        <w:sz w:val="14"/>
      </w:rPr>
      <w:t>xxx</w:t>
    </w:r>
    <w:r w:rsidR="00E51D55" w:rsidRPr="00CA0D38">
      <w:rPr>
        <w:sz w:val="14"/>
      </w:rPr>
      <w:t xml:space="preserve"> (created </w:t>
    </w:r>
    <w:r w:rsidR="00F20DE7">
      <w:rPr>
        <w:sz w:val="14"/>
      </w:rPr>
      <w:t>October 2021</w:t>
    </w:r>
    <w:r w:rsidR="00E51D55" w:rsidRPr="00CA0D38">
      <w:rPr>
        <w:sz w:val="14"/>
      </w:rPr>
      <w:t xml:space="preserve">) © SACE Board of South Australia </w:t>
    </w:r>
    <w:r w:rsidR="00F20DE7">
      <w:rPr>
        <w:sz w:val="14"/>
      </w:rPr>
      <w:t>2021</w:t>
    </w:r>
    <w:r>
      <w:rPr>
        <w:sz w:val="14"/>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121" w14:textId="3FFBCE6E" w:rsidR="00B102D4" w:rsidRPr="00CA0D38" w:rsidRDefault="007B08EB" w:rsidP="00B102D4">
    <w:pPr>
      <w:rPr>
        <w:rFonts w:cs="Arial"/>
        <w:sz w:val="14"/>
      </w:rPr>
    </w:pPr>
    <w:r w:rsidRPr="00E51D55">
      <w:rPr>
        <w:noProof/>
        <w:sz w:val="14"/>
        <w:szCs w:val="14"/>
        <w:lang w:eastAsia="en-AU"/>
      </w:rPr>
      <w:drawing>
        <wp:anchor distT="0" distB="0" distL="114300" distR="114300" simplePos="0" relativeHeight="251658241"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B102D4" w:rsidRPr="00E51D55">
      <w:rPr>
        <w:noProof/>
        <w:sz w:val="14"/>
        <w:szCs w:val="14"/>
        <w:lang w:eastAsia="en-AU"/>
      </w:rPr>
      <w:drawing>
        <wp:anchor distT="0" distB="0" distL="114300" distR="114300" simplePos="0" relativeHeight="251674624" behindDoc="0" locked="0" layoutInCell="1" allowOverlap="1" wp14:anchorId="3E3616D6" wp14:editId="3C16E037">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B102D4" w:rsidRPr="00E51D55">
      <w:rPr>
        <w:sz w:val="14"/>
        <w:szCs w:val="14"/>
      </w:rPr>
      <w:t xml:space="preserve">Page </w:t>
    </w:r>
    <w:r w:rsidR="00B102D4" w:rsidRPr="00E51D55">
      <w:rPr>
        <w:sz w:val="14"/>
        <w:szCs w:val="14"/>
      </w:rPr>
      <w:fldChar w:fldCharType="begin"/>
    </w:r>
    <w:r w:rsidR="00B102D4" w:rsidRPr="00E51D55">
      <w:rPr>
        <w:sz w:val="14"/>
        <w:szCs w:val="14"/>
      </w:rPr>
      <w:instrText xml:space="preserve"> PAGE </w:instrText>
    </w:r>
    <w:r w:rsidR="00B102D4" w:rsidRPr="00E51D55">
      <w:rPr>
        <w:sz w:val="14"/>
        <w:szCs w:val="14"/>
      </w:rPr>
      <w:fldChar w:fldCharType="separate"/>
    </w:r>
    <w:r w:rsidR="00B102D4">
      <w:rPr>
        <w:sz w:val="14"/>
        <w:szCs w:val="14"/>
      </w:rPr>
      <w:t>4</w:t>
    </w:r>
    <w:r w:rsidR="00B102D4" w:rsidRPr="00E51D55">
      <w:rPr>
        <w:sz w:val="14"/>
        <w:szCs w:val="14"/>
      </w:rPr>
      <w:fldChar w:fldCharType="end"/>
    </w:r>
    <w:r w:rsidR="00B102D4" w:rsidRPr="00E51D55">
      <w:rPr>
        <w:sz w:val="14"/>
        <w:szCs w:val="14"/>
      </w:rPr>
      <w:t xml:space="preserve"> of </w:t>
    </w:r>
    <w:r w:rsidR="00B102D4" w:rsidRPr="00E51D55">
      <w:rPr>
        <w:sz w:val="14"/>
        <w:szCs w:val="14"/>
      </w:rPr>
      <w:fldChar w:fldCharType="begin"/>
    </w:r>
    <w:r w:rsidR="00B102D4" w:rsidRPr="00E51D55">
      <w:rPr>
        <w:sz w:val="14"/>
        <w:szCs w:val="14"/>
      </w:rPr>
      <w:instrText xml:space="preserve"> NUMPAGES </w:instrText>
    </w:r>
    <w:r w:rsidR="00B102D4" w:rsidRPr="00E51D55">
      <w:rPr>
        <w:sz w:val="14"/>
        <w:szCs w:val="14"/>
      </w:rPr>
      <w:fldChar w:fldCharType="separate"/>
    </w:r>
    <w:r w:rsidR="00B102D4">
      <w:rPr>
        <w:sz w:val="14"/>
        <w:szCs w:val="14"/>
      </w:rPr>
      <w:t>4</w:t>
    </w:r>
    <w:r w:rsidR="00B102D4" w:rsidRPr="00E51D55">
      <w:rPr>
        <w:sz w:val="14"/>
        <w:szCs w:val="14"/>
      </w:rPr>
      <w:fldChar w:fldCharType="end"/>
    </w:r>
    <w:r w:rsidR="00B102D4" w:rsidRPr="00E51D55">
      <w:rPr>
        <w:sz w:val="14"/>
        <w:szCs w:val="14"/>
      </w:rPr>
      <w:br/>
    </w:r>
    <w:r w:rsidR="00B102D4" w:rsidRPr="009720CA">
      <w:rPr>
        <w:sz w:val="14"/>
        <w:szCs w:val="14"/>
      </w:rPr>
      <w:t xml:space="preserve">Stage 2 </w:t>
    </w:r>
    <w:r w:rsidR="00B102D4">
      <w:rPr>
        <w:sz w:val="14"/>
        <w:szCs w:val="14"/>
      </w:rPr>
      <w:t>Industry Connections</w:t>
    </w:r>
    <w:r w:rsidR="00B102D4" w:rsidRPr="009720CA">
      <w:rPr>
        <w:sz w:val="14"/>
        <w:szCs w:val="14"/>
      </w:rPr>
      <w:t xml:space="preserve"> – P</w:t>
    </w:r>
    <w:r w:rsidR="00B102D4">
      <w:rPr>
        <w:sz w:val="14"/>
        <w:szCs w:val="14"/>
      </w:rPr>
      <w:t>re-approved LAP</w:t>
    </w:r>
    <w:r w:rsidR="00B102D4" w:rsidRPr="009720CA">
      <w:rPr>
        <w:sz w:val="14"/>
        <w:szCs w:val="14"/>
      </w:rPr>
      <w:br/>
    </w:r>
    <w:r w:rsidR="00B102D4" w:rsidRPr="00CA0D38">
      <w:rPr>
        <w:sz w:val="14"/>
      </w:rPr>
      <w:t xml:space="preserve">Ref: </w:t>
    </w:r>
    <w:r w:rsidR="00B102D4">
      <w:rPr>
        <w:sz w:val="14"/>
      </w:rPr>
      <w:t>A1092736</w:t>
    </w:r>
  </w:p>
  <w:p w14:paraId="43819D84" w14:textId="569F741B" w:rsidR="00E51D55" w:rsidRPr="00CA0D38" w:rsidRDefault="008B5804" w:rsidP="00E51D55">
    <w:pPr>
      <w:rPr>
        <w:rFonts w:cs="Arial"/>
        <w:sz w:val="14"/>
      </w:rPr>
    </w:pPr>
    <w:r>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2E96" w14:textId="77777777" w:rsidR="00DE2AE2" w:rsidRDefault="00DE2AE2" w:rsidP="00483E68">
      <w:r>
        <w:separator/>
      </w:r>
    </w:p>
  </w:footnote>
  <w:footnote w:type="continuationSeparator" w:id="0">
    <w:p w14:paraId="4F2F05E8" w14:textId="77777777" w:rsidR="00DE2AE2" w:rsidRDefault="00DE2AE2" w:rsidP="00483E68">
      <w:r>
        <w:continuationSeparator/>
      </w:r>
    </w:p>
  </w:footnote>
  <w:footnote w:type="continuationNotice" w:id="1">
    <w:p w14:paraId="29C71170" w14:textId="77777777" w:rsidR="00DE2AE2" w:rsidRDefault="00DE2A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4D7F" w14:textId="77777777" w:rsidR="00B102D4" w:rsidRDefault="00B1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384A" w14:textId="6F62D044"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0" relativeHeight="251666432" behindDoc="0" locked="0" layoutInCell="0" allowOverlap="1" wp14:anchorId="3CDCC5ED" wp14:editId="18BBC97A">
              <wp:simplePos x="0" y="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EEF" w14:textId="1476046E" w:rsidR="00693A24" w:rsidRDefault="003569AC">
    <w:pPr>
      <w:pStyle w:val="Header"/>
    </w:pPr>
    <w:r>
      <w:rPr>
        <w:noProof/>
        <w:lang w:eastAsia="en-AU"/>
      </w:rPr>
      <mc:AlternateContent>
        <mc:Choice Requires="wps">
          <w:drawing>
            <wp:anchor distT="0" distB="0" distL="114300" distR="114300" simplePos="0" relativeHeight="251672576" behindDoc="0" locked="0" layoutInCell="0" allowOverlap="1" wp14:anchorId="0E94B7AC" wp14:editId="392FCA9C">
              <wp:simplePos x="0" y="0"/>
              <wp:positionH relativeFrom="page">
                <wp:posOffset>0</wp:posOffset>
              </wp:positionH>
              <wp:positionV relativeFrom="page">
                <wp:posOffset>190500</wp:posOffset>
              </wp:positionV>
              <wp:extent cx="7560310" cy="252095"/>
              <wp:effectExtent l="0" t="0" r="0" b="14605"/>
              <wp:wrapNone/>
              <wp:docPr id="5" name="MSIPCMfd20428d91bc2859c4847803"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94B7AC" id="_x0000_t202" coordsize="21600,21600" o:spt="202" path="m,l,21600r21600,l21600,xe">
              <v:stroke joinstyle="miter"/>
              <v:path gradientshapeok="t" o:connecttype="rect"/>
            </v:shapetype>
            <v:shape id="MSIPCMfd20428d91bc2859c4847803"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zNCcrgIAAE8FAAAOAAAAAAAA&#10;AAAAAAAAAC4CAABkcnMvZTJvRG9jLnhtbFBLAQItABQABgAIAAAAIQCgivhk3AAAAAcBAAAPAAAA&#10;AAAAAAAAAAAAAAgFAABkcnMvZG93bnJldi54bWxQSwUGAAAAAAQABADzAAAAEQYAAAAA&#10;" o:allowincell="f" filled="f" stroked="f" strokeweight=".5pt">
              <v:textbox inset=",0,,0">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4144" behindDoc="1" locked="1" layoutInCell="1" allowOverlap="1" wp14:anchorId="70967059" wp14:editId="491D9CD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3F8" w14:textId="3B0BF098" w:rsidR="00153C12" w:rsidRDefault="003569AC">
    <w:pPr>
      <w:pStyle w:val="Header"/>
    </w:pPr>
    <w:r>
      <w:rPr>
        <w:noProof/>
      </w:rPr>
      <mc:AlternateContent>
        <mc:Choice Requires="wps">
          <w:drawing>
            <wp:anchor distT="0" distB="0" distL="114300" distR="114300" simplePos="0" relativeHeight="251658246" behindDoc="0" locked="0" layoutInCell="0" allowOverlap="1" wp14:anchorId="5419B961" wp14:editId="78B9EBD5">
              <wp:simplePos x="0" y="0"/>
              <wp:positionH relativeFrom="page">
                <wp:posOffset>0</wp:posOffset>
              </wp:positionH>
              <wp:positionV relativeFrom="page">
                <wp:posOffset>190500</wp:posOffset>
              </wp:positionV>
              <wp:extent cx="7560310" cy="252095"/>
              <wp:effectExtent l="0" t="0" r="0" b="14605"/>
              <wp:wrapNone/>
              <wp:docPr id="7" name="MSIPCM250549198085a17306b49e4d"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9B961" id="_x0000_t202" coordsize="21600,21600" o:spt="202" path="m,l,21600r21600,l21600,xe">
              <v:stroke joinstyle="miter"/>
              <v:path gradientshapeok="t" o:connecttype="rect"/>
            </v:shapetype>
            <v:shape id="MSIPCM250549198085a17306b49e4d"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Ji/Hj6wAgAATQUAAA4AAAAA&#10;AAAAAAAAAAAALgIAAGRycy9lMm9Eb2MueG1sUEsBAi0AFAAGAAgAAAAhAKCK+GTcAAAABwEAAA8A&#10;AAAAAAAAAAAAAAAACgUAAGRycy9kb3ducmV2LnhtbFBLBQYAAAAABAAEAPMAAAATBgAAAAA=&#10;" o:allowincell="f" filled="f" stroked="f" strokeweight=".5pt">
              <v:textbox inset=",0,,0">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5FF1"/>
    <w:multiLevelType w:val="hybridMultilevel"/>
    <w:tmpl w:val="D9E8272E"/>
    <w:lvl w:ilvl="0" w:tplc="1CDA2964">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3654536"/>
    <w:multiLevelType w:val="hybridMultilevel"/>
    <w:tmpl w:val="EA7085C6"/>
    <w:lvl w:ilvl="0" w:tplc="1CDA2964">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0"/>
  </w:num>
  <w:num w:numId="6">
    <w:abstractNumId w:val="7"/>
  </w:num>
  <w:num w:numId="7">
    <w:abstractNumId w:val="9"/>
  </w:num>
  <w:num w:numId="8">
    <w:abstractNumId w:val="2"/>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1E25"/>
    <w:rsid w:val="00022AFE"/>
    <w:rsid w:val="00023281"/>
    <w:rsid w:val="00027283"/>
    <w:rsid w:val="00030998"/>
    <w:rsid w:val="0003787E"/>
    <w:rsid w:val="00044616"/>
    <w:rsid w:val="00046C68"/>
    <w:rsid w:val="0005050D"/>
    <w:rsid w:val="0005077B"/>
    <w:rsid w:val="0005109C"/>
    <w:rsid w:val="000519E4"/>
    <w:rsid w:val="000642A5"/>
    <w:rsid w:val="00066B45"/>
    <w:rsid w:val="000705BE"/>
    <w:rsid w:val="000710F6"/>
    <w:rsid w:val="000715F9"/>
    <w:rsid w:val="00072CC9"/>
    <w:rsid w:val="0008111F"/>
    <w:rsid w:val="00082134"/>
    <w:rsid w:val="0008294C"/>
    <w:rsid w:val="00090F75"/>
    <w:rsid w:val="000A2219"/>
    <w:rsid w:val="000A65E9"/>
    <w:rsid w:val="000B24F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313E"/>
    <w:rsid w:val="00144F75"/>
    <w:rsid w:val="00145879"/>
    <w:rsid w:val="0015048A"/>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A2E3F"/>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5F2A"/>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690D"/>
    <w:rsid w:val="0032749B"/>
    <w:rsid w:val="00330863"/>
    <w:rsid w:val="00331E0D"/>
    <w:rsid w:val="00331F17"/>
    <w:rsid w:val="0033456B"/>
    <w:rsid w:val="00342C6D"/>
    <w:rsid w:val="003432DA"/>
    <w:rsid w:val="00346026"/>
    <w:rsid w:val="0035263D"/>
    <w:rsid w:val="00355C25"/>
    <w:rsid w:val="003569AC"/>
    <w:rsid w:val="003824FE"/>
    <w:rsid w:val="00384CE6"/>
    <w:rsid w:val="00384F72"/>
    <w:rsid w:val="003859A5"/>
    <w:rsid w:val="00385FF9"/>
    <w:rsid w:val="00387DA6"/>
    <w:rsid w:val="00394BDD"/>
    <w:rsid w:val="00395D68"/>
    <w:rsid w:val="003A2BAB"/>
    <w:rsid w:val="003A73C9"/>
    <w:rsid w:val="003B1DA7"/>
    <w:rsid w:val="003B221D"/>
    <w:rsid w:val="003B2926"/>
    <w:rsid w:val="003B3564"/>
    <w:rsid w:val="003B552B"/>
    <w:rsid w:val="003C7F49"/>
    <w:rsid w:val="003D17F6"/>
    <w:rsid w:val="003E224A"/>
    <w:rsid w:val="003E2706"/>
    <w:rsid w:val="003E5F20"/>
    <w:rsid w:val="003F7CDE"/>
    <w:rsid w:val="00402D84"/>
    <w:rsid w:val="00405528"/>
    <w:rsid w:val="00413197"/>
    <w:rsid w:val="00427C68"/>
    <w:rsid w:val="0043314C"/>
    <w:rsid w:val="004414FF"/>
    <w:rsid w:val="004442C2"/>
    <w:rsid w:val="00445FE6"/>
    <w:rsid w:val="004474C4"/>
    <w:rsid w:val="00447724"/>
    <w:rsid w:val="004511CF"/>
    <w:rsid w:val="004564E8"/>
    <w:rsid w:val="00456B34"/>
    <w:rsid w:val="00462C34"/>
    <w:rsid w:val="00466BB8"/>
    <w:rsid w:val="00467D5D"/>
    <w:rsid w:val="00472039"/>
    <w:rsid w:val="00472551"/>
    <w:rsid w:val="004773A6"/>
    <w:rsid w:val="00483E68"/>
    <w:rsid w:val="00484616"/>
    <w:rsid w:val="0049074C"/>
    <w:rsid w:val="00490BA2"/>
    <w:rsid w:val="004924C4"/>
    <w:rsid w:val="0049323B"/>
    <w:rsid w:val="004A15D0"/>
    <w:rsid w:val="004A396A"/>
    <w:rsid w:val="004A757E"/>
    <w:rsid w:val="004B05E5"/>
    <w:rsid w:val="004B0B2D"/>
    <w:rsid w:val="004B2379"/>
    <w:rsid w:val="004B7B73"/>
    <w:rsid w:val="004C0E19"/>
    <w:rsid w:val="004C5784"/>
    <w:rsid w:val="004C67FD"/>
    <w:rsid w:val="004E038E"/>
    <w:rsid w:val="004E303B"/>
    <w:rsid w:val="004E726B"/>
    <w:rsid w:val="004F2A23"/>
    <w:rsid w:val="004F2E5B"/>
    <w:rsid w:val="004F65A3"/>
    <w:rsid w:val="00515F2F"/>
    <w:rsid w:val="0051678F"/>
    <w:rsid w:val="00520F96"/>
    <w:rsid w:val="00524A91"/>
    <w:rsid w:val="0053018A"/>
    <w:rsid w:val="00533D87"/>
    <w:rsid w:val="005426A0"/>
    <w:rsid w:val="00552441"/>
    <w:rsid w:val="005704DE"/>
    <w:rsid w:val="00571936"/>
    <w:rsid w:val="0057214A"/>
    <w:rsid w:val="00574340"/>
    <w:rsid w:val="0057538D"/>
    <w:rsid w:val="00580F10"/>
    <w:rsid w:val="00581D7F"/>
    <w:rsid w:val="00583D4E"/>
    <w:rsid w:val="005A0ED5"/>
    <w:rsid w:val="005A7B2B"/>
    <w:rsid w:val="005B24A2"/>
    <w:rsid w:val="005B2D29"/>
    <w:rsid w:val="005D1617"/>
    <w:rsid w:val="005D6C10"/>
    <w:rsid w:val="005D6C38"/>
    <w:rsid w:val="005E0001"/>
    <w:rsid w:val="005E65F5"/>
    <w:rsid w:val="00607F75"/>
    <w:rsid w:val="006117B5"/>
    <w:rsid w:val="00611E40"/>
    <w:rsid w:val="00621841"/>
    <w:rsid w:val="006225BE"/>
    <w:rsid w:val="00626837"/>
    <w:rsid w:val="00631237"/>
    <w:rsid w:val="006319F7"/>
    <w:rsid w:val="00645238"/>
    <w:rsid w:val="006475EE"/>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A7A61"/>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45C2"/>
    <w:rsid w:val="00745A0E"/>
    <w:rsid w:val="00750110"/>
    <w:rsid w:val="00750A12"/>
    <w:rsid w:val="0075299C"/>
    <w:rsid w:val="007632EC"/>
    <w:rsid w:val="00772578"/>
    <w:rsid w:val="00774C2D"/>
    <w:rsid w:val="00781226"/>
    <w:rsid w:val="007812F6"/>
    <w:rsid w:val="00781916"/>
    <w:rsid w:val="00781943"/>
    <w:rsid w:val="00786C1C"/>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6857"/>
    <w:rsid w:val="008271C5"/>
    <w:rsid w:val="00842C28"/>
    <w:rsid w:val="00844EE0"/>
    <w:rsid w:val="00854E02"/>
    <w:rsid w:val="0085748E"/>
    <w:rsid w:val="00857673"/>
    <w:rsid w:val="00864276"/>
    <w:rsid w:val="00865AE5"/>
    <w:rsid w:val="00866FCA"/>
    <w:rsid w:val="0087480A"/>
    <w:rsid w:val="008843EE"/>
    <w:rsid w:val="0088516A"/>
    <w:rsid w:val="00885F9B"/>
    <w:rsid w:val="00886205"/>
    <w:rsid w:val="00895B13"/>
    <w:rsid w:val="008A18B3"/>
    <w:rsid w:val="008B27C6"/>
    <w:rsid w:val="008B2907"/>
    <w:rsid w:val="008B5804"/>
    <w:rsid w:val="008B6E60"/>
    <w:rsid w:val="008C6750"/>
    <w:rsid w:val="008D717F"/>
    <w:rsid w:val="008E14D1"/>
    <w:rsid w:val="008E351E"/>
    <w:rsid w:val="008E791A"/>
    <w:rsid w:val="008F248A"/>
    <w:rsid w:val="009118FD"/>
    <w:rsid w:val="00920663"/>
    <w:rsid w:val="0092176F"/>
    <w:rsid w:val="0092183B"/>
    <w:rsid w:val="00925ED6"/>
    <w:rsid w:val="00926940"/>
    <w:rsid w:val="00926C48"/>
    <w:rsid w:val="0092779E"/>
    <w:rsid w:val="0093737C"/>
    <w:rsid w:val="00944750"/>
    <w:rsid w:val="00955E30"/>
    <w:rsid w:val="009643B3"/>
    <w:rsid w:val="0096528B"/>
    <w:rsid w:val="009720CA"/>
    <w:rsid w:val="009770D1"/>
    <w:rsid w:val="009963D0"/>
    <w:rsid w:val="00996C3C"/>
    <w:rsid w:val="0099796F"/>
    <w:rsid w:val="009A7D3D"/>
    <w:rsid w:val="009B27B1"/>
    <w:rsid w:val="009B7824"/>
    <w:rsid w:val="009C4C9E"/>
    <w:rsid w:val="009C6CC2"/>
    <w:rsid w:val="009D4DB6"/>
    <w:rsid w:val="009D6855"/>
    <w:rsid w:val="009E3631"/>
    <w:rsid w:val="009E39B2"/>
    <w:rsid w:val="009F6B1A"/>
    <w:rsid w:val="00A032A4"/>
    <w:rsid w:val="00A07B70"/>
    <w:rsid w:val="00A1004E"/>
    <w:rsid w:val="00A15D02"/>
    <w:rsid w:val="00A23B25"/>
    <w:rsid w:val="00A23DE3"/>
    <w:rsid w:val="00A323DB"/>
    <w:rsid w:val="00A33E47"/>
    <w:rsid w:val="00A370F5"/>
    <w:rsid w:val="00A41838"/>
    <w:rsid w:val="00A440AC"/>
    <w:rsid w:val="00A44DC9"/>
    <w:rsid w:val="00A455B2"/>
    <w:rsid w:val="00A52537"/>
    <w:rsid w:val="00A54E10"/>
    <w:rsid w:val="00A573ED"/>
    <w:rsid w:val="00A61AF6"/>
    <w:rsid w:val="00A6424E"/>
    <w:rsid w:val="00A65B3B"/>
    <w:rsid w:val="00A6656A"/>
    <w:rsid w:val="00A701D6"/>
    <w:rsid w:val="00A74E9E"/>
    <w:rsid w:val="00A81D0E"/>
    <w:rsid w:val="00A82B69"/>
    <w:rsid w:val="00A862E5"/>
    <w:rsid w:val="00A94F14"/>
    <w:rsid w:val="00A95A04"/>
    <w:rsid w:val="00A96E12"/>
    <w:rsid w:val="00AA151D"/>
    <w:rsid w:val="00AA5255"/>
    <w:rsid w:val="00AA6028"/>
    <w:rsid w:val="00AB0437"/>
    <w:rsid w:val="00AB1AD6"/>
    <w:rsid w:val="00AB5B62"/>
    <w:rsid w:val="00AC5F72"/>
    <w:rsid w:val="00AD3260"/>
    <w:rsid w:val="00AD69EC"/>
    <w:rsid w:val="00AE4323"/>
    <w:rsid w:val="00AE55EA"/>
    <w:rsid w:val="00AE75C3"/>
    <w:rsid w:val="00AF2A2A"/>
    <w:rsid w:val="00AF5E5C"/>
    <w:rsid w:val="00AF5EA0"/>
    <w:rsid w:val="00B007B0"/>
    <w:rsid w:val="00B052A5"/>
    <w:rsid w:val="00B05838"/>
    <w:rsid w:val="00B102D4"/>
    <w:rsid w:val="00B10977"/>
    <w:rsid w:val="00B17235"/>
    <w:rsid w:val="00B17907"/>
    <w:rsid w:val="00B33260"/>
    <w:rsid w:val="00B34E7B"/>
    <w:rsid w:val="00B34F12"/>
    <w:rsid w:val="00B35FD0"/>
    <w:rsid w:val="00B371FD"/>
    <w:rsid w:val="00B418ED"/>
    <w:rsid w:val="00B52FB4"/>
    <w:rsid w:val="00B556A3"/>
    <w:rsid w:val="00B560A4"/>
    <w:rsid w:val="00B600E0"/>
    <w:rsid w:val="00B63239"/>
    <w:rsid w:val="00B706F2"/>
    <w:rsid w:val="00B75C6F"/>
    <w:rsid w:val="00B76762"/>
    <w:rsid w:val="00B77DAC"/>
    <w:rsid w:val="00B92414"/>
    <w:rsid w:val="00B97390"/>
    <w:rsid w:val="00B97EA5"/>
    <w:rsid w:val="00BA10BB"/>
    <w:rsid w:val="00BA725D"/>
    <w:rsid w:val="00BB16D3"/>
    <w:rsid w:val="00BB2960"/>
    <w:rsid w:val="00BB693A"/>
    <w:rsid w:val="00BC53FE"/>
    <w:rsid w:val="00BC65C1"/>
    <w:rsid w:val="00BD0EB2"/>
    <w:rsid w:val="00BE3DE2"/>
    <w:rsid w:val="00BE67FD"/>
    <w:rsid w:val="00BE7279"/>
    <w:rsid w:val="00BE7FB8"/>
    <w:rsid w:val="00BF3E3C"/>
    <w:rsid w:val="00BF4C6B"/>
    <w:rsid w:val="00C06BE9"/>
    <w:rsid w:val="00C13E31"/>
    <w:rsid w:val="00C17C45"/>
    <w:rsid w:val="00C17FF3"/>
    <w:rsid w:val="00C317FF"/>
    <w:rsid w:val="00C369E3"/>
    <w:rsid w:val="00C37C82"/>
    <w:rsid w:val="00C450CD"/>
    <w:rsid w:val="00C50947"/>
    <w:rsid w:val="00C5241C"/>
    <w:rsid w:val="00C62821"/>
    <w:rsid w:val="00C640C8"/>
    <w:rsid w:val="00C64500"/>
    <w:rsid w:val="00C77464"/>
    <w:rsid w:val="00C8060C"/>
    <w:rsid w:val="00C8436F"/>
    <w:rsid w:val="00C855F8"/>
    <w:rsid w:val="00C92844"/>
    <w:rsid w:val="00C93FC5"/>
    <w:rsid w:val="00C955F0"/>
    <w:rsid w:val="00C96A2C"/>
    <w:rsid w:val="00CB5096"/>
    <w:rsid w:val="00CB7370"/>
    <w:rsid w:val="00CC1651"/>
    <w:rsid w:val="00CC7509"/>
    <w:rsid w:val="00CD2FBB"/>
    <w:rsid w:val="00CD5A41"/>
    <w:rsid w:val="00CD70F8"/>
    <w:rsid w:val="00CD7671"/>
    <w:rsid w:val="00CE114A"/>
    <w:rsid w:val="00CE136D"/>
    <w:rsid w:val="00CF274F"/>
    <w:rsid w:val="00CF39CB"/>
    <w:rsid w:val="00D0265D"/>
    <w:rsid w:val="00D06174"/>
    <w:rsid w:val="00D0655C"/>
    <w:rsid w:val="00D15FCD"/>
    <w:rsid w:val="00D21703"/>
    <w:rsid w:val="00D46337"/>
    <w:rsid w:val="00D47299"/>
    <w:rsid w:val="00D50063"/>
    <w:rsid w:val="00D572F7"/>
    <w:rsid w:val="00D603D6"/>
    <w:rsid w:val="00D608C1"/>
    <w:rsid w:val="00D60E8F"/>
    <w:rsid w:val="00D63C2E"/>
    <w:rsid w:val="00D7631C"/>
    <w:rsid w:val="00D772AA"/>
    <w:rsid w:val="00D86722"/>
    <w:rsid w:val="00D9775D"/>
    <w:rsid w:val="00DA22CA"/>
    <w:rsid w:val="00DA35C9"/>
    <w:rsid w:val="00DA4518"/>
    <w:rsid w:val="00DA4653"/>
    <w:rsid w:val="00DA5A02"/>
    <w:rsid w:val="00DA7A66"/>
    <w:rsid w:val="00DB3D2E"/>
    <w:rsid w:val="00DB6817"/>
    <w:rsid w:val="00DC0525"/>
    <w:rsid w:val="00DC2E92"/>
    <w:rsid w:val="00DD5535"/>
    <w:rsid w:val="00DE042F"/>
    <w:rsid w:val="00DE1C35"/>
    <w:rsid w:val="00DE2AE2"/>
    <w:rsid w:val="00DE2B2F"/>
    <w:rsid w:val="00DE3C5C"/>
    <w:rsid w:val="00DF1197"/>
    <w:rsid w:val="00DF1E82"/>
    <w:rsid w:val="00DF29EB"/>
    <w:rsid w:val="00DF3435"/>
    <w:rsid w:val="00DF6958"/>
    <w:rsid w:val="00E03390"/>
    <w:rsid w:val="00E04DEE"/>
    <w:rsid w:val="00E052F9"/>
    <w:rsid w:val="00E11E23"/>
    <w:rsid w:val="00E17214"/>
    <w:rsid w:val="00E201AF"/>
    <w:rsid w:val="00E22537"/>
    <w:rsid w:val="00E26B09"/>
    <w:rsid w:val="00E27045"/>
    <w:rsid w:val="00E40438"/>
    <w:rsid w:val="00E44043"/>
    <w:rsid w:val="00E4492D"/>
    <w:rsid w:val="00E45B8F"/>
    <w:rsid w:val="00E5015E"/>
    <w:rsid w:val="00E51D55"/>
    <w:rsid w:val="00E56E7A"/>
    <w:rsid w:val="00E613F6"/>
    <w:rsid w:val="00E71CEA"/>
    <w:rsid w:val="00E72709"/>
    <w:rsid w:val="00E74697"/>
    <w:rsid w:val="00E75327"/>
    <w:rsid w:val="00E90CA9"/>
    <w:rsid w:val="00E9296B"/>
    <w:rsid w:val="00E9308B"/>
    <w:rsid w:val="00E9503A"/>
    <w:rsid w:val="00EB20A8"/>
    <w:rsid w:val="00EB22D4"/>
    <w:rsid w:val="00EB2B08"/>
    <w:rsid w:val="00EB40A9"/>
    <w:rsid w:val="00EC2A92"/>
    <w:rsid w:val="00EC3BE5"/>
    <w:rsid w:val="00EC4B59"/>
    <w:rsid w:val="00EC544E"/>
    <w:rsid w:val="00EC545D"/>
    <w:rsid w:val="00EE2FF4"/>
    <w:rsid w:val="00EE4484"/>
    <w:rsid w:val="00EE4F23"/>
    <w:rsid w:val="00EE67D8"/>
    <w:rsid w:val="00EF113D"/>
    <w:rsid w:val="00EF3B17"/>
    <w:rsid w:val="00EF5A96"/>
    <w:rsid w:val="00EF61D3"/>
    <w:rsid w:val="00F05064"/>
    <w:rsid w:val="00F131EE"/>
    <w:rsid w:val="00F20DE7"/>
    <w:rsid w:val="00F2338F"/>
    <w:rsid w:val="00F27820"/>
    <w:rsid w:val="00F30FCA"/>
    <w:rsid w:val="00F33792"/>
    <w:rsid w:val="00F35D23"/>
    <w:rsid w:val="00F416C8"/>
    <w:rsid w:val="00F46125"/>
    <w:rsid w:val="00F57D63"/>
    <w:rsid w:val="00F8083E"/>
    <w:rsid w:val="00F80C05"/>
    <w:rsid w:val="00F90C04"/>
    <w:rsid w:val="00F96156"/>
    <w:rsid w:val="00FA114E"/>
    <w:rsid w:val="00FA54D1"/>
    <w:rsid w:val="00FA598E"/>
    <w:rsid w:val="00FB0597"/>
    <w:rsid w:val="00FB072F"/>
    <w:rsid w:val="00FB10C1"/>
    <w:rsid w:val="00FB263E"/>
    <w:rsid w:val="00FB4107"/>
    <w:rsid w:val="00FB518B"/>
    <w:rsid w:val="00FB7ACB"/>
    <w:rsid w:val="00FD782A"/>
    <w:rsid w:val="00FE354B"/>
    <w:rsid w:val="00FE3D9C"/>
    <w:rsid w:val="00FE5CEB"/>
    <w:rsid w:val="00FE70BB"/>
    <w:rsid w:val="00FF00D4"/>
    <w:rsid w:val="00FF5B14"/>
    <w:rsid w:val="00FF5FB5"/>
    <w:rsid w:val="00FF7CA6"/>
    <w:rsid w:val="0281177C"/>
    <w:rsid w:val="0627B86B"/>
    <w:rsid w:val="09841294"/>
    <w:rsid w:val="1D7C508D"/>
    <w:rsid w:val="21F239DC"/>
    <w:rsid w:val="272D13CF"/>
    <w:rsid w:val="4E0F1AF3"/>
    <w:rsid w:val="594E3BBB"/>
    <w:rsid w:val="7CC284A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F20DE7"/>
    <w:pPr>
      <w:numPr>
        <w:numId w:val="12"/>
      </w:numPr>
      <w:spacing w:before="120"/>
    </w:pPr>
    <w:rPr>
      <w:color w:val="000000" w:themeColor="text1"/>
      <w:szCs w:val="20"/>
    </w:rPr>
  </w:style>
  <w:style w:type="paragraph" w:styleId="ListBullet2">
    <w:name w:val="List Bullet 2"/>
    <w:basedOn w:val="Normal"/>
    <w:uiPriority w:val="16"/>
    <w:qFormat/>
    <w:rsid w:val="00F20DE7"/>
    <w:pPr>
      <w:numPr>
        <w:ilvl w:val="1"/>
        <w:numId w:val="12"/>
      </w:numPr>
      <w:spacing w:before="120"/>
    </w:pPr>
    <w:rPr>
      <w:color w:val="000000" w:themeColor="text1"/>
      <w:szCs w:val="20"/>
    </w:rPr>
  </w:style>
  <w:style w:type="paragraph" w:styleId="ListBullet3">
    <w:name w:val="List Bullet 3"/>
    <w:basedOn w:val="Normal"/>
    <w:uiPriority w:val="16"/>
    <w:qFormat/>
    <w:rsid w:val="00F20DE7"/>
    <w:pPr>
      <w:numPr>
        <w:ilvl w:val="2"/>
        <w:numId w:val="12"/>
      </w:numPr>
      <w:spacing w:before="120"/>
    </w:pPr>
    <w:rPr>
      <w:color w:val="000000" w:themeColor="text1"/>
      <w:szCs w:val="20"/>
    </w:rPr>
  </w:style>
  <w:style w:type="numbering" w:customStyle="1" w:styleId="BulletList">
    <w:name w:val="Bullet List"/>
    <w:uiPriority w:val="99"/>
    <w:rsid w:val="00F20DE7"/>
    <w:pPr>
      <w:numPr>
        <w:numId w:val="12"/>
      </w:numPr>
    </w:pPr>
  </w:style>
  <w:style w:type="table" w:styleId="TableGrid">
    <w:name w:val="Table Grid"/>
    <w:basedOn w:val="TableNormal"/>
    <w:rsid w:val="003B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05E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B05E5"/>
  </w:style>
  <w:style w:type="character" w:customStyle="1" w:styleId="eop">
    <w:name w:val="eop"/>
    <w:basedOn w:val="DefaultParagraphFont"/>
    <w:rsid w:val="004B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4963">
      <w:bodyDiv w:val="1"/>
      <w:marLeft w:val="0"/>
      <w:marRight w:val="0"/>
      <w:marTop w:val="0"/>
      <w:marBottom w:val="0"/>
      <w:divBdr>
        <w:top w:val="none" w:sz="0" w:space="0" w:color="auto"/>
        <w:left w:val="none" w:sz="0" w:space="0" w:color="auto"/>
        <w:bottom w:val="none" w:sz="0" w:space="0" w:color="auto"/>
        <w:right w:val="none" w:sz="0" w:space="0" w:color="auto"/>
      </w:divBdr>
    </w:div>
    <w:div w:id="1304309967">
      <w:bodyDiv w:val="1"/>
      <w:marLeft w:val="0"/>
      <w:marRight w:val="0"/>
      <w:marTop w:val="0"/>
      <w:marBottom w:val="0"/>
      <w:divBdr>
        <w:top w:val="none" w:sz="0" w:space="0" w:color="auto"/>
        <w:left w:val="none" w:sz="0" w:space="0" w:color="auto"/>
        <w:bottom w:val="none" w:sz="0" w:space="0" w:color="auto"/>
        <w:right w:val="none" w:sz="0" w:space="0" w:color="auto"/>
      </w:divBdr>
      <w:divsChild>
        <w:div w:id="863403164">
          <w:marLeft w:val="0"/>
          <w:marRight w:val="0"/>
          <w:marTop w:val="0"/>
          <w:marBottom w:val="0"/>
          <w:divBdr>
            <w:top w:val="none" w:sz="0" w:space="0" w:color="auto"/>
            <w:left w:val="none" w:sz="0" w:space="0" w:color="auto"/>
            <w:bottom w:val="none" w:sz="0" w:space="0" w:color="auto"/>
            <w:right w:val="none" w:sz="0" w:space="0" w:color="auto"/>
          </w:divBdr>
        </w:div>
        <w:div w:id="23894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A1092736</value>
    </field>
    <field name="Objective-Title">
      <value order="0">Industry Connections LAP Project Management (10-credit)</value>
    </field>
    <field name="Objective-Description">
      <value order="0"/>
    </field>
    <field name="Objective-CreationStamp">
      <value order="0">2022-06-15T07:17:02Z</value>
    </field>
    <field name="Objective-IsApproved">
      <value order="0">false</value>
    </field>
    <field name="Objective-IsPublished">
      <value order="0">false</value>
    </field>
    <field name="Objective-DatePublished">
      <value order="0"/>
    </field>
    <field name="Objective-ModificationStamp">
      <value order="0">2022-06-17T01:45:12Z</value>
    </field>
    <field name="Objective-Owner">
      <value order="0">Adele Broster</value>
    </field>
    <field name="Objective-Path">
      <value order="0">Objective Global Folder:Curriculum:Subject renewal:Cross-disciplinary:Industry Connections:LAPs 2022</value>
    </field>
    <field name="Objective-Parent">
      <value order="0">LAPs 2022</value>
    </field>
    <field name="Objective-State">
      <value order="0">Being Edited</value>
    </field>
    <field name="Objective-VersionId">
      <value order="0">vA1782102</value>
    </field>
    <field name="Objective-Version">
      <value order="0">0.2</value>
    </field>
    <field name="Objective-VersionNumber">
      <value order="0">2</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0886A031BD1447AB6C7C8294290267" ma:contentTypeVersion="6" ma:contentTypeDescription="Create a new document." ma:contentTypeScope="" ma:versionID="34e035f7a166c0945afa7734f6d01b92">
  <xsd:schema xmlns:xsd="http://www.w3.org/2001/XMLSchema" xmlns:xs="http://www.w3.org/2001/XMLSchema" xmlns:p="http://schemas.microsoft.com/office/2006/metadata/properties" xmlns:ns2="6ef3666e-a7b3-4d3e-b95f-bcb04ce617ac" xmlns:ns3="98a55708-a0e8-4d21-b12a-572688ea905e" targetNamespace="http://schemas.microsoft.com/office/2006/metadata/properties" ma:root="true" ma:fieldsID="23b6bac9dde06931e29969eabdbcef9d" ns2:_="" ns3:_="">
    <xsd:import namespace="6ef3666e-a7b3-4d3e-b95f-bcb04ce617ac"/>
    <xsd:import namespace="98a55708-a0e8-4d21-b12a-572688ea9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666e-a7b3-4d3e-b95f-bcb04ce61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5708-a0e8-4d21-b12a-572688ea9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2.xml><?xml version="1.0" encoding="utf-8"?>
<ds:datastoreItem xmlns:ds="http://schemas.openxmlformats.org/officeDocument/2006/customXml" ds:itemID="{921E42F7-33AE-4710-B487-C166E5A59784}">
  <ds:schemaRefs>
    <ds:schemaRef ds:uri="http://purl.org/dc/elements/1.1/"/>
    <ds:schemaRef ds:uri="http://schemas.microsoft.com/office/2006/documentManagement/types"/>
    <ds:schemaRef ds:uri="http://schemas.microsoft.com/office/2006/metadata/properties"/>
    <ds:schemaRef ds:uri="http://purl.org/dc/dcmitype/"/>
    <ds:schemaRef ds:uri="6ef3666e-a7b3-4d3e-b95f-bcb04ce617ac"/>
    <ds:schemaRef ds:uri="http://schemas.openxmlformats.org/package/2006/metadata/core-properties"/>
    <ds:schemaRef ds:uri="98a55708-a0e8-4d21-b12a-572688ea905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46CB30CE-023F-4227-92B8-730AF5075AAE}">
  <ds:schemaRefs>
    <ds:schemaRef ds:uri="http://schemas.microsoft.com/sharepoint/v3/contenttype/forms"/>
  </ds:schemaRefs>
</ds:datastoreItem>
</file>

<file path=customXml/itemProps5.xml><?xml version="1.0" encoding="utf-8"?>
<ds:datastoreItem xmlns:ds="http://schemas.openxmlformats.org/officeDocument/2006/customXml" ds:itemID="{0989122B-EDB7-4068-89DA-CE908918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666e-a7b3-4d3e-b95f-bcb04ce617ac"/>
    <ds:schemaRef ds:uri="98a55708-a0e8-4d21-b12a-572688ea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2</cp:revision>
  <cp:lastPrinted>2017-10-19T05:27:00Z</cp:lastPrinted>
  <dcterms:created xsi:type="dcterms:W3CDTF">2022-06-17T01:45:00Z</dcterms:created>
  <dcterms:modified xsi:type="dcterms:W3CDTF">2022-06-17T01:45:00Z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A1092736</vt:lpwstr>
  </property>
  <property fmtid="{D5CDD505-2E9C-101B-9397-08002B2CF9AE}" pid="4" name="Objective-Title">
    <vt:lpwstr>Industry Connections LAP Project Management (10-credit)</vt:lpwstr>
  </property>
  <property fmtid="{D5CDD505-2E9C-101B-9397-08002B2CF9AE}" pid="5" name="Objective-Comment">
    <vt:lpwstr/>
  </property>
  <property fmtid="{D5CDD505-2E9C-101B-9397-08002B2CF9AE}" pid="6" name="Objective-CreationStamp">
    <vt:filetime>2022-06-15T07:17:02Z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2022-06-17T01:45:12Z</vt:filetime>
  </property>
  <property fmtid="{D5CDD505-2E9C-101B-9397-08002B2CF9AE}" pid="11" name="Objective-Owner">
    <vt:lpwstr>Adele Broster</vt:lpwstr>
  </property>
  <property fmtid="{D5CDD505-2E9C-101B-9397-08002B2CF9AE}" pid="12" name="Objective-Path">
    <vt:lpwstr>Objective Global Folder:Curriculum:Subject renewal:Cross-disciplinary:Industry Connections:LAPs 2022</vt:lpwstr>
  </property>
  <property fmtid="{D5CDD505-2E9C-101B-9397-08002B2CF9AE}" pid="13" name="Objective-Parent">
    <vt:lpwstr>LAPs 2022</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qA18919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vA1782102</vt:lpwstr>
  </property>
  <property fmtid="{D5CDD505-2E9C-101B-9397-08002B2CF9AE}" pid="23" name="ContentTypeId">
    <vt:lpwstr>0x010100790886A031BD1447AB6C7C8294290267</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2022-06-17T01:45:40Z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3e8b56e8-d971-4906-9654-7eaa476b85a2</vt:lpwstr>
  </property>
  <property fmtid="{D5CDD505-2E9C-101B-9397-08002B2CF9AE}" pid="31" name="MSIP_Label_77274858-3b1d-4431-8679-d878f40e28fd_ContentBits">
    <vt:lpwstr>1</vt:lpwstr>
  </property>
</Properties>
</file>