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756" w:rsidRDefault="00D61756" w:rsidP="00D94F91">
      <w:pPr>
        <w:tabs>
          <w:tab w:val="left" w:pos="7321"/>
          <w:tab w:val="left" w:pos="9540"/>
        </w:tabs>
        <w:jc w:val="center"/>
        <w:rPr>
          <w:rFonts w:ascii="Helv" w:hAnsi="Helv"/>
          <w:caps/>
          <w:sz w:val="32"/>
          <w:szCs w:val="32"/>
          <w:lang w:val="en-US"/>
        </w:rPr>
      </w:pPr>
    </w:p>
    <w:p w:rsidR="00F66744" w:rsidRPr="00F66744" w:rsidRDefault="001E0A92" w:rsidP="00D94F91">
      <w:pPr>
        <w:tabs>
          <w:tab w:val="left" w:pos="7321"/>
          <w:tab w:val="left" w:pos="9540"/>
        </w:tabs>
        <w:jc w:val="center"/>
        <w:rPr>
          <w:rFonts w:ascii="Helv" w:hAnsi="Helv"/>
          <w:caps/>
          <w:sz w:val="32"/>
          <w:szCs w:val="32"/>
          <w:lang w:val="en-US"/>
        </w:rPr>
      </w:pPr>
      <w:r w:rsidRPr="0027216E">
        <w:rPr>
          <w:rFonts w:ascii="Helv" w:hAnsi="Helv"/>
          <w:caps/>
          <w:sz w:val="32"/>
          <w:szCs w:val="32"/>
          <w:lang w:val="en-US"/>
        </w:rPr>
        <w:t xml:space="preserve">PRE-APPROVED </w:t>
      </w:r>
      <w:r w:rsidR="00E4694F" w:rsidRPr="0027216E">
        <w:rPr>
          <w:rFonts w:ascii="Helv" w:hAnsi="Helv"/>
          <w:caps/>
          <w:sz w:val="32"/>
          <w:szCs w:val="32"/>
          <w:lang w:val="en-US"/>
        </w:rPr>
        <w:t>L</w:t>
      </w:r>
      <w:r w:rsidR="00F66744" w:rsidRPr="0027216E">
        <w:rPr>
          <w:rFonts w:ascii="Helv" w:hAnsi="Helv"/>
          <w:caps/>
          <w:sz w:val="32"/>
          <w:szCs w:val="32"/>
          <w:lang w:val="en-US"/>
        </w:rPr>
        <w:t>EARNING AND ASSESSMENT PLAN</w:t>
      </w:r>
    </w:p>
    <w:p w:rsidR="00F66744" w:rsidRDefault="00E7565A" w:rsidP="00951071">
      <w:pPr>
        <w:spacing w:before="120" w:after="120"/>
        <w:jc w:val="center"/>
        <w:rPr>
          <w:rFonts w:cs="Arial"/>
          <w:b/>
          <w:bCs/>
          <w:sz w:val="28"/>
          <w:szCs w:val="28"/>
        </w:rPr>
      </w:pPr>
      <w:r>
        <w:rPr>
          <w:rFonts w:cs="Arial"/>
          <w:b/>
          <w:bCs/>
          <w:sz w:val="28"/>
          <w:szCs w:val="28"/>
        </w:rPr>
        <w:t>Stage 1</w:t>
      </w:r>
      <w:r w:rsidR="00951071">
        <w:rPr>
          <w:rFonts w:cs="Arial"/>
          <w:b/>
          <w:bCs/>
          <w:sz w:val="28"/>
          <w:szCs w:val="28"/>
        </w:rPr>
        <w:t xml:space="preserve"> Korean</w:t>
      </w:r>
      <w:r w:rsidR="00573931">
        <w:rPr>
          <w:rFonts w:cs="Arial"/>
          <w:b/>
          <w:bCs/>
          <w:sz w:val="28"/>
          <w:szCs w:val="28"/>
        </w:rPr>
        <w:t xml:space="preserve"> </w:t>
      </w:r>
      <w:r w:rsidR="00FB059D">
        <w:rPr>
          <w:rFonts w:cs="Arial"/>
          <w:b/>
          <w:bCs/>
          <w:sz w:val="28"/>
          <w:szCs w:val="28"/>
        </w:rPr>
        <w:t>(continuers)</w:t>
      </w:r>
    </w:p>
    <w:p w:rsidR="000B02FA" w:rsidRPr="000B02FA" w:rsidRDefault="000B02FA" w:rsidP="000B02FA">
      <w:pPr>
        <w:rPr>
          <w:rFonts w:cs="Arial"/>
          <w:sz w:val="20"/>
          <w:szCs w:val="20"/>
        </w:rPr>
      </w:pPr>
      <w:r w:rsidRPr="000B02FA">
        <w:rPr>
          <w:rFonts w:cs="Arial"/>
          <w:sz w:val="20"/>
          <w:szCs w:val="20"/>
        </w:rPr>
        <w:t xml:space="preserve">Pre-approved learning and assessment plans are for </w:t>
      </w:r>
      <w:r w:rsidRPr="000B02FA">
        <w:rPr>
          <w:rFonts w:cs="Arial"/>
          <w:i/>
          <w:iCs/>
          <w:sz w:val="20"/>
          <w:szCs w:val="20"/>
        </w:rPr>
        <w:t>school use only</w:t>
      </w:r>
      <w:r w:rsidRPr="000B02FA">
        <w:rPr>
          <w:rFonts w:cs="Arial"/>
          <w:sz w:val="20"/>
          <w:szCs w:val="20"/>
        </w:rPr>
        <w:t xml:space="preserv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Teachers may make changes to the plan, retaining alignment with the subject outline.  </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The principal or delegate endorses the use of the plan, and any changes made to it, including use of an addendum.</w:t>
      </w:r>
    </w:p>
    <w:p w:rsidR="000B02FA" w:rsidRPr="000B02FA" w:rsidRDefault="000B02FA" w:rsidP="000B02FA">
      <w:pPr>
        <w:numPr>
          <w:ilvl w:val="0"/>
          <w:numId w:val="12"/>
        </w:numPr>
        <w:spacing w:before="40" w:after="40"/>
        <w:rPr>
          <w:rFonts w:cs="Arial"/>
          <w:sz w:val="20"/>
          <w:szCs w:val="20"/>
        </w:rPr>
      </w:pPr>
      <w:r w:rsidRPr="000B02FA">
        <w:rPr>
          <w:rFonts w:cs="Arial"/>
          <w:sz w:val="20"/>
          <w:szCs w:val="20"/>
        </w:rPr>
        <w:t xml:space="preserve">The plan does not need to be submitted to the SACE Board for approval. </w:t>
      </w:r>
    </w:p>
    <w:tbl>
      <w:tblPr>
        <w:tblW w:w="0" w:type="auto"/>
        <w:tblLook w:val="04A0" w:firstRow="1" w:lastRow="0" w:firstColumn="1" w:lastColumn="0" w:noHBand="0" w:noVBand="1"/>
      </w:tblPr>
      <w:tblGrid>
        <w:gridCol w:w="828"/>
        <w:gridCol w:w="4678"/>
        <w:gridCol w:w="1276"/>
        <w:gridCol w:w="2976"/>
      </w:tblGrid>
      <w:tr w:rsidR="00F66744" w:rsidRPr="000B02FA" w:rsidTr="00BA2569">
        <w:trPr>
          <w:trHeight w:hRule="exact" w:val="454"/>
        </w:trPr>
        <w:tc>
          <w:tcPr>
            <w:tcW w:w="817"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School</w:t>
            </w:r>
          </w:p>
        </w:tc>
        <w:tc>
          <w:tcPr>
            <w:tcW w:w="4678"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c>
          <w:tcPr>
            <w:tcW w:w="1276" w:type="dxa"/>
            <w:shd w:val="clear" w:color="auto" w:fill="auto"/>
            <w:vAlign w:val="bottom"/>
          </w:tcPr>
          <w:p w:rsidR="00F66744" w:rsidRPr="000B02FA" w:rsidRDefault="00F66744" w:rsidP="00F66744">
            <w:pPr>
              <w:spacing w:before="60" w:after="20"/>
              <w:rPr>
                <w:rFonts w:cs="Arial"/>
                <w:sz w:val="20"/>
                <w:szCs w:val="20"/>
              </w:rPr>
            </w:pPr>
            <w:r w:rsidRPr="000B02FA">
              <w:rPr>
                <w:rFonts w:cs="Arial"/>
                <w:sz w:val="20"/>
                <w:szCs w:val="20"/>
              </w:rPr>
              <w:t>Teacher</w:t>
            </w:r>
            <w:r w:rsidR="00BA2569" w:rsidRPr="000B02FA">
              <w:rPr>
                <w:rFonts w:cs="Arial"/>
                <w:sz w:val="20"/>
                <w:szCs w:val="20"/>
              </w:rPr>
              <w:t>(s)</w:t>
            </w:r>
          </w:p>
        </w:tc>
        <w:tc>
          <w:tcPr>
            <w:tcW w:w="2976" w:type="dxa"/>
            <w:tcBorders>
              <w:bottom w:val="single" w:sz="4" w:space="0" w:color="auto"/>
            </w:tcBorders>
            <w:shd w:val="clear" w:color="auto" w:fill="auto"/>
            <w:vAlign w:val="bottom"/>
          </w:tcPr>
          <w:p w:rsidR="00F66744" w:rsidRPr="000B02FA" w:rsidRDefault="00F66744" w:rsidP="00F66744">
            <w:pPr>
              <w:tabs>
                <w:tab w:val="left" w:leader="underscore" w:pos="9540"/>
              </w:tabs>
              <w:autoSpaceDE w:val="0"/>
              <w:autoSpaceDN w:val="0"/>
              <w:adjustRightInd w:val="0"/>
              <w:rPr>
                <w:rFonts w:cs="Arial"/>
                <w:sz w:val="20"/>
                <w:szCs w:val="20"/>
              </w:rPr>
            </w:pPr>
          </w:p>
        </w:tc>
      </w:tr>
    </w:tbl>
    <w:p w:rsidR="00F66744" w:rsidRPr="00F66744" w:rsidRDefault="00F66744" w:rsidP="00F66744">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A2B3D" w:rsidRPr="00F66744" w:rsidTr="00BA2185">
        <w:trPr>
          <w:trHeight w:val="308"/>
        </w:trPr>
        <w:tc>
          <w:tcPr>
            <w:tcW w:w="1900" w:type="dxa"/>
            <w:gridSpan w:val="3"/>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A2B3D" w:rsidRPr="00F66744" w:rsidTr="00BA2185">
        <w:trPr>
          <w:trHeight w:val="307"/>
        </w:trPr>
        <w:tc>
          <w:tcPr>
            <w:tcW w:w="1900" w:type="dxa"/>
            <w:gridSpan w:val="3"/>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A2B3D" w:rsidRPr="003B2B0E" w:rsidRDefault="006A2B3D" w:rsidP="00BA2185">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A2B3D" w:rsidRPr="00F66744" w:rsidRDefault="006A2B3D" w:rsidP="00BA2185">
            <w:pPr>
              <w:tabs>
                <w:tab w:val="right" w:leader="underscore" w:pos="4680"/>
                <w:tab w:val="left" w:pos="4860"/>
                <w:tab w:val="right" w:leader="underscore" w:pos="9639"/>
              </w:tabs>
              <w:autoSpaceDE w:val="0"/>
              <w:autoSpaceDN w:val="0"/>
              <w:adjustRightInd w:val="0"/>
              <w:rPr>
                <w:rFonts w:cs="Arial"/>
                <w:sz w:val="16"/>
                <w:szCs w:val="16"/>
              </w:rPr>
            </w:pPr>
          </w:p>
        </w:tc>
      </w:tr>
      <w:tr w:rsidR="006A2B3D" w:rsidRPr="00F66744" w:rsidTr="00BA2185">
        <w:trPr>
          <w:trHeight w:val="380"/>
        </w:trPr>
        <w:tc>
          <w:tcPr>
            <w:tcW w:w="629" w:type="dxa"/>
            <w:shd w:val="clear" w:color="auto" w:fill="auto"/>
            <w:vAlign w:val="center"/>
          </w:tcPr>
          <w:p w:rsidR="006A2B3D" w:rsidRPr="00F66744" w:rsidRDefault="006A2B3D" w:rsidP="00BA2185">
            <w:pPr>
              <w:jc w:val="center"/>
              <w:rPr>
                <w:b/>
              </w:rPr>
            </w:pPr>
          </w:p>
        </w:tc>
        <w:tc>
          <w:tcPr>
            <w:tcW w:w="647" w:type="dxa"/>
            <w:shd w:val="clear" w:color="auto" w:fill="auto"/>
            <w:vAlign w:val="center"/>
          </w:tcPr>
          <w:p w:rsidR="006A2B3D" w:rsidRPr="00F66744" w:rsidRDefault="006A2B3D" w:rsidP="00BA2185">
            <w:pPr>
              <w:jc w:val="center"/>
              <w:rPr>
                <w:b/>
              </w:rPr>
            </w:pPr>
          </w:p>
        </w:tc>
        <w:tc>
          <w:tcPr>
            <w:tcW w:w="624" w:type="dxa"/>
            <w:shd w:val="clear" w:color="auto" w:fill="auto"/>
            <w:vAlign w:val="center"/>
          </w:tcPr>
          <w:p w:rsidR="006A2B3D" w:rsidRPr="00F66744" w:rsidRDefault="006A2B3D" w:rsidP="00BA2185">
            <w:pPr>
              <w:jc w:val="center"/>
              <w:rPr>
                <w:b/>
              </w:rPr>
            </w:pPr>
          </w:p>
        </w:tc>
        <w:tc>
          <w:tcPr>
            <w:tcW w:w="405"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A2B3D" w:rsidRPr="00F66744" w:rsidRDefault="006A2B3D" w:rsidP="00BA2185">
            <w:pPr>
              <w:jc w:val="center"/>
              <w:rPr>
                <w:b/>
              </w:rPr>
            </w:pP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A2B3D" w:rsidRPr="00F66744" w:rsidRDefault="006A2B3D" w:rsidP="00BA2185">
            <w:pPr>
              <w:jc w:val="center"/>
              <w:rPr>
                <w:b/>
              </w:rPr>
            </w:pPr>
            <w:r>
              <w:rPr>
                <w:b/>
              </w:rPr>
              <w:t>1</w:t>
            </w:r>
          </w:p>
        </w:tc>
        <w:tc>
          <w:tcPr>
            <w:tcW w:w="500" w:type="dxa"/>
            <w:shd w:val="clear" w:color="auto" w:fill="auto"/>
            <w:vAlign w:val="center"/>
          </w:tcPr>
          <w:p w:rsidR="006A2B3D" w:rsidRPr="00F66744" w:rsidRDefault="00951071" w:rsidP="00BA2185">
            <w:pPr>
              <w:jc w:val="center"/>
              <w:rPr>
                <w:b/>
              </w:rPr>
            </w:pPr>
            <w:r>
              <w:rPr>
                <w:b/>
              </w:rPr>
              <w:t>K</w:t>
            </w:r>
          </w:p>
        </w:tc>
        <w:tc>
          <w:tcPr>
            <w:tcW w:w="500" w:type="dxa"/>
            <w:shd w:val="clear" w:color="auto" w:fill="auto"/>
            <w:vAlign w:val="center"/>
          </w:tcPr>
          <w:p w:rsidR="006A2B3D" w:rsidRPr="00F66744" w:rsidRDefault="00951071" w:rsidP="00BA2185">
            <w:pPr>
              <w:jc w:val="center"/>
              <w:rPr>
                <w:b/>
              </w:rPr>
            </w:pPr>
            <w:r>
              <w:rPr>
                <w:b/>
              </w:rPr>
              <w:t>O</w:t>
            </w:r>
          </w:p>
        </w:tc>
        <w:tc>
          <w:tcPr>
            <w:tcW w:w="500" w:type="dxa"/>
            <w:shd w:val="clear" w:color="auto" w:fill="auto"/>
            <w:vAlign w:val="center"/>
          </w:tcPr>
          <w:p w:rsidR="006A2B3D" w:rsidRPr="003B2B0E" w:rsidRDefault="00D6719C" w:rsidP="00BA2185">
            <w:pPr>
              <w:jc w:val="center"/>
              <w:rPr>
                <w:b/>
              </w:rPr>
            </w:pPr>
            <w:r>
              <w:rPr>
                <w:b/>
              </w:rPr>
              <w:t>C</w:t>
            </w:r>
          </w:p>
        </w:tc>
        <w:tc>
          <w:tcPr>
            <w:tcW w:w="1252" w:type="dxa"/>
            <w:shd w:val="clear" w:color="auto" w:fill="auto"/>
            <w:vAlign w:val="center"/>
          </w:tcPr>
          <w:p w:rsidR="006A2B3D" w:rsidRPr="003B2B0E" w:rsidRDefault="006A2B3D" w:rsidP="00BA2185">
            <w:pPr>
              <w:jc w:val="center"/>
              <w:rPr>
                <w:b/>
              </w:rPr>
            </w:pPr>
            <w:r>
              <w:rPr>
                <w:b/>
              </w:rPr>
              <w:t>10</w:t>
            </w:r>
          </w:p>
        </w:tc>
        <w:tc>
          <w:tcPr>
            <w:tcW w:w="417" w:type="dxa"/>
            <w:vMerge/>
            <w:tcBorders>
              <w:bottom w:val="nil"/>
            </w:tcBorders>
            <w:shd w:val="clear" w:color="auto" w:fill="auto"/>
            <w:vAlign w:val="center"/>
          </w:tcPr>
          <w:p w:rsidR="006A2B3D" w:rsidRPr="00F66744" w:rsidRDefault="006A2B3D" w:rsidP="00BA2185">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A2B3D" w:rsidRPr="00F66744" w:rsidRDefault="006A2B3D" w:rsidP="00BA2185">
            <w:pPr>
              <w:jc w:val="center"/>
              <w:rPr>
                <w:b/>
              </w:rPr>
            </w:pPr>
          </w:p>
        </w:tc>
      </w:tr>
    </w:tbl>
    <w:p w:rsidR="00B27FE3" w:rsidRDefault="00B27FE3"/>
    <w:p w:rsidR="000B02FA" w:rsidRPr="001C427B" w:rsidRDefault="000B02FA" w:rsidP="000B02FA">
      <w:pPr>
        <w:spacing w:before="120" w:after="20"/>
        <w:rPr>
          <w:rFonts w:cs="Arial"/>
          <w:b/>
          <w:sz w:val="22"/>
          <w:szCs w:val="22"/>
        </w:rPr>
      </w:pPr>
      <w:r>
        <w:rPr>
          <w:rFonts w:cs="Arial"/>
          <w:b/>
          <w:sz w:val="22"/>
          <w:szCs w:val="22"/>
        </w:rPr>
        <w:t>Addendum – c</w:t>
      </w:r>
      <w:r w:rsidRPr="001C427B">
        <w:rPr>
          <w:rFonts w:cs="Arial"/>
          <w:b/>
          <w:sz w:val="22"/>
          <w:szCs w:val="22"/>
        </w:rPr>
        <w:t xml:space="preserve">hanges made to the </w:t>
      </w:r>
      <w:r>
        <w:rPr>
          <w:rFonts w:cs="Arial"/>
          <w:b/>
          <w:sz w:val="22"/>
          <w:szCs w:val="22"/>
        </w:rPr>
        <w:t xml:space="preserve">pre-approved </w:t>
      </w:r>
      <w:r w:rsidRPr="001C427B">
        <w:rPr>
          <w:rFonts w:cs="Arial"/>
          <w:b/>
          <w:sz w:val="22"/>
          <w:szCs w:val="22"/>
        </w:rPr>
        <w:t>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0B02FA" w:rsidRPr="004C6ABF" w:rsidTr="00DF5652">
        <w:trPr>
          <w:trHeight w:val="2581"/>
        </w:trPr>
        <w:tc>
          <w:tcPr>
            <w:tcW w:w="10206" w:type="dxa"/>
          </w:tcPr>
          <w:p w:rsidR="000B02FA" w:rsidRPr="004C6ABF" w:rsidRDefault="000B02FA" w:rsidP="00DF5652">
            <w:pPr>
              <w:spacing w:before="60" w:after="20"/>
              <w:rPr>
                <w:rFonts w:cs="Arial"/>
                <w:sz w:val="18"/>
                <w:szCs w:val="18"/>
              </w:rPr>
            </w:pPr>
            <w:r w:rsidRPr="004C6ABF">
              <w:rPr>
                <w:rFonts w:cs="Arial"/>
                <w:sz w:val="18"/>
                <w:szCs w:val="18"/>
              </w:rPr>
              <w:t>De</w:t>
            </w:r>
            <w:r>
              <w:rPr>
                <w:rFonts w:cs="Arial"/>
                <w:sz w:val="18"/>
                <w:szCs w:val="18"/>
              </w:rPr>
              <w:t>scribe any changes made to the pre-approved l</w:t>
            </w:r>
            <w:r w:rsidRPr="004C6ABF">
              <w:rPr>
                <w:rFonts w:cs="Arial"/>
                <w:sz w:val="18"/>
                <w:szCs w:val="18"/>
              </w:rPr>
              <w:t>earning and</w:t>
            </w:r>
            <w:r>
              <w:rPr>
                <w:rFonts w:cs="Arial"/>
                <w:sz w:val="18"/>
                <w:szCs w:val="18"/>
              </w:rPr>
              <w:t xml:space="preserve"> assessment p</w:t>
            </w:r>
            <w:r w:rsidRPr="004C6ABF">
              <w:rPr>
                <w:rFonts w:cs="Arial"/>
                <w:sz w:val="18"/>
                <w:szCs w:val="18"/>
              </w:rPr>
              <w:t>lan to support students to be successful in meeting the requirements of the subject. In your description, please explain: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what changes have been made to the plan</w:t>
            </w:r>
          </w:p>
          <w:p w:rsidR="000B02FA" w:rsidRPr="004C6ABF" w:rsidRDefault="000B02FA" w:rsidP="00DF5652">
            <w:pPr>
              <w:numPr>
                <w:ilvl w:val="0"/>
                <w:numId w:val="11"/>
              </w:numPr>
              <w:spacing w:before="20" w:after="20"/>
              <w:rPr>
                <w:rFonts w:cs="Arial"/>
                <w:sz w:val="18"/>
                <w:szCs w:val="18"/>
              </w:rPr>
            </w:pPr>
            <w:r w:rsidRPr="004C6ABF">
              <w:rPr>
                <w:rFonts w:cs="Arial"/>
                <w:sz w:val="18"/>
                <w:szCs w:val="18"/>
              </w:rPr>
              <w:t>the rationale for making the changes</w:t>
            </w:r>
          </w:p>
          <w:p w:rsidR="000B02FA" w:rsidRPr="004C6ABF" w:rsidRDefault="000B02FA" w:rsidP="00DF5652">
            <w:pPr>
              <w:numPr>
                <w:ilvl w:val="0"/>
                <w:numId w:val="11"/>
              </w:numPr>
              <w:spacing w:before="20" w:after="20"/>
              <w:rPr>
                <w:rFonts w:cs="Arial"/>
                <w:sz w:val="18"/>
                <w:szCs w:val="18"/>
              </w:rPr>
            </w:pPr>
            <w:proofErr w:type="gramStart"/>
            <w:r w:rsidRPr="004C6ABF">
              <w:rPr>
                <w:rFonts w:cs="Arial"/>
                <w:sz w:val="18"/>
                <w:szCs w:val="18"/>
              </w:rPr>
              <w:t>whether</w:t>
            </w:r>
            <w:proofErr w:type="gramEnd"/>
            <w:r w:rsidRPr="004C6ABF">
              <w:rPr>
                <w:rFonts w:cs="Arial"/>
                <w:sz w:val="18"/>
                <w:szCs w:val="18"/>
              </w:rPr>
              <w:t xml:space="preserve"> these changes have been made for all students, or</w:t>
            </w:r>
            <w:r>
              <w:rPr>
                <w:rFonts w:cs="Arial"/>
                <w:sz w:val="18"/>
                <w:szCs w:val="18"/>
              </w:rPr>
              <w:t xml:space="preserve"> for</w:t>
            </w:r>
            <w:r w:rsidRPr="004C6ABF">
              <w:rPr>
                <w:rFonts w:cs="Arial"/>
                <w:sz w:val="18"/>
                <w:szCs w:val="18"/>
              </w:rPr>
              <w:t xml:space="preserve"> individuals within the student group.</w:t>
            </w: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Default="000B02FA" w:rsidP="00DF5652">
            <w:pPr>
              <w:spacing w:before="60" w:after="20"/>
              <w:rPr>
                <w:rFonts w:cs="Arial"/>
                <w:sz w:val="18"/>
                <w:szCs w:val="18"/>
              </w:rPr>
            </w:pPr>
          </w:p>
          <w:p w:rsidR="000B02FA" w:rsidRPr="004C6ABF" w:rsidRDefault="000B02FA" w:rsidP="00DF5652">
            <w:pPr>
              <w:spacing w:before="60" w:after="20"/>
              <w:rPr>
                <w:rFonts w:cs="Arial"/>
                <w:sz w:val="18"/>
                <w:szCs w:val="18"/>
              </w:rPr>
            </w:pPr>
          </w:p>
        </w:tc>
      </w:tr>
    </w:tbl>
    <w:p w:rsidR="000B02FA" w:rsidRPr="001C427B" w:rsidRDefault="000B02FA" w:rsidP="000B02FA">
      <w:pPr>
        <w:spacing w:before="120" w:after="20"/>
        <w:rPr>
          <w:rFonts w:cs="Arial"/>
          <w:b/>
          <w:sz w:val="22"/>
          <w:szCs w:val="22"/>
        </w:rPr>
      </w:pPr>
      <w:r>
        <w:rPr>
          <w:rFonts w:cs="Arial"/>
          <w:b/>
          <w:sz w:val="22"/>
          <w:szCs w:val="22"/>
        </w:rPr>
        <w:t>E</w:t>
      </w:r>
      <w:r w:rsidRPr="001C427B">
        <w:rPr>
          <w:rFonts w:cs="Arial"/>
          <w:b/>
          <w:sz w:val="22"/>
          <w:szCs w:val="22"/>
        </w:rPr>
        <w:t xml:space="preserve">ndorsement </w:t>
      </w:r>
    </w:p>
    <w:p w:rsidR="000B02FA" w:rsidRPr="004C6ABF" w:rsidRDefault="000B02FA" w:rsidP="000B02FA">
      <w:pPr>
        <w:spacing w:before="40" w:after="40"/>
        <w:rPr>
          <w:rFonts w:cs="Arial"/>
          <w:sz w:val="18"/>
          <w:szCs w:val="18"/>
        </w:rPr>
      </w:pPr>
      <w:r w:rsidRPr="001C427B">
        <w:rPr>
          <w:rFonts w:cs="Arial"/>
          <w:sz w:val="18"/>
          <w:szCs w:val="18"/>
        </w:rPr>
        <w:t xml:space="preserve">The use of the </w:t>
      </w:r>
      <w:r>
        <w:rPr>
          <w:rFonts w:cs="Arial"/>
          <w:sz w:val="18"/>
          <w:szCs w:val="18"/>
        </w:rPr>
        <w:t xml:space="preserve">learning and assessment </w:t>
      </w:r>
      <w:r w:rsidRPr="001C427B">
        <w:rPr>
          <w:rFonts w:cs="Arial"/>
          <w:sz w:val="18"/>
          <w:szCs w:val="18"/>
        </w:rPr>
        <w:t xml:space="preserve">plan is approved for use in the school. </w:t>
      </w:r>
      <w:r>
        <w:rPr>
          <w:rFonts w:cs="Arial"/>
          <w:sz w:val="18"/>
          <w:szCs w:val="18"/>
        </w:rPr>
        <w:t>Any</w:t>
      </w:r>
      <w:r w:rsidRPr="004C6ABF">
        <w:rPr>
          <w:rFonts w:cs="Arial"/>
          <w:sz w:val="18"/>
          <w:szCs w:val="18"/>
        </w:rPr>
        <w:t xml:space="preserve"> changes made to the </w:t>
      </w:r>
      <w:r>
        <w:rPr>
          <w:rFonts w:cs="Arial"/>
          <w:sz w:val="18"/>
          <w:szCs w:val="18"/>
        </w:rPr>
        <w:t>plan</w:t>
      </w:r>
      <w:r w:rsidRPr="004C6ABF">
        <w:rPr>
          <w:rFonts w:cs="Arial"/>
          <w:sz w:val="18"/>
          <w:szCs w:val="18"/>
        </w:rPr>
        <w:t xml:space="preserve"> support student achievement of the performance standards and retain alignment with the subject outline.</w:t>
      </w:r>
    </w:p>
    <w:p w:rsidR="000B02FA" w:rsidRPr="004C6ABF" w:rsidRDefault="000B02FA" w:rsidP="000B02FA">
      <w:pPr>
        <w:spacing w:before="40" w:after="40"/>
        <w:rPr>
          <w:rFonts w:cs="Arial"/>
          <w:sz w:val="18"/>
          <w:szCs w:val="18"/>
        </w:rPr>
      </w:pPr>
    </w:p>
    <w:tbl>
      <w:tblPr>
        <w:tblW w:w="9606" w:type="dxa"/>
        <w:tblLayout w:type="fixed"/>
        <w:tblLook w:val="01E0" w:firstRow="1" w:lastRow="1" w:firstColumn="1" w:lastColumn="1" w:noHBand="0" w:noVBand="0"/>
      </w:tblPr>
      <w:tblGrid>
        <w:gridCol w:w="2943"/>
        <w:gridCol w:w="4253"/>
        <w:gridCol w:w="709"/>
        <w:gridCol w:w="1701"/>
      </w:tblGrid>
      <w:tr w:rsidR="000B02FA" w:rsidRPr="004C6ABF" w:rsidTr="00DF5652">
        <w:trPr>
          <w:trHeight w:hRule="exact" w:val="321"/>
        </w:trPr>
        <w:tc>
          <w:tcPr>
            <w:tcW w:w="2943"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Signature o</w:t>
            </w:r>
            <w:r>
              <w:rPr>
                <w:rFonts w:cs="Arial"/>
                <w:sz w:val="18"/>
                <w:szCs w:val="18"/>
              </w:rPr>
              <w:t>f p</w:t>
            </w:r>
            <w:r w:rsidRPr="004C6ABF">
              <w:rPr>
                <w:rFonts w:cs="Arial"/>
                <w:sz w:val="18"/>
                <w:szCs w:val="18"/>
              </w:rPr>
              <w:t xml:space="preserve">rincipal or </w:t>
            </w:r>
            <w:r>
              <w:rPr>
                <w:rFonts w:cs="Arial"/>
                <w:sz w:val="18"/>
                <w:szCs w:val="18"/>
              </w:rPr>
              <w:t>delegate</w:t>
            </w:r>
          </w:p>
        </w:tc>
        <w:tc>
          <w:tcPr>
            <w:tcW w:w="4253" w:type="dxa"/>
            <w:tcBorders>
              <w:bottom w:val="single" w:sz="4" w:space="0" w:color="auto"/>
            </w:tcBorders>
            <w:shd w:val="clear" w:color="auto" w:fill="auto"/>
            <w:vAlign w:val="bottom"/>
          </w:tcPr>
          <w:p w:rsidR="000B02FA" w:rsidRPr="004C6ABF" w:rsidRDefault="000B02FA" w:rsidP="00DF5652">
            <w:pPr>
              <w:tabs>
                <w:tab w:val="right" w:leader="underscore" w:pos="3448"/>
                <w:tab w:val="right" w:leader="underscore" w:pos="7740"/>
                <w:tab w:val="left" w:leader="underscore" w:pos="7920"/>
                <w:tab w:val="right" w:leader="underscore" w:pos="9639"/>
              </w:tabs>
              <w:autoSpaceDE w:val="0"/>
              <w:autoSpaceDN w:val="0"/>
              <w:adjustRightInd w:val="0"/>
              <w:rPr>
                <w:rFonts w:cs="Arial"/>
                <w:sz w:val="18"/>
                <w:szCs w:val="22"/>
                <w:lang w:val="en-US"/>
              </w:rPr>
            </w:pPr>
          </w:p>
        </w:tc>
        <w:tc>
          <w:tcPr>
            <w:tcW w:w="709" w:type="dxa"/>
            <w:shd w:val="clear" w:color="auto" w:fill="auto"/>
            <w:vAlign w:val="bottom"/>
          </w:tcPr>
          <w:p w:rsidR="000B02FA" w:rsidRPr="004C6ABF" w:rsidRDefault="000B02FA" w:rsidP="00DF5652">
            <w:pPr>
              <w:spacing w:before="40" w:after="40"/>
              <w:rPr>
                <w:rFonts w:cs="Arial"/>
                <w:sz w:val="18"/>
                <w:szCs w:val="18"/>
              </w:rPr>
            </w:pPr>
            <w:r w:rsidRPr="004C6ABF">
              <w:rPr>
                <w:rFonts w:cs="Arial"/>
                <w:sz w:val="18"/>
                <w:szCs w:val="18"/>
              </w:rPr>
              <w:t>Date</w:t>
            </w:r>
          </w:p>
        </w:tc>
        <w:tc>
          <w:tcPr>
            <w:tcW w:w="1701" w:type="dxa"/>
            <w:tcBorders>
              <w:bottom w:val="single" w:sz="4" w:space="0" w:color="auto"/>
            </w:tcBorders>
            <w:shd w:val="clear" w:color="auto" w:fill="auto"/>
            <w:vAlign w:val="bottom"/>
          </w:tcPr>
          <w:p w:rsidR="000B02FA" w:rsidRPr="004C6ABF" w:rsidRDefault="000B02FA" w:rsidP="00DF5652">
            <w:pPr>
              <w:tabs>
                <w:tab w:val="right" w:leader="underscore" w:pos="1168"/>
                <w:tab w:val="right" w:leader="underscore" w:pos="7740"/>
                <w:tab w:val="left" w:leader="underscore" w:pos="7920"/>
                <w:tab w:val="right" w:leader="underscore" w:pos="9639"/>
              </w:tabs>
              <w:autoSpaceDE w:val="0"/>
              <w:autoSpaceDN w:val="0"/>
              <w:adjustRightInd w:val="0"/>
              <w:rPr>
                <w:rFonts w:cs="Arial"/>
                <w:sz w:val="18"/>
                <w:szCs w:val="22"/>
                <w:lang w:val="en-US"/>
              </w:rPr>
            </w:pPr>
          </w:p>
        </w:tc>
      </w:tr>
    </w:tbl>
    <w:p w:rsidR="002A53B7" w:rsidRDefault="002A53B7" w:rsidP="001A4E06">
      <w:pPr>
        <w:rPr>
          <w:highlight w:val="yellow"/>
        </w:rPr>
        <w:sectPr w:rsidR="002A53B7" w:rsidSect="001A4E06">
          <w:headerReference w:type="first" r:id="rId9"/>
          <w:footerReference w:type="first" r:id="rId10"/>
          <w:pgSz w:w="11906" w:h="16838" w:code="237"/>
          <w:pgMar w:top="1134" w:right="1134" w:bottom="1134" w:left="1134" w:header="397" w:footer="170" w:gutter="0"/>
          <w:cols w:space="708"/>
          <w:formProt w:val="0"/>
          <w:titlePg/>
          <w:docGrid w:linePitch="360"/>
        </w:sectPr>
      </w:pPr>
    </w:p>
    <w:p w:rsidR="002A53B7" w:rsidRPr="004963F3" w:rsidRDefault="002A53B7" w:rsidP="00951071">
      <w:pPr>
        <w:pStyle w:val="LAPHeading"/>
      </w:pPr>
      <w:r w:rsidRPr="004963F3">
        <w:lastRenderedPageBreak/>
        <w:t xml:space="preserve">Stage </w:t>
      </w:r>
      <w:r>
        <w:t xml:space="preserve">1 </w:t>
      </w:r>
      <w:r w:rsidR="00951071">
        <w:t>Korean</w:t>
      </w:r>
      <w:r>
        <w:t xml:space="preserve"> </w:t>
      </w:r>
      <w:r w:rsidR="00FB059D">
        <w:t>(</w:t>
      </w:r>
      <w:r w:rsidR="00835910">
        <w:t>continuers</w:t>
      </w:r>
      <w:r w:rsidR="00FB059D">
        <w:t xml:space="preserve">) </w:t>
      </w:r>
      <w:r>
        <w:t>(10-</w:t>
      </w:r>
      <w:r w:rsidRPr="004963F3">
        <w:t>credits)</w:t>
      </w:r>
    </w:p>
    <w:p w:rsidR="002A53B7" w:rsidRPr="004963F3" w:rsidRDefault="002A53B7" w:rsidP="002A53B7">
      <w:pPr>
        <w:pStyle w:val="LAPHeading"/>
        <w:rPr>
          <w:sz w:val="24"/>
          <w:lang w:val="en-US"/>
        </w:rPr>
      </w:pPr>
      <w:r>
        <w:rPr>
          <w:sz w:val="24"/>
          <w:lang w:val="en-US"/>
        </w:rPr>
        <w:t>Assessment Overview</w:t>
      </w:r>
    </w:p>
    <w:p w:rsidR="003A7728" w:rsidRPr="004963F3" w:rsidRDefault="003A7728" w:rsidP="003A7728">
      <w:pPr>
        <w:rPr>
          <w:rFonts w:cs="Arial"/>
          <w:sz w:val="20"/>
          <w:szCs w:val="20"/>
          <w:lang w:val="en-US"/>
        </w:rPr>
      </w:pPr>
      <w:r>
        <w:rPr>
          <w:rFonts w:cs="Arial"/>
          <w:sz w:val="20"/>
          <w:szCs w:val="20"/>
          <w:lang w:val="en-US"/>
        </w:rPr>
        <w:t>T</w:t>
      </w:r>
      <w:r w:rsidRPr="004963F3">
        <w:rPr>
          <w:rFonts w:cs="Arial"/>
          <w:sz w:val="20"/>
          <w:szCs w:val="20"/>
          <w:lang w:val="en-US"/>
        </w:rPr>
        <w:t xml:space="preserve">he table below </w:t>
      </w:r>
      <w:r>
        <w:rPr>
          <w:rFonts w:cs="Arial"/>
          <w:sz w:val="20"/>
          <w:szCs w:val="20"/>
          <w:lang w:val="en-US"/>
        </w:rPr>
        <w:t>provides</w:t>
      </w:r>
      <w:r w:rsidRPr="004963F3">
        <w:rPr>
          <w:rFonts w:cs="Arial"/>
          <w:sz w:val="20"/>
          <w:szCs w:val="20"/>
          <w:lang w:val="en-US"/>
        </w:rPr>
        <w:t xml:space="preserve"> details of the planned tasks</w:t>
      </w:r>
      <w:r>
        <w:rPr>
          <w:rFonts w:cs="Arial"/>
          <w:sz w:val="20"/>
          <w:szCs w:val="20"/>
          <w:lang w:val="en-US"/>
        </w:rPr>
        <w:t xml:space="preserve"> and shows where </w:t>
      </w:r>
      <w:r w:rsidRPr="004963F3">
        <w:rPr>
          <w:rFonts w:cs="Arial"/>
          <w:sz w:val="20"/>
          <w:szCs w:val="20"/>
          <w:lang w:val="en-US"/>
        </w:rPr>
        <w:t xml:space="preserve">students have the opportunity to provide evidence for each </w:t>
      </w:r>
      <w:r>
        <w:rPr>
          <w:rFonts w:cs="Arial"/>
          <w:sz w:val="20"/>
          <w:szCs w:val="20"/>
          <w:lang w:val="en-US"/>
        </w:rPr>
        <w:t>of the specific features of all of the</w:t>
      </w:r>
      <w:r w:rsidRPr="004963F3">
        <w:rPr>
          <w:rFonts w:cs="Arial"/>
          <w:sz w:val="20"/>
          <w:szCs w:val="20"/>
          <w:lang w:val="en-US"/>
        </w:rPr>
        <w:t xml:space="preserve"> assessment design criteria.</w:t>
      </w:r>
    </w:p>
    <w:p w:rsidR="002A53B7" w:rsidRPr="00460FB4" w:rsidRDefault="002A53B7" w:rsidP="002A53B7">
      <w:pPr>
        <w:rPr>
          <w:rFonts w:cs="Arial"/>
          <w:sz w:val="8"/>
          <w:szCs w:val="8"/>
          <w:lang w:val="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71"/>
        <w:gridCol w:w="567"/>
        <w:gridCol w:w="708"/>
        <w:gridCol w:w="709"/>
        <w:gridCol w:w="4253"/>
      </w:tblGrid>
      <w:tr w:rsidR="00835910" w:rsidRPr="00835910" w:rsidTr="00BB3649">
        <w:trPr>
          <w:trHeight w:val="345"/>
          <w:tblHeader/>
        </w:trPr>
        <w:tc>
          <w:tcPr>
            <w:tcW w:w="2235" w:type="dxa"/>
            <w:vMerge w:val="restart"/>
            <w:shd w:val="clear" w:color="auto" w:fill="auto"/>
            <w:vAlign w:val="center"/>
          </w:tcPr>
          <w:p w:rsidR="00835910" w:rsidRPr="00835910" w:rsidRDefault="00835910" w:rsidP="005E06A1">
            <w:pPr>
              <w:pStyle w:val="LAPTableText"/>
              <w:jc w:val="center"/>
              <w:rPr>
                <w:b/>
                <w:sz w:val="22"/>
                <w:szCs w:val="22"/>
                <w:lang w:val="en-US"/>
              </w:rPr>
            </w:pPr>
            <w:r w:rsidRPr="00835910">
              <w:rPr>
                <w:b/>
                <w:sz w:val="22"/>
                <w:szCs w:val="22"/>
                <w:lang w:val="en-US"/>
              </w:rPr>
              <w:t>Assessment Type and Weighting</w:t>
            </w:r>
          </w:p>
        </w:tc>
        <w:tc>
          <w:tcPr>
            <w:tcW w:w="7371"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Details of assessment</w:t>
            </w:r>
          </w:p>
        </w:tc>
        <w:tc>
          <w:tcPr>
            <w:tcW w:w="1984" w:type="dxa"/>
            <w:gridSpan w:val="3"/>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Design Criteria</w:t>
            </w:r>
          </w:p>
        </w:tc>
        <w:tc>
          <w:tcPr>
            <w:tcW w:w="4253" w:type="dxa"/>
            <w:vMerge w:val="restart"/>
            <w:shd w:val="clear" w:color="auto" w:fill="auto"/>
            <w:vAlign w:val="center"/>
          </w:tcPr>
          <w:p w:rsidR="00835910" w:rsidRPr="00835910" w:rsidRDefault="00835910" w:rsidP="005E06A1">
            <w:pPr>
              <w:pStyle w:val="ACLAPTableText"/>
              <w:jc w:val="center"/>
              <w:rPr>
                <w:b/>
                <w:sz w:val="22"/>
                <w:szCs w:val="22"/>
              </w:rPr>
            </w:pPr>
            <w:r w:rsidRPr="00835910">
              <w:rPr>
                <w:b/>
                <w:sz w:val="22"/>
                <w:szCs w:val="22"/>
              </w:rPr>
              <w:t>Assessment conditions</w:t>
            </w:r>
          </w:p>
          <w:p w:rsidR="00835910" w:rsidRPr="00835910" w:rsidRDefault="00835910" w:rsidP="005E06A1">
            <w:pPr>
              <w:pStyle w:val="ACLAPTableText"/>
              <w:jc w:val="center"/>
              <w:rPr>
                <w:sz w:val="22"/>
                <w:szCs w:val="22"/>
              </w:rPr>
            </w:pPr>
            <w:r w:rsidRPr="00835910">
              <w:rPr>
                <w:sz w:val="22"/>
                <w:szCs w:val="22"/>
              </w:rPr>
              <w:t>(e.g. task type, word length, time allocated, supervision)</w:t>
            </w:r>
          </w:p>
        </w:tc>
      </w:tr>
      <w:tr w:rsidR="00835910" w:rsidRPr="00835910" w:rsidTr="00BB3649">
        <w:trPr>
          <w:trHeight w:val="345"/>
          <w:tblHeader/>
        </w:trPr>
        <w:tc>
          <w:tcPr>
            <w:tcW w:w="2235" w:type="dxa"/>
            <w:vMerge/>
            <w:shd w:val="clear" w:color="auto" w:fill="auto"/>
            <w:vAlign w:val="center"/>
          </w:tcPr>
          <w:p w:rsidR="00835910" w:rsidRPr="00835910" w:rsidRDefault="00835910" w:rsidP="005E06A1">
            <w:pPr>
              <w:jc w:val="center"/>
              <w:rPr>
                <w:rFonts w:cs="Arial"/>
                <w:b/>
                <w:bCs/>
                <w:sz w:val="22"/>
                <w:szCs w:val="22"/>
                <w:lang w:val="en-US"/>
              </w:rPr>
            </w:pPr>
          </w:p>
        </w:tc>
        <w:tc>
          <w:tcPr>
            <w:tcW w:w="7371" w:type="dxa"/>
            <w:vMerge/>
            <w:shd w:val="clear" w:color="auto" w:fill="auto"/>
            <w:vAlign w:val="center"/>
          </w:tcPr>
          <w:p w:rsidR="00835910" w:rsidRPr="00835910" w:rsidRDefault="00835910" w:rsidP="005E06A1">
            <w:pPr>
              <w:jc w:val="center"/>
              <w:rPr>
                <w:rFonts w:cs="Arial"/>
                <w:b/>
                <w:bCs/>
                <w:sz w:val="22"/>
                <w:szCs w:val="22"/>
                <w:lang w:val="en-US"/>
              </w:rPr>
            </w:pPr>
          </w:p>
        </w:tc>
        <w:tc>
          <w:tcPr>
            <w:tcW w:w="567"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w:t>
            </w:r>
          </w:p>
        </w:tc>
        <w:tc>
          <w:tcPr>
            <w:tcW w:w="708"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E</w:t>
            </w:r>
          </w:p>
        </w:tc>
        <w:tc>
          <w:tcPr>
            <w:tcW w:w="709" w:type="dxa"/>
            <w:shd w:val="clear" w:color="auto" w:fill="auto"/>
            <w:vAlign w:val="center"/>
          </w:tcPr>
          <w:p w:rsidR="00835910" w:rsidRPr="00835910" w:rsidRDefault="00835910" w:rsidP="005E06A1">
            <w:pPr>
              <w:jc w:val="center"/>
              <w:rPr>
                <w:rFonts w:cs="Arial"/>
                <w:b/>
                <w:bCs/>
                <w:sz w:val="22"/>
                <w:szCs w:val="22"/>
                <w:lang w:val="en-US"/>
              </w:rPr>
            </w:pPr>
            <w:r w:rsidRPr="00835910">
              <w:rPr>
                <w:rFonts w:cs="Arial"/>
                <w:b/>
                <w:bCs/>
                <w:sz w:val="22"/>
                <w:szCs w:val="22"/>
                <w:lang w:val="en-US"/>
              </w:rPr>
              <w:t>IR</w:t>
            </w:r>
          </w:p>
        </w:tc>
        <w:tc>
          <w:tcPr>
            <w:tcW w:w="4253" w:type="dxa"/>
            <w:vMerge/>
            <w:shd w:val="clear" w:color="auto" w:fill="auto"/>
            <w:vAlign w:val="center"/>
          </w:tcPr>
          <w:p w:rsidR="00835910" w:rsidRPr="00835910" w:rsidRDefault="00835910" w:rsidP="005E06A1">
            <w:pPr>
              <w:rPr>
                <w:rFonts w:cs="Arial"/>
                <w:sz w:val="22"/>
                <w:szCs w:val="22"/>
                <w:lang w:val="en-US"/>
              </w:rPr>
            </w:pPr>
          </w:p>
        </w:tc>
      </w:tr>
      <w:tr w:rsidR="00835910" w:rsidRPr="00835910" w:rsidTr="00BB3649">
        <w:trPr>
          <w:trHeight w:val="943"/>
        </w:trPr>
        <w:tc>
          <w:tcPr>
            <w:tcW w:w="2235" w:type="dxa"/>
            <w:shd w:val="clear" w:color="auto" w:fill="auto"/>
            <w:vAlign w:val="center"/>
          </w:tcPr>
          <w:p w:rsidR="00835910" w:rsidRPr="00BB3649" w:rsidRDefault="00835910" w:rsidP="005E06A1">
            <w:pPr>
              <w:pStyle w:val="LAPTableText"/>
              <w:jc w:val="center"/>
              <w:rPr>
                <w:b/>
                <w:bCs/>
                <w:sz w:val="20"/>
                <w:szCs w:val="22"/>
                <w:lang w:val="en-US"/>
              </w:rPr>
            </w:pPr>
            <w:r w:rsidRPr="00BB3649">
              <w:rPr>
                <w:b/>
                <w:bCs/>
                <w:sz w:val="20"/>
                <w:szCs w:val="22"/>
                <w:lang w:val="en-US"/>
              </w:rPr>
              <w:t xml:space="preserve">Assessment Type 1: </w:t>
            </w:r>
          </w:p>
          <w:p w:rsidR="00BB3649" w:rsidRPr="00BB3649" w:rsidRDefault="00835910" w:rsidP="00BB3649">
            <w:pPr>
              <w:pStyle w:val="LAPTableText"/>
              <w:jc w:val="center"/>
              <w:rPr>
                <w:b/>
                <w:bCs/>
                <w:sz w:val="20"/>
                <w:szCs w:val="22"/>
                <w:lang w:val="en-US"/>
              </w:rPr>
            </w:pPr>
            <w:r w:rsidRPr="00BB3649">
              <w:rPr>
                <w:b/>
                <w:bCs/>
                <w:sz w:val="20"/>
                <w:szCs w:val="22"/>
                <w:lang w:val="en-US"/>
              </w:rPr>
              <w:t>Interaction</w:t>
            </w:r>
          </w:p>
          <w:p w:rsidR="00835910" w:rsidRPr="00BB3649" w:rsidRDefault="00835910" w:rsidP="0056593A">
            <w:pPr>
              <w:pStyle w:val="LAPTableText"/>
              <w:jc w:val="center"/>
              <w:rPr>
                <w:b/>
                <w:bCs/>
                <w:sz w:val="20"/>
                <w:szCs w:val="22"/>
                <w:lang w:val="en-US"/>
              </w:rPr>
            </w:pPr>
            <w:r w:rsidRPr="00BB3649">
              <w:rPr>
                <w:b/>
                <w:bCs/>
                <w:sz w:val="20"/>
                <w:szCs w:val="22"/>
                <w:lang w:val="en-US"/>
              </w:rPr>
              <w:t xml:space="preserve">Weighting </w:t>
            </w:r>
            <w:r w:rsidR="00D6719C" w:rsidRPr="00BB3649">
              <w:rPr>
                <w:b/>
                <w:bCs/>
                <w:sz w:val="20"/>
                <w:szCs w:val="22"/>
                <w:lang w:val="en-US"/>
              </w:rPr>
              <w:t>20</w:t>
            </w:r>
            <w:r w:rsidRPr="00BB3649">
              <w:rPr>
                <w:b/>
                <w:bCs/>
                <w:sz w:val="20"/>
                <w:szCs w:val="22"/>
                <w:lang w:val="en-US"/>
              </w:rPr>
              <w:t>%</w:t>
            </w:r>
          </w:p>
        </w:tc>
        <w:tc>
          <w:tcPr>
            <w:tcW w:w="7371" w:type="dxa"/>
            <w:shd w:val="clear" w:color="auto" w:fill="auto"/>
            <w:vAlign w:val="center"/>
          </w:tcPr>
          <w:p w:rsidR="00835910" w:rsidRPr="00BB3649" w:rsidRDefault="0056593A" w:rsidP="00BB3649">
            <w:pPr>
              <w:pStyle w:val="ACLAPTableText"/>
              <w:rPr>
                <w:sz w:val="18"/>
                <w:szCs w:val="18"/>
              </w:rPr>
            </w:pPr>
            <w:r w:rsidRPr="00BB3649">
              <w:rPr>
                <w:sz w:val="18"/>
                <w:szCs w:val="18"/>
              </w:rPr>
              <w:t xml:space="preserve">Students interact with their teacher in </w:t>
            </w:r>
            <w:r w:rsidR="00951071" w:rsidRPr="00BB3649">
              <w:rPr>
                <w:sz w:val="18"/>
                <w:szCs w:val="18"/>
              </w:rPr>
              <w:t>Korean</w:t>
            </w:r>
            <w:r w:rsidRPr="00BB3649">
              <w:rPr>
                <w:sz w:val="18"/>
                <w:szCs w:val="18"/>
              </w:rPr>
              <w:t xml:space="preserve"> to exchange personal information about the topic ‘Leisure’. Students use a range of language to express their ideas and justify their opinions, and maintain the interaction through using a variety of communication strategies.</w:t>
            </w:r>
          </w:p>
        </w:tc>
        <w:tc>
          <w:tcPr>
            <w:tcW w:w="567" w:type="dxa"/>
            <w:shd w:val="clear" w:color="auto" w:fill="auto"/>
            <w:vAlign w:val="center"/>
          </w:tcPr>
          <w:p w:rsidR="00835910" w:rsidRPr="00BB3649" w:rsidRDefault="00D6719C" w:rsidP="00D6719C">
            <w:pPr>
              <w:pStyle w:val="ACLAPTableText"/>
              <w:jc w:val="center"/>
              <w:rPr>
                <w:sz w:val="18"/>
                <w:szCs w:val="18"/>
                <w:lang w:val="en-US"/>
              </w:rPr>
            </w:pPr>
            <w:r w:rsidRPr="00BB3649">
              <w:rPr>
                <w:sz w:val="18"/>
                <w:szCs w:val="18"/>
                <w:lang w:val="en-US"/>
              </w:rPr>
              <w:t>1,2</w:t>
            </w:r>
          </w:p>
        </w:tc>
        <w:tc>
          <w:tcPr>
            <w:tcW w:w="708" w:type="dxa"/>
            <w:shd w:val="clear" w:color="auto" w:fill="auto"/>
            <w:vAlign w:val="center"/>
          </w:tcPr>
          <w:p w:rsidR="00835910" w:rsidRPr="00BB3649" w:rsidRDefault="00D6719C" w:rsidP="00D6719C">
            <w:pPr>
              <w:pStyle w:val="ACLAPTableText"/>
              <w:jc w:val="center"/>
              <w:rPr>
                <w:sz w:val="18"/>
                <w:szCs w:val="18"/>
                <w:lang w:val="en-US"/>
              </w:rPr>
            </w:pPr>
            <w:r w:rsidRPr="00BB3649">
              <w:rPr>
                <w:sz w:val="18"/>
                <w:szCs w:val="18"/>
                <w:lang w:val="en-US"/>
              </w:rPr>
              <w:t>1,2</w:t>
            </w:r>
            <w:r w:rsidR="007867A2" w:rsidRPr="00BB3649">
              <w:rPr>
                <w:sz w:val="18"/>
                <w:szCs w:val="18"/>
                <w:lang w:val="en-US"/>
              </w:rPr>
              <w:t>,3</w:t>
            </w:r>
          </w:p>
        </w:tc>
        <w:tc>
          <w:tcPr>
            <w:tcW w:w="709" w:type="dxa"/>
            <w:shd w:val="clear" w:color="auto" w:fill="auto"/>
            <w:vAli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dRPr="00BB3649" w:rsidRDefault="0056593A" w:rsidP="0056593A">
            <w:pPr>
              <w:spacing w:before="40" w:after="40"/>
              <w:rPr>
                <w:rFonts w:eastAsia="Times New Roman" w:cs="Arial"/>
                <w:sz w:val="18"/>
                <w:szCs w:val="18"/>
              </w:rPr>
            </w:pPr>
            <w:r w:rsidRPr="00BB3649">
              <w:rPr>
                <w:rFonts w:eastAsia="Times New Roman" w:cs="Arial"/>
                <w:sz w:val="18"/>
                <w:szCs w:val="18"/>
              </w:rPr>
              <w:t xml:space="preserve">Oral conversation with teacher up to a maximum of 3 minutes. </w:t>
            </w:r>
          </w:p>
          <w:p w:rsidR="00835910" w:rsidRPr="00BB3649" w:rsidRDefault="0056593A" w:rsidP="0056593A">
            <w:pPr>
              <w:pStyle w:val="ACLAPTableText"/>
              <w:rPr>
                <w:sz w:val="18"/>
                <w:szCs w:val="18"/>
              </w:rPr>
            </w:pPr>
            <w:r w:rsidRPr="00BB3649">
              <w:rPr>
                <w:rFonts w:eastAsia="Times New Roman"/>
                <w:sz w:val="18"/>
                <w:szCs w:val="18"/>
              </w:rPr>
              <w:t>Visual aids may be used as support materials.</w:t>
            </w:r>
          </w:p>
        </w:tc>
      </w:tr>
      <w:tr w:rsidR="00835910" w:rsidRPr="00835910" w:rsidTr="00BB3649">
        <w:trPr>
          <w:trHeight w:val="1250"/>
        </w:trPr>
        <w:tc>
          <w:tcPr>
            <w:tcW w:w="2235" w:type="dxa"/>
            <w:shd w:val="clear" w:color="auto" w:fill="auto"/>
            <w:vAlign w:val="center"/>
          </w:tcPr>
          <w:p w:rsidR="00835910" w:rsidRPr="00BB3649" w:rsidRDefault="00835910" w:rsidP="005E06A1">
            <w:pPr>
              <w:pStyle w:val="LAPTableText"/>
              <w:jc w:val="center"/>
              <w:rPr>
                <w:b/>
                <w:bCs/>
                <w:sz w:val="20"/>
                <w:szCs w:val="22"/>
                <w:lang w:val="en-US"/>
              </w:rPr>
            </w:pPr>
            <w:r w:rsidRPr="00BB3649">
              <w:rPr>
                <w:b/>
                <w:bCs/>
                <w:sz w:val="20"/>
                <w:szCs w:val="22"/>
                <w:lang w:val="en-US"/>
              </w:rPr>
              <w:t xml:space="preserve">Assessment Type 2: </w:t>
            </w:r>
          </w:p>
          <w:p w:rsidR="00835910" w:rsidRDefault="00835910" w:rsidP="005E06A1">
            <w:pPr>
              <w:pStyle w:val="LAPTableText"/>
              <w:jc w:val="center"/>
              <w:rPr>
                <w:b/>
                <w:bCs/>
                <w:sz w:val="20"/>
                <w:szCs w:val="22"/>
                <w:lang w:val="en-US"/>
              </w:rPr>
            </w:pPr>
            <w:r w:rsidRPr="00BB3649">
              <w:rPr>
                <w:b/>
                <w:bCs/>
                <w:sz w:val="20"/>
                <w:szCs w:val="22"/>
                <w:lang w:val="en-US"/>
              </w:rPr>
              <w:t>Text Production</w:t>
            </w:r>
          </w:p>
          <w:p w:rsidR="00BB3649" w:rsidRPr="00BB3649" w:rsidRDefault="00BB3649" w:rsidP="00BB3649">
            <w:pPr>
              <w:rPr>
                <w:sz w:val="8"/>
                <w:lang w:val="en-US"/>
              </w:rPr>
            </w:pPr>
          </w:p>
          <w:p w:rsidR="00835910" w:rsidRPr="00BB3649" w:rsidRDefault="00835910" w:rsidP="0056593A">
            <w:pPr>
              <w:pStyle w:val="LAPTableText"/>
              <w:jc w:val="center"/>
              <w:rPr>
                <w:b/>
                <w:bCs/>
                <w:sz w:val="20"/>
                <w:szCs w:val="22"/>
                <w:lang w:val="en-US"/>
              </w:rPr>
            </w:pPr>
            <w:r w:rsidRPr="00BB3649">
              <w:rPr>
                <w:b/>
                <w:bCs/>
                <w:sz w:val="20"/>
                <w:szCs w:val="22"/>
                <w:lang w:val="en-US"/>
              </w:rPr>
              <w:t xml:space="preserve">Weighting </w:t>
            </w:r>
            <w:r w:rsidR="00D6719C" w:rsidRPr="00BB3649">
              <w:rPr>
                <w:b/>
                <w:bCs/>
                <w:sz w:val="20"/>
                <w:szCs w:val="22"/>
                <w:lang w:val="en-US"/>
              </w:rPr>
              <w:t>20</w:t>
            </w:r>
            <w:r w:rsidRPr="00BB3649">
              <w:rPr>
                <w:b/>
                <w:bCs/>
                <w:sz w:val="20"/>
                <w:szCs w:val="22"/>
                <w:lang w:val="en-US"/>
              </w:rPr>
              <w:t>%</w:t>
            </w:r>
          </w:p>
        </w:tc>
        <w:tc>
          <w:tcPr>
            <w:tcW w:w="7371" w:type="dxa"/>
            <w:shd w:val="clear" w:color="auto" w:fill="auto"/>
            <w:vAlign w:val="center"/>
          </w:tcPr>
          <w:p w:rsidR="00835910" w:rsidRPr="00BB3649" w:rsidRDefault="0056593A" w:rsidP="00BB3649">
            <w:pPr>
              <w:spacing w:before="40" w:after="40"/>
              <w:rPr>
                <w:rFonts w:cs="Arial"/>
                <w:sz w:val="18"/>
                <w:szCs w:val="18"/>
              </w:rPr>
            </w:pPr>
            <w:r w:rsidRPr="00BB3649">
              <w:rPr>
                <w:rFonts w:eastAsia="Times New Roman" w:cs="Arial"/>
                <w:sz w:val="18"/>
                <w:szCs w:val="18"/>
              </w:rPr>
              <w:t xml:space="preserve">Students read a letter in </w:t>
            </w:r>
            <w:r w:rsidR="00951071" w:rsidRPr="00BB3649">
              <w:rPr>
                <w:rFonts w:eastAsia="Times New Roman" w:cs="Arial"/>
                <w:sz w:val="18"/>
                <w:szCs w:val="18"/>
              </w:rPr>
              <w:t>Korean</w:t>
            </w:r>
            <w:r w:rsidRPr="00BB3649">
              <w:rPr>
                <w:rFonts w:eastAsia="Times New Roman" w:cs="Arial"/>
                <w:sz w:val="18"/>
                <w:szCs w:val="18"/>
              </w:rPr>
              <w:t xml:space="preserve"> from their teacher about the recent summer holidays, and then write a personal letter of reply, responding to all relevant information (questions, ideas etc.) giving appropriate detail, justifying their opinions, and adhering to the text type conventions. Students demonstrate their ability to structure and sequence their idea and use appropriate register.</w:t>
            </w:r>
          </w:p>
        </w:tc>
        <w:tc>
          <w:tcPr>
            <w:tcW w:w="567" w:type="dxa"/>
            <w:shd w:val="clear" w:color="auto" w:fill="auto"/>
            <w:vAlign w:val="center"/>
          </w:tcPr>
          <w:p w:rsidR="00835910" w:rsidRPr="00BB3649" w:rsidRDefault="00D6719C" w:rsidP="00D6719C">
            <w:pPr>
              <w:pStyle w:val="ACLAPTableText"/>
              <w:jc w:val="center"/>
              <w:rPr>
                <w:sz w:val="18"/>
                <w:szCs w:val="18"/>
                <w:lang w:val="en-US"/>
              </w:rPr>
            </w:pPr>
            <w:r w:rsidRPr="00BB3649">
              <w:rPr>
                <w:sz w:val="18"/>
                <w:szCs w:val="18"/>
                <w:lang w:val="en-US"/>
              </w:rPr>
              <w:t>1,2</w:t>
            </w:r>
          </w:p>
        </w:tc>
        <w:tc>
          <w:tcPr>
            <w:tcW w:w="708" w:type="dxa"/>
            <w:shd w:val="clear" w:color="auto" w:fill="auto"/>
            <w:vAlign w:val="center"/>
          </w:tcPr>
          <w:p w:rsidR="00835910" w:rsidRPr="00BB3649" w:rsidRDefault="00D6719C" w:rsidP="00D6719C">
            <w:pPr>
              <w:pStyle w:val="ACLAPTableText"/>
              <w:jc w:val="center"/>
              <w:rPr>
                <w:sz w:val="18"/>
                <w:szCs w:val="18"/>
                <w:lang w:val="en-US"/>
              </w:rPr>
            </w:pPr>
            <w:r w:rsidRPr="00BB3649">
              <w:rPr>
                <w:sz w:val="18"/>
                <w:szCs w:val="18"/>
                <w:lang w:val="en-US"/>
              </w:rPr>
              <w:t>1,2</w:t>
            </w:r>
          </w:p>
        </w:tc>
        <w:tc>
          <w:tcPr>
            <w:tcW w:w="709" w:type="dxa"/>
            <w:shd w:val="clear" w:color="auto" w:fill="auto"/>
            <w:vAlign w:val="center"/>
          </w:tcPr>
          <w:p w:rsidR="00835910" w:rsidRPr="00BB3649" w:rsidRDefault="00835910" w:rsidP="005E06A1">
            <w:pPr>
              <w:pStyle w:val="ACLAPTableText"/>
              <w:rPr>
                <w:sz w:val="18"/>
                <w:szCs w:val="18"/>
                <w:lang w:val="en-US"/>
              </w:rPr>
            </w:pPr>
          </w:p>
        </w:tc>
        <w:tc>
          <w:tcPr>
            <w:tcW w:w="4253" w:type="dxa"/>
            <w:shd w:val="clear" w:color="auto" w:fill="auto"/>
          </w:tcPr>
          <w:p w:rsidR="0056593A" w:rsidRPr="00BB3649" w:rsidRDefault="0056593A" w:rsidP="0056593A">
            <w:pPr>
              <w:spacing w:before="40" w:after="40"/>
              <w:rPr>
                <w:rFonts w:eastAsiaTheme="minorHAnsi" w:cs="Arial"/>
                <w:sz w:val="18"/>
                <w:szCs w:val="18"/>
              </w:rPr>
            </w:pPr>
            <w:r w:rsidRPr="00BB3649">
              <w:rPr>
                <w:rFonts w:eastAsiaTheme="minorHAnsi" w:cs="Arial"/>
                <w:b/>
                <w:sz w:val="18"/>
                <w:szCs w:val="18"/>
              </w:rPr>
              <w:t>Written</w:t>
            </w:r>
            <w:r w:rsidRPr="00BB3649">
              <w:rPr>
                <w:rFonts w:eastAsiaTheme="minorHAnsi" w:cs="Arial"/>
                <w:sz w:val="18"/>
                <w:szCs w:val="18"/>
              </w:rPr>
              <w:t xml:space="preserve">: 250 - 300 </w:t>
            </w:r>
            <w:proofErr w:type="spellStart"/>
            <w:r w:rsidRPr="00BB3649">
              <w:rPr>
                <w:rFonts w:eastAsiaTheme="minorHAnsi" w:cs="Arial"/>
                <w:sz w:val="18"/>
                <w:szCs w:val="18"/>
              </w:rPr>
              <w:t>ji</w:t>
            </w:r>
            <w:proofErr w:type="spellEnd"/>
          </w:p>
          <w:p w:rsidR="0056593A" w:rsidRPr="00BB3649" w:rsidRDefault="0056593A" w:rsidP="0056593A">
            <w:pPr>
              <w:rPr>
                <w:rFonts w:eastAsiaTheme="minorHAnsi" w:cs="Arial"/>
                <w:sz w:val="18"/>
                <w:szCs w:val="18"/>
              </w:rPr>
            </w:pPr>
            <w:r w:rsidRPr="00BB3649">
              <w:rPr>
                <w:rFonts w:eastAsiaTheme="minorHAnsi" w:cs="Arial"/>
                <w:sz w:val="18"/>
                <w:szCs w:val="18"/>
              </w:rPr>
              <w:t>1 x lesson + 1 x week homework.</w:t>
            </w:r>
          </w:p>
          <w:p w:rsidR="0056593A" w:rsidRPr="00BB3649" w:rsidRDefault="0056593A" w:rsidP="0056593A">
            <w:pPr>
              <w:spacing w:before="40" w:after="40"/>
              <w:rPr>
                <w:rFonts w:eastAsiaTheme="minorHAnsi" w:cs="Arial"/>
                <w:sz w:val="18"/>
                <w:szCs w:val="18"/>
              </w:rPr>
            </w:pPr>
            <w:r w:rsidRPr="00BB3649">
              <w:rPr>
                <w:rFonts w:eastAsiaTheme="minorHAnsi" w:cs="Arial"/>
                <w:sz w:val="18"/>
                <w:szCs w:val="18"/>
              </w:rPr>
              <w:t xml:space="preserve">Students provide evidence of </w:t>
            </w:r>
          </w:p>
          <w:p w:rsidR="00835910" w:rsidRPr="00BB3649" w:rsidRDefault="0056593A" w:rsidP="0056593A">
            <w:pPr>
              <w:pStyle w:val="ACLAPTableText"/>
              <w:rPr>
                <w:sz w:val="18"/>
                <w:szCs w:val="18"/>
              </w:rPr>
            </w:pPr>
            <w:r w:rsidRPr="00BB3649">
              <w:rPr>
                <w:rFonts w:eastAsiaTheme="minorHAnsi"/>
                <w:sz w:val="18"/>
                <w:szCs w:val="18"/>
              </w:rPr>
              <w:t>preparation and planning e.g. notes, drafts, etc.</w:t>
            </w:r>
          </w:p>
        </w:tc>
      </w:tr>
      <w:tr w:rsidR="00835910" w:rsidRPr="00835910" w:rsidTr="00BB3649">
        <w:trPr>
          <w:trHeight w:val="681"/>
        </w:trPr>
        <w:tc>
          <w:tcPr>
            <w:tcW w:w="2235" w:type="dxa"/>
            <w:shd w:val="clear" w:color="auto" w:fill="auto"/>
            <w:vAlign w:val="center"/>
          </w:tcPr>
          <w:p w:rsidR="00835910" w:rsidRPr="00BB3649" w:rsidRDefault="00835910" w:rsidP="005E06A1">
            <w:pPr>
              <w:pStyle w:val="LAPTableText"/>
              <w:jc w:val="center"/>
              <w:rPr>
                <w:b/>
                <w:bCs/>
                <w:sz w:val="20"/>
                <w:szCs w:val="22"/>
                <w:lang w:val="en-US"/>
              </w:rPr>
            </w:pPr>
            <w:r w:rsidRPr="00BB3649">
              <w:rPr>
                <w:b/>
                <w:bCs/>
                <w:sz w:val="20"/>
                <w:szCs w:val="22"/>
                <w:lang w:val="en-US"/>
              </w:rPr>
              <w:t xml:space="preserve">Assessment Type 3: </w:t>
            </w:r>
          </w:p>
          <w:p w:rsidR="00835910" w:rsidRDefault="00835910" w:rsidP="005E06A1">
            <w:pPr>
              <w:pStyle w:val="LAPTableText"/>
              <w:jc w:val="center"/>
              <w:rPr>
                <w:b/>
                <w:bCs/>
                <w:sz w:val="20"/>
                <w:szCs w:val="22"/>
                <w:lang w:val="en-US"/>
              </w:rPr>
            </w:pPr>
            <w:r w:rsidRPr="00BB3649">
              <w:rPr>
                <w:b/>
                <w:bCs/>
                <w:sz w:val="20"/>
                <w:szCs w:val="22"/>
                <w:lang w:val="en-US"/>
              </w:rPr>
              <w:t>Text Analysis</w:t>
            </w:r>
          </w:p>
          <w:p w:rsidR="00BB3649" w:rsidRPr="00BB3649" w:rsidRDefault="00BB3649" w:rsidP="00BB3649">
            <w:pPr>
              <w:rPr>
                <w:sz w:val="8"/>
                <w:lang w:val="en-US"/>
              </w:rPr>
            </w:pPr>
          </w:p>
          <w:p w:rsidR="00835910" w:rsidRPr="00BB3649" w:rsidRDefault="00835910" w:rsidP="0056593A">
            <w:pPr>
              <w:pStyle w:val="LAPTableText"/>
              <w:jc w:val="center"/>
              <w:rPr>
                <w:b/>
                <w:bCs/>
                <w:sz w:val="20"/>
                <w:szCs w:val="22"/>
                <w:lang w:val="en-US"/>
              </w:rPr>
            </w:pPr>
            <w:r w:rsidRPr="00BB3649">
              <w:rPr>
                <w:b/>
                <w:bCs/>
                <w:sz w:val="20"/>
                <w:szCs w:val="22"/>
                <w:lang w:val="en-US"/>
              </w:rPr>
              <w:t xml:space="preserve">Weighting </w:t>
            </w:r>
            <w:r w:rsidR="00D6719C" w:rsidRPr="00BB3649">
              <w:rPr>
                <w:b/>
                <w:bCs/>
                <w:sz w:val="20"/>
                <w:szCs w:val="22"/>
                <w:lang w:val="en-US"/>
              </w:rPr>
              <w:t>20</w:t>
            </w:r>
            <w:r w:rsidRPr="00BB3649">
              <w:rPr>
                <w:b/>
                <w:bCs/>
                <w:sz w:val="20"/>
                <w:szCs w:val="22"/>
                <w:lang w:val="en-US"/>
              </w:rPr>
              <w:t>%</w:t>
            </w:r>
          </w:p>
        </w:tc>
        <w:tc>
          <w:tcPr>
            <w:tcW w:w="7371" w:type="dxa"/>
            <w:shd w:val="clear" w:color="auto" w:fill="auto"/>
            <w:vAlign w:val="center"/>
          </w:tcPr>
          <w:p w:rsidR="00835910" w:rsidRPr="00BB3649" w:rsidRDefault="0056593A" w:rsidP="00BB3649">
            <w:pPr>
              <w:pStyle w:val="ACLAPTableText"/>
              <w:rPr>
                <w:sz w:val="18"/>
                <w:szCs w:val="18"/>
              </w:rPr>
            </w:pPr>
            <w:r w:rsidRPr="00BB3649">
              <w:rPr>
                <w:sz w:val="18"/>
                <w:szCs w:val="18"/>
              </w:rPr>
              <w:t xml:space="preserve">Students read a text in </w:t>
            </w:r>
            <w:r w:rsidR="00951071" w:rsidRPr="00BB3649">
              <w:rPr>
                <w:sz w:val="18"/>
                <w:szCs w:val="18"/>
              </w:rPr>
              <w:t>Korean</w:t>
            </w:r>
            <w:r w:rsidRPr="00BB3649">
              <w:rPr>
                <w:sz w:val="18"/>
                <w:szCs w:val="18"/>
              </w:rPr>
              <w:t xml:space="preserve"> about how recent technological innovations are impacting on </w:t>
            </w:r>
            <w:r w:rsidR="00951071" w:rsidRPr="00BB3649">
              <w:rPr>
                <w:sz w:val="18"/>
                <w:szCs w:val="18"/>
              </w:rPr>
              <w:t>Korean</w:t>
            </w:r>
            <w:r w:rsidRPr="00BB3649">
              <w:rPr>
                <w:sz w:val="18"/>
                <w:szCs w:val="18"/>
              </w:rPr>
              <w:t xml:space="preserve"> society. They use both English and </w:t>
            </w:r>
            <w:r w:rsidR="00951071" w:rsidRPr="00BB3649">
              <w:rPr>
                <w:sz w:val="18"/>
                <w:szCs w:val="18"/>
              </w:rPr>
              <w:t>Korean</w:t>
            </w:r>
            <w:r w:rsidRPr="00BB3649">
              <w:rPr>
                <w:sz w:val="18"/>
                <w:szCs w:val="18"/>
              </w:rPr>
              <w:t xml:space="preserve"> to answer questions demonstrating their ability to interpret meaning, analyse the language, and reflect on their own values. Students support and justify their answers using evidence from the text.</w:t>
            </w:r>
          </w:p>
        </w:tc>
        <w:tc>
          <w:tcPr>
            <w:tcW w:w="567" w:type="dxa"/>
            <w:shd w:val="clear" w:color="auto" w:fill="auto"/>
            <w:vAlign w:val="center"/>
          </w:tcPr>
          <w:p w:rsidR="00835910" w:rsidRPr="00BB3649" w:rsidRDefault="00835910" w:rsidP="005E06A1">
            <w:pPr>
              <w:pStyle w:val="ACLAPTableText"/>
              <w:rPr>
                <w:sz w:val="18"/>
                <w:szCs w:val="18"/>
                <w:lang w:val="en-US"/>
              </w:rPr>
            </w:pPr>
          </w:p>
        </w:tc>
        <w:tc>
          <w:tcPr>
            <w:tcW w:w="708" w:type="dxa"/>
            <w:shd w:val="clear" w:color="auto" w:fill="auto"/>
            <w:vAlign w:val="center"/>
          </w:tcPr>
          <w:p w:rsidR="00835910" w:rsidRPr="00BB3649" w:rsidRDefault="00D6719C" w:rsidP="00D6719C">
            <w:pPr>
              <w:pStyle w:val="ACLAPTableText"/>
              <w:jc w:val="center"/>
              <w:rPr>
                <w:sz w:val="18"/>
                <w:szCs w:val="18"/>
                <w:lang w:val="en-US"/>
              </w:rPr>
            </w:pPr>
            <w:r w:rsidRPr="00BB3649">
              <w:rPr>
                <w:sz w:val="18"/>
                <w:szCs w:val="18"/>
                <w:lang w:val="en-US"/>
              </w:rPr>
              <w:t>1,2</w:t>
            </w:r>
          </w:p>
        </w:tc>
        <w:tc>
          <w:tcPr>
            <w:tcW w:w="709" w:type="dxa"/>
            <w:shd w:val="clear" w:color="auto" w:fill="auto"/>
            <w:vAlign w:val="center"/>
          </w:tcPr>
          <w:p w:rsidR="00835910" w:rsidRPr="00BB3649" w:rsidRDefault="00D6719C" w:rsidP="005E06A1">
            <w:pPr>
              <w:pStyle w:val="ACLAPTableText"/>
              <w:rPr>
                <w:sz w:val="18"/>
                <w:szCs w:val="18"/>
                <w:lang w:val="en-US"/>
              </w:rPr>
            </w:pPr>
            <w:r w:rsidRPr="00BB3649">
              <w:rPr>
                <w:sz w:val="18"/>
                <w:szCs w:val="18"/>
                <w:lang w:val="en-US"/>
              </w:rPr>
              <w:t>1,2,3</w:t>
            </w:r>
          </w:p>
        </w:tc>
        <w:tc>
          <w:tcPr>
            <w:tcW w:w="4253" w:type="dxa"/>
            <w:shd w:val="clear" w:color="auto" w:fill="auto"/>
          </w:tcPr>
          <w:p w:rsidR="0056593A" w:rsidRPr="00BB3649" w:rsidRDefault="0056593A" w:rsidP="00951071">
            <w:pPr>
              <w:spacing w:before="40" w:after="40"/>
              <w:rPr>
                <w:rFonts w:eastAsiaTheme="minorHAnsi" w:cs="Arial"/>
                <w:sz w:val="18"/>
                <w:szCs w:val="18"/>
              </w:rPr>
            </w:pPr>
            <w:r w:rsidRPr="00BB3649">
              <w:rPr>
                <w:rFonts w:eastAsiaTheme="minorHAnsi" w:cs="Arial"/>
                <w:b/>
                <w:sz w:val="18"/>
                <w:szCs w:val="18"/>
              </w:rPr>
              <w:t>Written</w:t>
            </w:r>
            <w:r w:rsidRPr="00BB3649">
              <w:rPr>
                <w:rFonts w:eastAsiaTheme="minorHAnsi" w:cs="Arial"/>
                <w:sz w:val="18"/>
                <w:szCs w:val="18"/>
              </w:rPr>
              <w:t xml:space="preserve">: short answers in both English and </w:t>
            </w:r>
            <w:r w:rsidR="00951071" w:rsidRPr="00BB3649">
              <w:rPr>
                <w:rFonts w:eastAsiaTheme="minorHAnsi" w:cs="Arial"/>
                <w:sz w:val="18"/>
                <w:szCs w:val="18"/>
              </w:rPr>
              <w:t>Korean</w:t>
            </w:r>
          </w:p>
          <w:p w:rsidR="00835910" w:rsidRPr="00BB3649" w:rsidRDefault="0056593A" w:rsidP="0056593A">
            <w:pPr>
              <w:spacing w:before="40" w:after="40"/>
              <w:rPr>
                <w:rFonts w:cs="Arial"/>
                <w:sz w:val="18"/>
                <w:szCs w:val="18"/>
              </w:rPr>
            </w:pPr>
            <w:r w:rsidRPr="00BB3649">
              <w:rPr>
                <w:rFonts w:eastAsiaTheme="minorHAnsi" w:cs="Arial"/>
                <w:sz w:val="18"/>
                <w:szCs w:val="18"/>
              </w:rPr>
              <w:t>45 minutes (single lesson) supervised in class under test conditions with bilingual dictionary support.</w:t>
            </w:r>
          </w:p>
        </w:tc>
      </w:tr>
      <w:tr w:rsidR="00835910" w:rsidRPr="00835910" w:rsidTr="00BB3649">
        <w:trPr>
          <w:trHeight w:val="786"/>
        </w:trPr>
        <w:tc>
          <w:tcPr>
            <w:tcW w:w="2235" w:type="dxa"/>
            <w:shd w:val="clear" w:color="auto" w:fill="auto"/>
            <w:vAlign w:val="center"/>
          </w:tcPr>
          <w:p w:rsidR="00835910" w:rsidRPr="00BB3649" w:rsidRDefault="00835910" w:rsidP="005E06A1">
            <w:pPr>
              <w:pStyle w:val="LAPTableText"/>
              <w:jc w:val="center"/>
              <w:rPr>
                <w:b/>
                <w:bCs/>
                <w:sz w:val="20"/>
                <w:szCs w:val="22"/>
                <w:lang w:val="en-US"/>
              </w:rPr>
            </w:pPr>
            <w:r w:rsidRPr="00BB3649">
              <w:rPr>
                <w:b/>
                <w:bCs/>
                <w:sz w:val="20"/>
                <w:szCs w:val="22"/>
                <w:lang w:val="en-US"/>
              </w:rPr>
              <w:t xml:space="preserve">Assessment Type 4: </w:t>
            </w:r>
          </w:p>
          <w:p w:rsidR="00835910" w:rsidRPr="00BB3649" w:rsidRDefault="00835910" w:rsidP="005E06A1">
            <w:pPr>
              <w:pStyle w:val="LAPTableText"/>
              <w:jc w:val="center"/>
              <w:rPr>
                <w:b/>
                <w:bCs/>
                <w:sz w:val="20"/>
                <w:szCs w:val="22"/>
                <w:lang w:val="en-US"/>
              </w:rPr>
            </w:pPr>
            <w:r w:rsidRPr="00BB3649">
              <w:rPr>
                <w:b/>
                <w:bCs/>
                <w:sz w:val="20"/>
                <w:szCs w:val="22"/>
                <w:lang w:val="en-US"/>
              </w:rPr>
              <w:t xml:space="preserve">Investigation </w:t>
            </w:r>
          </w:p>
          <w:p w:rsidR="00835910" w:rsidRPr="00BB3649" w:rsidRDefault="00835910" w:rsidP="005E06A1">
            <w:pPr>
              <w:pStyle w:val="LAPTableText"/>
              <w:rPr>
                <w:b/>
                <w:bCs/>
                <w:sz w:val="20"/>
                <w:szCs w:val="22"/>
                <w:lang w:val="en-US"/>
              </w:rPr>
            </w:pPr>
          </w:p>
          <w:p w:rsidR="00835910" w:rsidRPr="00BB3649" w:rsidRDefault="00835910" w:rsidP="005E06A1">
            <w:pPr>
              <w:pStyle w:val="LAPTableText"/>
              <w:jc w:val="center"/>
              <w:rPr>
                <w:b/>
                <w:bCs/>
                <w:sz w:val="20"/>
                <w:szCs w:val="22"/>
                <w:lang w:val="en-US"/>
              </w:rPr>
            </w:pPr>
            <w:r w:rsidRPr="00BB3649">
              <w:rPr>
                <w:b/>
                <w:bCs/>
                <w:sz w:val="20"/>
                <w:szCs w:val="22"/>
                <w:lang w:val="en-US"/>
              </w:rPr>
              <w:t xml:space="preserve">Weighting </w:t>
            </w:r>
            <w:r w:rsidR="00D6719C" w:rsidRPr="00BB3649">
              <w:rPr>
                <w:b/>
                <w:bCs/>
                <w:sz w:val="20"/>
                <w:szCs w:val="22"/>
                <w:lang w:val="en-US"/>
              </w:rPr>
              <w:t>40</w:t>
            </w:r>
            <w:r w:rsidRPr="00BB3649">
              <w:rPr>
                <w:b/>
                <w:bCs/>
                <w:sz w:val="20"/>
                <w:szCs w:val="22"/>
                <w:lang w:val="en-US"/>
              </w:rPr>
              <w:t>%</w:t>
            </w:r>
          </w:p>
        </w:tc>
        <w:tc>
          <w:tcPr>
            <w:tcW w:w="7371" w:type="dxa"/>
            <w:shd w:val="clear" w:color="auto" w:fill="auto"/>
            <w:vAlign w:val="center"/>
          </w:tcPr>
          <w:p w:rsidR="0056593A" w:rsidRPr="00BB3649" w:rsidRDefault="0056593A" w:rsidP="00BB3649">
            <w:pPr>
              <w:spacing w:before="40" w:after="40"/>
              <w:rPr>
                <w:rFonts w:eastAsiaTheme="minorHAnsi" w:cs="Arial"/>
                <w:sz w:val="18"/>
                <w:szCs w:val="18"/>
              </w:rPr>
            </w:pPr>
            <w:r w:rsidRPr="00BB3649">
              <w:rPr>
                <w:rFonts w:eastAsiaTheme="minorHAnsi" w:cs="Arial"/>
                <w:b/>
                <w:sz w:val="18"/>
                <w:szCs w:val="18"/>
                <w:u w:val="single"/>
              </w:rPr>
              <w:t xml:space="preserve">Response in </w:t>
            </w:r>
            <w:r w:rsidR="001A5397" w:rsidRPr="00BB3649">
              <w:rPr>
                <w:rFonts w:eastAsiaTheme="minorHAnsi" w:cs="Arial"/>
                <w:b/>
                <w:sz w:val="18"/>
                <w:szCs w:val="18"/>
                <w:u w:val="single"/>
              </w:rPr>
              <w:t>Korean</w:t>
            </w:r>
            <w:r w:rsidRPr="00BB3649">
              <w:rPr>
                <w:rFonts w:eastAsiaTheme="minorHAnsi" w:cs="Arial"/>
                <w:sz w:val="18"/>
                <w:szCs w:val="18"/>
              </w:rPr>
              <w:t xml:space="preserve">: Students identify and research a current issue related to youth in </w:t>
            </w:r>
            <w:r w:rsidR="00951071" w:rsidRPr="00BB3649">
              <w:rPr>
                <w:rFonts w:eastAsiaTheme="minorHAnsi" w:cs="Arial"/>
                <w:sz w:val="18"/>
                <w:szCs w:val="18"/>
              </w:rPr>
              <w:t>Korea</w:t>
            </w:r>
            <w:r w:rsidRPr="00BB3649">
              <w:rPr>
                <w:rFonts w:eastAsiaTheme="minorHAnsi" w:cs="Arial"/>
                <w:sz w:val="18"/>
                <w:szCs w:val="18"/>
              </w:rPr>
              <w:t xml:space="preserve"> using a range of </w:t>
            </w:r>
            <w:r w:rsidR="00951071" w:rsidRPr="00BB3649">
              <w:rPr>
                <w:rFonts w:eastAsiaTheme="minorHAnsi" w:cs="Arial"/>
                <w:sz w:val="18"/>
                <w:szCs w:val="18"/>
              </w:rPr>
              <w:t>Korean</w:t>
            </w:r>
            <w:r w:rsidRPr="00BB3649">
              <w:rPr>
                <w:rFonts w:eastAsiaTheme="minorHAnsi" w:cs="Arial"/>
                <w:sz w:val="18"/>
                <w:szCs w:val="18"/>
              </w:rPr>
              <w:t xml:space="preserve"> and English sources. Where possible, students use primary sources such as interview and/or surveys with </w:t>
            </w:r>
            <w:r w:rsidR="00951071" w:rsidRPr="00BB3649">
              <w:rPr>
                <w:rFonts w:eastAsiaTheme="minorHAnsi" w:cs="Arial"/>
                <w:sz w:val="18"/>
                <w:szCs w:val="18"/>
              </w:rPr>
              <w:t>Korean</w:t>
            </w:r>
            <w:r w:rsidRPr="00BB3649">
              <w:rPr>
                <w:rFonts w:eastAsiaTheme="minorHAnsi" w:cs="Arial"/>
                <w:sz w:val="18"/>
                <w:szCs w:val="18"/>
              </w:rPr>
              <w:t xml:space="preserve"> youths to conduct the research. Based upon this research, students present a speech to the class informing them about this issue and respond to questions. </w:t>
            </w:r>
          </w:p>
          <w:p w:rsidR="0056593A" w:rsidRPr="00BB3649" w:rsidRDefault="0056593A" w:rsidP="00BB3649">
            <w:pPr>
              <w:spacing w:before="40" w:after="40"/>
              <w:rPr>
                <w:rFonts w:eastAsiaTheme="minorHAnsi" w:cs="Arial"/>
                <w:sz w:val="18"/>
                <w:szCs w:val="18"/>
              </w:rPr>
            </w:pPr>
            <w:r w:rsidRPr="00BB3649">
              <w:rPr>
                <w:rFonts w:eastAsiaTheme="minorHAnsi" w:cs="Arial"/>
                <w:sz w:val="18"/>
                <w:szCs w:val="18"/>
              </w:rPr>
              <w:t>In the speech students discuss:</w:t>
            </w:r>
          </w:p>
          <w:p w:rsidR="0056593A" w:rsidRPr="00BB3649" w:rsidRDefault="0056593A" w:rsidP="00BB3649">
            <w:pPr>
              <w:numPr>
                <w:ilvl w:val="0"/>
                <w:numId w:val="15"/>
              </w:numPr>
              <w:spacing w:before="40" w:after="40"/>
              <w:rPr>
                <w:rFonts w:eastAsiaTheme="minorHAnsi" w:cs="Arial"/>
                <w:sz w:val="18"/>
                <w:szCs w:val="18"/>
              </w:rPr>
            </w:pPr>
            <w:r w:rsidRPr="00BB3649">
              <w:rPr>
                <w:rFonts w:eastAsiaTheme="minorHAnsi" w:cs="Arial"/>
                <w:sz w:val="18"/>
                <w:szCs w:val="18"/>
              </w:rPr>
              <w:t>the nature of the issue, including causes and features</w:t>
            </w:r>
          </w:p>
          <w:p w:rsidR="0056593A" w:rsidRPr="00BB3649" w:rsidRDefault="0056593A" w:rsidP="00BB3649">
            <w:pPr>
              <w:numPr>
                <w:ilvl w:val="0"/>
                <w:numId w:val="15"/>
              </w:numPr>
              <w:spacing w:before="40" w:after="40"/>
              <w:rPr>
                <w:rFonts w:eastAsiaTheme="minorHAnsi" w:cs="Arial"/>
                <w:sz w:val="18"/>
                <w:szCs w:val="18"/>
              </w:rPr>
            </w:pPr>
            <w:r w:rsidRPr="00BB3649">
              <w:rPr>
                <w:rFonts w:eastAsiaTheme="minorHAnsi" w:cs="Arial"/>
                <w:sz w:val="18"/>
                <w:szCs w:val="18"/>
              </w:rPr>
              <w:t>the impact of the issue on society</w:t>
            </w:r>
          </w:p>
          <w:p w:rsidR="0056593A" w:rsidRPr="00BB3649" w:rsidRDefault="0056593A" w:rsidP="00BB3649">
            <w:pPr>
              <w:numPr>
                <w:ilvl w:val="0"/>
                <w:numId w:val="15"/>
              </w:numPr>
              <w:spacing w:before="40" w:after="40"/>
              <w:rPr>
                <w:rFonts w:eastAsiaTheme="minorHAnsi" w:cs="Arial"/>
                <w:sz w:val="18"/>
                <w:szCs w:val="18"/>
              </w:rPr>
            </w:pPr>
            <w:r w:rsidRPr="00BB3649">
              <w:rPr>
                <w:rFonts w:eastAsiaTheme="minorHAnsi" w:cs="Arial"/>
                <w:sz w:val="18"/>
                <w:szCs w:val="18"/>
              </w:rPr>
              <w:t xml:space="preserve">how families, school </w:t>
            </w:r>
            <w:proofErr w:type="spellStart"/>
            <w:r w:rsidRPr="00BB3649">
              <w:rPr>
                <w:rFonts w:eastAsiaTheme="minorHAnsi" w:cs="Arial"/>
                <w:sz w:val="18"/>
                <w:szCs w:val="18"/>
              </w:rPr>
              <w:t>etc</w:t>
            </w:r>
            <w:proofErr w:type="spellEnd"/>
            <w:r w:rsidRPr="00BB3649">
              <w:rPr>
                <w:rFonts w:eastAsiaTheme="minorHAnsi" w:cs="Arial"/>
                <w:sz w:val="18"/>
                <w:szCs w:val="18"/>
              </w:rPr>
              <w:t xml:space="preserve"> are trying to solve the issues</w:t>
            </w:r>
          </w:p>
          <w:p w:rsidR="00BB3649" w:rsidRDefault="0056593A" w:rsidP="00BB3649">
            <w:pPr>
              <w:numPr>
                <w:ilvl w:val="0"/>
                <w:numId w:val="15"/>
              </w:numPr>
              <w:spacing w:before="40" w:after="40"/>
              <w:rPr>
                <w:rFonts w:eastAsiaTheme="minorHAnsi" w:cs="Arial"/>
                <w:sz w:val="18"/>
                <w:szCs w:val="18"/>
              </w:rPr>
            </w:pPr>
            <w:r w:rsidRPr="00BB3649">
              <w:rPr>
                <w:rFonts w:eastAsiaTheme="minorHAnsi" w:cs="Arial"/>
                <w:sz w:val="18"/>
                <w:szCs w:val="18"/>
              </w:rPr>
              <w:t>personal opinions on the issue</w:t>
            </w:r>
          </w:p>
          <w:p w:rsidR="00BB3649" w:rsidRPr="00BB3649" w:rsidRDefault="00BB3649" w:rsidP="00BB3649">
            <w:pPr>
              <w:spacing w:before="40" w:after="40"/>
              <w:rPr>
                <w:rFonts w:eastAsiaTheme="minorHAnsi" w:cs="Arial"/>
                <w:sz w:val="6"/>
                <w:szCs w:val="18"/>
              </w:rPr>
            </w:pPr>
          </w:p>
          <w:p w:rsidR="0056593A" w:rsidRPr="00BB3649" w:rsidRDefault="0056593A" w:rsidP="00BB3649">
            <w:pPr>
              <w:spacing w:before="40" w:after="40"/>
              <w:rPr>
                <w:rFonts w:eastAsia="Times New Roman" w:cs="Arial"/>
                <w:sz w:val="18"/>
                <w:szCs w:val="18"/>
                <w:lang w:eastAsia="ja-JP"/>
              </w:rPr>
            </w:pPr>
            <w:r w:rsidRPr="00BB3649">
              <w:rPr>
                <w:rFonts w:eastAsia="Times New Roman" w:cs="Arial"/>
                <w:b/>
                <w:sz w:val="18"/>
                <w:szCs w:val="18"/>
                <w:u w:val="single"/>
              </w:rPr>
              <w:t>Reflective Response in English</w:t>
            </w:r>
            <w:r w:rsidRPr="00BB3649">
              <w:rPr>
                <w:rFonts w:eastAsia="Times New Roman" w:cs="Arial"/>
                <w:sz w:val="18"/>
                <w:szCs w:val="18"/>
              </w:rPr>
              <w:t xml:space="preserve">: Based upon the information obtained from their research on  </w:t>
            </w:r>
            <w:r w:rsidRPr="00BB3649">
              <w:rPr>
                <w:rFonts w:eastAsiaTheme="minorHAnsi" w:cs="Arial"/>
                <w:sz w:val="18"/>
                <w:szCs w:val="18"/>
              </w:rPr>
              <w:t xml:space="preserve">a current issue related to youth in </w:t>
            </w:r>
            <w:r w:rsidR="00951071" w:rsidRPr="00BB3649">
              <w:rPr>
                <w:rFonts w:eastAsiaTheme="minorHAnsi" w:cs="Arial"/>
                <w:sz w:val="18"/>
                <w:szCs w:val="18"/>
              </w:rPr>
              <w:t>Korea</w:t>
            </w:r>
            <w:r w:rsidRPr="00BB3649">
              <w:rPr>
                <w:rFonts w:eastAsiaTheme="minorHAnsi" w:cs="Arial"/>
                <w:sz w:val="18"/>
                <w:szCs w:val="18"/>
              </w:rPr>
              <w:t xml:space="preserve">, </w:t>
            </w:r>
            <w:r w:rsidRPr="00BB3649">
              <w:rPr>
                <w:rFonts w:eastAsia="Times New Roman" w:cs="Arial"/>
                <w:sz w:val="18"/>
                <w:szCs w:val="18"/>
              </w:rPr>
              <w:t>students write a personal reflection in English where</w:t>
            </w:r>
            <w:r w:rsidRPr="00BB3649">
              <w:rPr>
                <w:rFonts w:eastAsia="Times New Roman" w:cs="Arial"/>
                <w:sz w:val="18"/>
                <w:szCs w:val="18"/>
                <w:lang w:eastAsia="ja-JP"/>
              </w:rPr>
              <w:t xml:space="preserve"> they reflect on:</w:t>
            </w:r>
          </w:p>
          <w:p w:rsidR="0056593A" w:rsidRPr="00BB3649" w:rsidRDefault="0056593A" w:rsidP="00BB3649">
            <w:pPr>
              <w:numPr>
                <w:ilvl w:val="0"/>
                <w:numId w:val="14"/>
              </w:numPr>
              <w:tabs>
                <w:tab w:val="num" w:pos="225"/>
              </w:tabs>
              <w:spacing w:before="40" w:after="40"/>
              <w:ind w:left="225" w:hanging="225"/>
              <w:rPr>
                <w:rFonts w:eastAsia="Times New Roman" w:cs="Arial"/>
                <w:sz w:val="18"/>
                <w:szCs w:val="18"/>
              </w:rPr>
            </w:pPr>
            <w:r w:rsidRPr="00BB3649">
              <w:rPr>
                <w:rFonts w:eastAsia="Times New Roman" w:cs="Arial"/>
                <w:sz w:val="18"/>
                <w:szCs w:val="18"/>
                <w:lang w:eastAsia="ja-JP"/>
              </w:rPr>
              <w:t xml:space="preserve">what they learnt about the </w:t>
            </w:r>
            <w:r w:rsidR="00951071" w:rsidRPr="00BB3649">
              <w:rPr>
                <w:rFonts w:eastAsia="Times New Roman" w:cs="Arial"/>
                <w:sz w:val="18"/>
                <w:szCs w:val="18"/>
                <w:lang w:eastAsia="ja-JP"/>
              </w:rPr>
              <w:t>Korean</w:t>
            </w:r>
            <w:r w:rsidRPr="00BB3649">
              <w:rPr>
                <w:rFonts w:eastAsia="Times New Roman" w:cs="Arial"/>
                <w:sz w:val="18"/>
                <w:szCs w:val="18"/>
                <w:lang w:eastAsia="ja-JP"/>
              </w:rPr>
              <w:t xml:space="preserve"> language used in source materials</w:t>
            </w:r>
          </w:p>
          <w:p w:rsidR="0056593A" w:rsidRPr="00BB3649" w:rsidRDefault="0056593A" w:rsidP="00BB3649">
            <w:pPr>
              <w:numPr>
                <w:ilvl w:val="0"/>
                <w:numId w:val="14"/>
              </w:numPr>
              <w:tabs>
                <w:tab w:val="num" w:pos="225"/>
              </w:tabs>
              <w:spacing w:before="40" w:after="40"/>
              <w:ind w:left="225" w:hanging="225"/>
              <w:rPr>
                <w:rFonts w:eastAsia="Times New Roman" w:cs="Arial"/>
                <w:sz w:val="18"/>
                <w:szCs w:val="18"/>
              </w:rPr>
            </w:pPr>
            <w:r w:rsidRPr="00BB3649">
              <w:rPr>
                <w:rFonts w:eastAsia="Times New Roman" w:cs="Arial"/>
                <w:sz w:val="18"/>
                <w:szCs w:val="18"/>
                <w:lang w:eastAsia="ja-JP"/>
              </w:rPr>
              <w:t xml:space="preserve">how this issue has impacted their own values and/or attitudes towards </w:t>
            </w:r>
            <w:r w:rsidR="00951071" w:rsidRPr="00BB3649">
              <w:rPr>
                <w:rFonts w:eastAsia="Times New Roman" w:cs="Arial"/>
                <w:sz w:val="18"/>
                <w:szCs w:val="18"/>
                <w:lang w:eastAsia="ja-JP"/>
              </w:rPr>
              <w:t>Korea</w:t>
            </w:r>
          </w:p>
          <w:p w:rsidR="0056593A" w:rsidRPr="00BB3649" w:rsidRDefault="0056593A" w:rsidP="00BB3649">
            <w:pPr>
              <w:numPr>
                <w:ilvl w:val="0"/>
                <w:numId w:val="14"/>
              </w:numPr>
              <w:tabs>
                <w:tab w:val="num" w:pos="225"/>
              </w:tabs>
              <w:spacing w:before="40" w:after="40"/>
              <w:ind w:left="225" w:hanging="225"/>
              <w:rPr>
                <w:rFonts w:eastAsia="Times New Roman" w:cs="Arial"/>
                <w:sz w:val="18"/>
                <w:szCs w:val="18"/>
              </w:rPr>
            </w:pPr>
            <w:r w:rsidRPr="00BB3649">
              <w:rPr>
                <w:rFonts w:eastAsia="Times New Roman" w:cs="Arial"/>
                <w:sz w:val="18"/>
                <w:szCs w:val="18"/>
                <w:lang w:eastAsia="ja-JP"/>
              </w:rPr>
              <w:t xml:space="preserve">how this issue has affected their own values and/or attitudes towards their own life </w:t>
            </w:r>
          </w:p>
          <w:p w:rsidR="00835910" w:rsidRPr="00BB3649" w:rsidRDefault="0056593A" w:rsidP="00BB3649">
            <w:pPr>
              <w:pStyle w:val="ACLAPTableText"/>
              <w:numPr>
                <w:ilvl w:val="0"/>
                <w:numId w:val="14"/>
              </w:numPr>
              <w:tabs>
                <w:tab w:val="num" w:pos="225"/>
              </w:tabs>
              <w:ind w:left="225" w:hanging="225"/>
              <w:rPr>
                <w:rFonts w:eastAsia="Times New Roman"/>
                <w:sz w:val="18"/>
                <w:szCs w:val="18"/>
                <w:lang w:eastAsia="ja-JP"/>
              </w:rPr>
            </w:pPr>
            <w:r w:rsidRPr="00BB3649">
              <w:rPr>
                <w:rFonts w:eastAsia="Times New Roman"/>
                <w:sz w:val="18"/>
                <w:szCs w:val="18"/>
                <w:lang w:eastAsia="ja-JP"/>
              </w:rPr>
              <w:t>the research experience</w:t>
            </w:r>
          </w:p>
        </w:tc>
        <w:tc>
          <w:tcPr>
            <w:tcW w:w="567" w:type="dxa"/>
            <w:shd w:val="clear" w:color="auto" w:fill="auto"/>
          </w:tcPr>
          <w:p w:rsidR="00835910" w:rsidRPr="00BB3649" w:rsidRDefault="00D6719C" w:rsidP="00D6719C">
            <w:pPr>
              <w:pStyle w:val="ACLAPTableText"/>
              <w:jc w:val="center"/>
              <w:rPr>
                <w:sz w:val="18"/>
                <w:szCs w:val="18"/>
                <w:lang w:val="en-US"/>
              </w:rPr>
            </w:pPr>
            <w:r w:rsidRPr="00BB3649">
              <w:rPr>
                <w:sz w:val="18"/>
                <w:szCs w:val="18"/>
                <w:lang w:val="en-US"/>
              </w:rPr>
              <w:t>1,2</w:t>
            </w:r>
          </w:p>
        </w:tc>
        <w:tc>
          <w:tcPr>
            <w:tcW w:w="708" w:type="dxa"/>
            <w:shd w:val="clear" w:color="auto" w:fill="auto"/>
          </w:tcPr>
          <w:p w:rsidR="00835910" w:rsidRPr="00BB3649" w:rsidRDefault="00D6719C" w:rsidP="00D6719C">
            <w:pPr>
              <w:pStyle w:val="ACLAPTableText"/>
              <w:jc w:val="center"/>
              <w:rPr>
                <w:sz w:val="18"/>
                <w:szCs w:val="18"/>
                <w:lang w:val="en-US"/>
              </w:rPr>
            </w:pPr>
            <w:r w:rsidRPr="00BB3649">
              <w:rPr>
                <w:sz w:val="18"/>
                <w:szCs w:val="18"/>
                <w:lang w:val="en-US"/>
              </w:rPr>
              <w:t>1,2</w:t>
            </w:r>
            <w:r w:rsidR="001A5397" w:rsidRPr="00BB3649">
              <w:rPr>
                <w:sz w:val="18"/>
                <w:szCs w:val="18"/>
                <w:lang w:val="en-US"/>
              </w:rPr>
              <w:t>,3</w:t>
            </w:r>
          </w:p>
          <w:p w:rsidR="00D6719C" w:rsidRPr="00BB3649" w:rsidRDefault="00D6719C" w:rsidP="00D6719C">
            <w:pPr>
              <w:pStyle w:val="ACLAPTableText"/>
              <w:jc w:val="center"/>
              <w:rPr>
                <w:sz w:val="18"/>
                <w:szCs w:val="18"/>
                <w:lang w:val="en-US"/>
              </w:rPr>
            </w:pPr>
          </w:p>
          <w:p w:rsidR="00D6719C" w:rsidRPr="00BB3649" w:rsidRDefault="00D6719C" w:rsidP="00D6719C">
            <w:pPr>
              <w:pStyle w:val="ACLAPTableText"/>
              <w:jc w:val="center"/>
              <w:rPr>
                <w:sz w:val="18"/>
                <w:szCs w:val="18"/>
                <w:lang w:val="en-US"/>
              </w:rPr>
            </w:pPr>
          </w:p>
          <w:p w:rsidR="00D6719C" w:rsidRPr="00BB3649" w:rsidRDefault="00D6719C" w:rsidP="00D6719C">
            <w:pPr>
              <w:pStyle w:val="ACLAPTableText"/>
              <w:jc w:val="center"/>
              <w:rPr>
                <w:sz w:val="18"/>
                <w:szCs w:val="18"/>
                <w:lang w:val="en-US"/>
              </w:rPr>
            </w:pPr>
          </w:p>
          <w:p w:rsidR="0056593A" w:rsidRPr="00BB3649" w:rsidRDefault="0056593A" w:rsidP="00D6719C">
            <w:pPr>
              <w:pStyle w:val="ACLAPTableText"/>
              <w:jc w:val="center"/>
              <w:rPr>
                <w:sz w:val="18"/>
                <w:szCs w:val="18"/>
                <w:lang w:val="en-US"/>
              </w:rPr>
            </w:pPr>
          </w:p>
          <w:p w:rsidR="0056593A" w:rsidRPr="00BB3649" w:rsidRDefault="0056593A" w:rsidP="00D6719C">
            <w:pPr>
              <w:pStyle w:val="ACLAPTableText"/>
              <w:jc w:val="center"/>
              <w:rPr>
                <w:sz w:val="18"/>
                <w:szCs w:val="18"/>
                <w:lang w:val="en-US"/>
              </w:rPr>
            </w:pPr>
          </w:p>
          <w:p w:rsidR="0056593A" w:rsidRPr="00BB3649" w:rsidRDefault="0056593A" w:rsidP="00D6719C">
            <w:pPr>
              <w:pStyle w:val="ACLAPTableText"/>
              <w:jc w:val="center"/>
              <w:rPr>
                <w:sz w:val="18"/>
                <w:szCs w:val="18"/>
                <w:lang w:val="en-US"/>
              </w:rPr>
            </w:pPr>
          </w:p>
          <w:p w:rsidR="0056593A" w:rsidRPr="00BB3649" w:rsidRDefault="0056593A" w:rsidP="00D6719C">
            <w:pPr>
              <w:pStyle w:val="ACLAPTableText"/>
              <w:jc w:val="center"/>
              <w:rPr>
                <w:sz w:val="18"/>
                <w:szCs w:val="18"/>
                <w:lang w:val="en-US"/>
              </w:rPr>
            </w:pPr>
          </w:p>
          <w:p w:rsidR="0056593A" w:rsidRPr="00BB3649" w:rsidRDefault="0056593A" w:rsidP="00D6719C">
            <w:pPr>
              <w:pStyle w:val="ACLAPTableText"/>
              <w:jc w:val="center"/>
              <w:rPr>
                <w:sz w:val="18"/>
                <w:szCs w:val="18"/>
                <w:lang w:val="en-US"/>
              </w:rPr>
            </w:pPr>
          </w:p>
          <w:p w:rsidR="0056593A" w:rsidRPr="00BB3649" w:rsidRDefault="0056593A" w:rsidP="00D6719C">
            <w:pPr>
              <w:pStyle w:val="ACLAPTableText"/>
              <w:jc w:val="center"/>
              <w:rPr>
                <w:sz w:val="18"/>
                <w:szCs w:val="18"/>
                <w:lang w:val="en-US"/>
              </w:rPr>
            </w:pPr>
          </w:p>
          <w:p w:rsidR="0056593A" w:rsidRPr="00BB3649" w:rsidRDefault="0056593A" w:rsidP="00D6719C">
            <w:pPr>
              <w:pStyle w:val="ACLAPTableText"/>
              <w:jc w:val="center"/>
              <w:rPr>
                <w:sz w:val="18"/>
                <w:szCs w:val="18"/>
                <w:lang w:val="en-US"/>
              </w:rPr>
            </w:pPr>
          </w:p>
          <w:p w:rsidR="00D6719C" w:rsidRPr="00BB3649" w:rsidRDefault="00D6719C" w:rsidP="00D6719C">
            <w:pPr>
              <w:pStyle w:val="ACLAPTableText"/>
              <w:jc w:val="center"/>
              <w:rPr>
                <w:sz w:val="18"/>
                <w:szCs w:val="18"/>
                <w:lang w:val="en-US"/>
              </w:rPr>
            </w:pPr>
            <w:r w:rsidRPr="00BB3649">
              <w:rPr>
                <w:sz w:val="18"/>
                <w:szCs w:val="18"/>
                <w:lang w:val="en-US"/>
              </w:rPr>
              <w:t>2</w:t>
            </w:r>
          </w:p>
        </w:tc>
        <w:tc>
          <w:tcPr>
            <w:tcW w:w="709" w:type="dxa"/>
            <w:shd w:val="clear" w:color="auto" w:fill="auto"/>
          </w:tcPr>
          <w:p w:rsidR="00835910" w:rsidRPr="00BB3649" w:rsidRDefault="00D6719C" w:rsidP="0056593A">
            <w:pPr>
              <w:pStyle w:val="ACLAPTableText"/>
              <w:jc w:val="center"/>
              <w:rPr>
                <w:sz w:val="18"/>
                <w:szCs w:val="18"/>
                <w:lang w:val="en-US"/>
              </w:rPr>
            </w:pPr>
            <w:r w:rsidRPr="00BB3649">
              <w:rPr>
                <w:sz w:val="18"/>
                <w:szCs w:val="18"/>
                <w:lang w:val="en-US"/>
              </w:rPr>
              <w:t>1</w:t>
            </w:r>
          </w:p>
          <w:p w:rsidR="0056593A" w:rsidRPr="00BB3649" w:rsidRDefault="0056593A" w:rsidP="0056593A">
            <w:pPr>
              <w:pStyle w:val="ACLAPTableText"/>
              <w:jc w:val="center"/>
              <w:rPr>
                <w:sz w:val="18"/>
                <w:szCs w:val="18"/>
                <w:lang w:val="en-US"/>
              </w:rPr>
            </w:pPr>
          </w:p>
          <w:p w:rsidR="0056593A" w:rsidRPr="00BB3649" w:rsidRDefault="0056593A" w:rsidP="0056593A">
            <w:pPr>
              <w:pStyle w:val="ACLAPTableText"/>
              <w:jc w:val="center"/>
              <w:rPr>
                <w:sz w:val="18"/>
                <w:szCs w:val="18"/>
                <w:lang w:val="en-US"/>
              </w:rPr>
            </w:pPr>
          </w:p>
          <w:p w:rsidR="0056593A" w:rsidRPr="00BB3649" w:rsidRDefault="0056593A" w:rsidP="0056593A">
            <w:pPr>
              <w:pStyle w:val="ACLAPTableText"/>
              <w:jc w:val="center"/>
              <w:rPr>
                <w:sz w:val="18"/>
                <w:szCs w:val="18"/>
                <w:lang w:val="en-US"/>
              </w:rPr>
            </w:pPr>
          </w:p>
          <w:p w:rsidR="0056593A" w:rsidRPr="00BB3649" w:rsidRDefault="0056593A" w:rsidP="0056593A">
            <w:pPr>
              <w:pStyle w:val="ACLAPTableText"/>
              <w:jc w:val="center"/>
              <w:rPr>
                <w:sz w:val="18"/>
                <w:szCs w:val="18"/>
                <w:lang w:val="en-US"/>
              </w:rPr>
            </w:pPr>
          </w:p>
          <w:p w:rsidR="0056593A" w:rsidRPr="00BB3649" w:rsidRDefault="0056593A" w:rsidP="0056593A">
            <w:pPr>
              <w:pStyle w:val="ACLAPTableText"/>
              <w:jc w:val="center"/>
              <w:rPr>
                <w:sz w:val="18"/>
                <w:szCs w:val="18"/>
                <w:lang w:val="en-US"/>
              </w:rPr>
            </w:pPr>
          </w:p>
          <w:p w:rsidR="0056593A" w:rsidRPr="00BB3649" w:rsidRDefault="0056593A" w:rsidP="0056593A">
            <w:pPr>
              <w:pStyle w:val="ACLAPTableText"/>
              <w:jc w:val="center"/>
              <w:rPr>
                <w:sz w:val="18"/>
                <w:szCs w:val="18"/>
                <w:lang w:val="en-US"/>
              </w:rPr>
            </w:pPr>
          </w:p>
          <w:p w:rsidR="0056593A" w:rsidRPr="00BB3649" w:rsidRDefault="0056593A" w:rsidP="0056593A">
            <w:pPr>
              <w:pStyle w:val="ACLAPTableText"/>
              <w:jc w:val="center"/>
              <w:rPr>
                <w:sz w:val="18"/>
                <w:szCs w:val="18"/>
                <w:lang w:val="en-US"/>
              </w:rPr>
            </w:pPr>
          </w:p>
          <w:p w:rsidR="0056593A" w:rsidRPr="00BB3649" w:rsidRDefault="0056593A" w:rsidP="0056593A">
            <w:pPr>
              <w:pStyle w:val="ACLAPTableText"/>
              <w:rPr>
                <w:sz w:val="18"/>
                <w:szCs w:val="18"/>
                <w:lang w:val="en-US"/>
              </w:rPr>
            </w:pPr>
          </w:p>
          <w:p w:rsidR="0056593A" w:rsidRPr="00BB3649" w:rsidRDefault="0056593A" w:rsidP="0056593A">
            <w:pPr>
              <w:pStyle w:val="ACLAPTableText"/>
              <w:rPr>
                <w:sz w:val="18"/>
                <w:szCs w:val="18"/>
                <w:lang w:val="en-US"/>
              </w:rPr>
            </w:pPr>
          </w:p>
          <w:p w:rsidR="0056593A" w:rsidRPr="00BB3649" w:rsidRDefault="0056593A" w:rsidP="0056593A">
            <w:pPr>
              <w:pStyle w:val="ACLAPTableText"/>
              <w:rPr>
                <w:sz w:val="18"/>
                <w:szCs w:val="18"/>
                <w:lang w:val="en-US"/>
              </w:rPr>
            </w:pPr>
          </w:p>
          <w:p w:rsidR="0056593A" w:rsidRPr="00BB3649" w:rsidRDefault="0056593A" w:rsidP="0056593A">
            <w:pPr>
              <w:pStyle w:val="ACLAPTableText"/>
              <w:rPr>
                <w:sz w:val="18"/>
                <w:szCs w:val="18"/>
                <w:lang w:val="en-US"/>
              </w:rPr>
            </w:pPr>
            <w:r w:rsidRPr="00BB3649">
              <w:rPr>
                <w:sz w:val="18"/>
                <w:szCs w:val="18"/>
                <w:lang w:val="en-US"/>
              </w:rPr>
              <w:t>1,3</w:t>
            </w:r>
          </w:p>
        </w:tc>
        <w:tc>
          <w:tcPr>
            <w:tcW w:w="4253" w:type="dxa"/>
            <w:shd w:val="clear" w:color="auto" w:fill="auto"/>
          </w:tcPr>
          <w:p w:rsidR="0056593A" w:rsidRPr="00BB3649" w:rsidRDefault="0056593A" w:rsidP="00951071">
            <w:pPr>
              <w:spacing w:before="40" w:after="40"/>
              <w:rPr>
                <w:rFonts w:eastAsia="Times New Roman" w:cs="Arial"/>
                <w:sz w:val="18"/>
                <w:szCs w:val="18"/>
                <w:u w:val="single"/>
              </w:rPr>
            </w:pPr>
            <w:r w:rsidRPr="00BB3649">
              <w:rPr>
                <w:rFonts w:eastAsia="Times New Roman" w:cs="Arial"/>
                <w:b/>
                <w:sz w:val="18"/>
                <w:szCs w:val="18"/>
                <w:u w:val="single"/>
              </w:rPr>
              <w:t xml:space="preserve">Response in </w:t>
            </w:r>
            <w:r w:rsidR="00951071" w:rsidRPr="00BB3649">
              <w:rPr>
                <w:rFonts w:eastAsia="Times New Roman" w:cs="Arial"/>
                <w:b/>
                <w:sz w:val="18"/>
                <w:szCs w:val="18"/>
                <w:u w:val="single"/>
              </w:rPr>
              <w:t>Korean</w:t>
            </w:r>
            <w:r w:rsidRPr="00BB3649">
              <w:rPr>
                <w:rFonts w:eastAsia="Times New Roman" w:cs="Arial"/>
                <w:sz w:val="18"/>
                <w:szCs w:val="18"/>
                <w:u w:val="single"/>
              </w:rPr>
              <w:t xml:space="preserve">: </w:t>
            </w:r>
          </w:p>
          <w:p w:rsidR="001A5397" w:rsidRPr="00BB3649" w:rsidRDefault="001A5397" w:rsidP="001A5397">
            <w:pPr>
              <w:rPr>
                <w:rFonts w:cs="Arial"/>
                <w:sz w:val="18"/>
                <w:szCs w:val="18"/>
              </w:rPr>
            </w:pPr>
            <w:r w:rsidRPr="00BB3649">
              <w:rPr>
                <w:rFonts w:cs="Arial"/>
                <w:sz w:val="18"/>
                <w:szCs w:val="18"/>
              </w:rPr>
              <w:t xml:space="preserve">Oral presentation of up to a maximum of 3 minutes to the class, using PowerPoint, followed by up to a maximum of 2 minutes of questions and answers. </w:t>
            </w:r>
          </w:p>
          <w:p w:rsidR="001A5397" w:rsidRPr="00BB3649" w:rsidRDefault="001A5397" w:rsidP="001A5397">
            <w:pPr>
              <w:rPr>
                <w:rFonts w:cs="Arial"/>
                <w:sz w:val="18"/>
                <w:szCs w:val="18"/>
              </w:rPr>
            </w:pPr>
            <w:r w:rsidRPr="00BB3649">
              <w:rPr>
                <w:rFonts w:cs="Arial"/>
                <w:sz w:val="18"/>
                <w:szCs w:val="18"/>
              </w:rPr>
              <w:t>Cue cards may be used.</w:t>
            </w:r>
          </w:p>
          <w:p w:rsidR="0056593A" w:rsidRPr="00BB3649" w:rsidRDefault="001A5397" w:rsidP="001A5397">
            <w:pPr>
              <w:spacing w:before="40" w:after="40"/>
              <w:rPr>
                <w:rFonts w:cs="Arial"/>
                <w:sz w:val="18"/>
                <w:szCs w:val="18"/>
              </w:rPr>
            </w:pPr>
            <w:r w:rsidRPr="00BB3649">
              <w:rPr>
                <w:rFonts w:cs="Arial"/>
                <w:sz w:val="18"/>
                <w:szCs w:val="18"/>
              </w:rPr>
              <w:t xml:space="preserve">Students provide evidence of planning, preparation and research e.g. notes, drafts, </w:t>
            </w:r>
            <w:proofErr w:type="spellStart"/>
            <w:r w:rsidRPr="00BB3649">
              <w:rPr>
                <w:rFonts w:cs="Arial"/>
                <w:sz w:val="18"/>
                <w:szCs w:val="18"/>
              </w:rPr>
              <w:t>etc</w:t>
            </w:r>
            <w:proofErr w:type="spellEnd"/>
          </w:p>
          <w:p w:rsidR="0056593A" w:rsidRDefault="0056593A" w:rsidP="0056593A">
            <w:pPr>
              <w:spacing w:before="40" w:after="40"/>
              <w:rPr>
                <w:rFonts w:eastAsia="Times New Roman" w:cs="Arial"/>
                <w:sz w:val="18"/>
                <w:szCs w:val="18"/>
              </w:rPr>
            </w:pPr>
          </w:p>
          <w:p w:rsidR="00BB3649" w:rsidRDefault="00BB3649" w:rsidP="0056593A">
            <w:pPr>
              <w:spacing w:before="40" w:after="40"/>
              <w:rPr>
                <w:rFonts w:eastAsia="Times New Roman" w:cs="Arial"/>
                <w:sz w:val="18"/>
                <w:szCs w:val="18"/>
              </w:rPr>
            </w:pPr>
          </w:p>
          <w:p w:rsidR="00BB3649" w:rsidRPr="00BB3649" w:rsidRDefault="00BB3649" w:rsidP="0056593A">
            <w:pPr>
              <w:spacing w:before="40" w:after="40"/>
              <w:rPr>
                <w:rFonts w:eastAsia="Times New Roman" w:cs="Arial"/>
                <w:sz w:val="8"/>
                <w:szCs w:val="18"/>
              </w:rPr>
            </w:pPr>
            <w:bookmarkStart w:id="0" w:name="_GoBack"/>
            <w:bookmarkEnd w:id="0"/>
          </w:p>
          <w:p w:rsidR="0056593A" w:rsidRPr="00BB3649" w:rsidRDefault="0056593A" w:rsidP="0056593A">
            <w:pPr>
              <w:spacing w:before="40" w:after="40"/>
              <w:rPr>
                <w:rFonts w:eastAsia="Times New Roman" w:cs="Arial"/>
                <w:sz w:val="18"/>
                <w:szCs w:val="18"/>
                <w:u w:val="single"/>
              </w:rPr>
            </w:pPr>
            <w:r w:rsidRPr="00BB3649">
              <w:rPr>
                <w:rFonts w:eastAsia="Times New Roman" w:cs="Arial"/>
                <w:b/>
                <w:sz w:val="18"/>
                <w:szCs w:val="18"/>
                <w:u w:val="single"/>
              </w:rPr>
              <w:t>Reflective Response in English</w:t>
            </w:r>
            <w:r w:rsidRPr="00BB3649">
              <w:rPr>
                <w:rFonts w:eastAsia="Times New Roman" w:cs="Arial"/>
                <w:sz w:val="18"/>
                <w:szCs w:val="18"/>
                <w:u w:val="single"/>
              </w:rPr>
              <w:t xml:space="preserve">: </w:t>
            </w:r>
          </w:p>
          <w:p w:rsidR="0056593A" w:rsidRPr="00BB3649" w:rsidRDefault="0056593A" w:rsidP="0056593A">
            <w:pPr>
              <w:spacing w:before="40" w:after="40"/>
              <w:rPr>
                <w:rFonts w:eastAsia="Times New Roman" w:cs="Arial"/>
                <w:sz w:val="18"/>
                <w:szCs w:val="18"/>
              </w:rPr>
            </w:pPr>
            <w:r w:rsidRPr="00BB3649">
              <w:rPr>
                <w:rFonts w:eastAsia="Times New Roman" w:cs="Arial"/>
                <w:sz w:val="18"/>
                <w:szCs w:val="18"/>
              </w:rPr>
              <w:t>400 - 500 words</w:t>
            </w:r>
          </w:p>
          <w:p w:rsidR="00835910" w:rsidRPr="00BB3649" w:rsidRDefault="0056593A" w:rsidP="0056593A">
            <w:pPr>
              <w:pStyle w:val="ACLAPTableText"/>
              <w:rPr>
                <w:sz w:val="18"/>
                <w:szCs w:val="18"/>
              </w:rPr>
            </w:pPr>
            <w:r w:rsidRPr="00BB3649">
              <w:rPr>
                <w:rFonts w:eastAsia="Times New Roman"/>
                <w:sz w:val="18"/>
                <w:szCs w:val="18"/>
              </w:rPr>
              <w:t>Students provide evidence of planning, preparation and research e.g. notes, drafts, etc.</w:t>
            </w:r>
          </w:p>
        </w:tc>
      </w:tr>
    </w:tbl>
    <w:p w:rsidR="00835910" w:rsidRPr="00BB3649" w:rsidRDefault="00835910" w:rsidP="00835910">
      <w:pPr>
        <w:rPr>
          <w:sz w:val="14"/>
        </w:rPr>
      </w:pPr>
    </w:p>
    <w:p w:rsidR="002A53B7" w:rsidRPr="00BB3649" w:rsidRDefault="00835910" w:rsidP="002A53B7">
      <w:pPr>
        <w:rPr>
          <w:rFonts w:cs="Arial"/>
          <w:i/>
          <w:iCs/>
          <w:sz w:val="20"/>
          <w:szCs w:val="20"/>
          <w:lang w:val="en-US"/>
        </w:rPr>
      </w:pPr>
      <w:proofErr w:type="gramStart"/>
      <w:r>
        <w:rPr>
          <w:rFonts w:cs="Arial"/>
          <w:b/>
          <w:bCs/>
          <w:i/>
          <w:iCs/>
          <w:sz w:val="20"/>
          <w:szCs w:val="20"/>
          <w:lang w:val="en-US"/>
        </w:rPr>
        <w:t>Five assessments.</w:t>
      </w:r>
      <w:proofErr w:type="gramEnd"/>
      <w:r>
        <w:rPr>
          <w:rFonts w:cs="Arial"/>
          <w:b/>
          <w:bCs/>
          <w:i/>
          <w:iCs/>
          <w:sz w:val="20"/>
          <w:szCs w:val="20"/>
          <w:lang w:val="en-US"/>
        </w:rPr>
        <w:t xml:space="preserve"> </w:t>
      </w:r>
      <w:r w:rsidRPr="004963F3">
        <w:rPr>
          <w:rFonts w:cs="Arial"/>
          <w:i/>
          <w:iCs/>
          <w:sz w:val="20"/>
          <w:szCs w:val="20"/>
          <w:lang w:val="en-US"/>
        </w:rPr>
        <w:t>Please refer to the</w:t>
      </w:r>
      <w:r>
        <w:rPr>
          <w:rFonts w:cs="Arial"/>
          <w:i/>
          <w:iCs/>
          <w:sz w:val="20"/>
          <w:szCs w:val="20"/>
          <w:lang w:val="en-US"/>
        </w:rPr>
        <w:t xml:space="preserve"> Stage 1 </w:t>
      </w:r>
      <w:r w:rsidR="00214F66">
        <w:rPr>
          <w:rFonts w:cs="Arial"/>
          <w:i/>
          <w:iCs/>
          <w:sz w:val="20"/>
          <w:szCs w:val="20"/>
          <w:lang w:val="en-US"/>
        </w:rPr>
        <w:t>Locally Assessed Languages</w:t>
      </w:r>
      <w:r w:rsidR="00A6328E">
        <w:rPr>
          <w:rFonts w:cs="Arial"/>
          <w:i/>
          <w:iCs/>
          <w:sz w:val="20"/>
          <w:szCs w:val="20"/>
          <w:lang w:val="en-US"/>
        </w:rPr>
        <w:t xml:space="preserve"> </w:t>
      </w:r>
      <w:r>
        <w:rPr>
          <w:rFonts w:cs="Arial"/>
          <w:i/>
          <w:iCs/>
          <w:sz w:val="20"/>
          <w:szCs w:val="20"/>
          <w:lang w:val="en-US"/>
        </w:rPr>
        <w:t>Continuers Level Subject O</w:t>
      </w:r>
      <w:r w:rsidRPr="004963F3">
        <w:rPr>
          <w:rFonts w:cs="Arial"/>
          <w:i/>
          <w:iCs/>
          <w:sz w:val="20"/>
          <w:szCs w:val="20"/>
          <w:lang w:val="en-US"/>
        </w:rPr>
        <w:t>utline.</w:t>
      </w:r>
    </w:p>
    <w:sectPr w:rsidR="002A53B7" w:rsidRPr="00BB3649" w:rsidSect="00BB3649">
      <w:headerReference w:type="first" r:id="rId11"/>
      <w:footerReference w:type="first" r:id="rId12"/>
      <w:pgSz w:w="16838" w:h="11906" w:orient="landscape" w:code="237"/>
      <w:pgMar w:top="426" w:right="567" w:bottom="567" w:left="567" w:header="284" w:footer="2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16" w:rsidRDefault="00B94716">
      <w:r>
        <w:separator/>
      </w:r>
    </w:p>
  </w:endnote>
  <w:endnote w:type="continuationSeparator" w:id="0">
    <w:p w:rsidR="00B94716" w:rsidRDefault="00B9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EE" w:rsidRPr="00D732EE" w:rsidRDefault="00D732EE" w:rsidP="00E021FF">
    <w:pPr>
      <w:pStyle w:val="LAPFooter"/>
      <w:tabs>
        <w:tab w:val="clear" w:pos="9639"/>
        <w:tab w:val="right" w:pos="10206"/>
      </w:tabs>
    </w:pPr>
    <w:r w:rsidRPr="00D732EE">
      <w:tab/>
    </w:r>
    <w:r w:rsidRPr="00D732EE">
      <w:tab/>
    </w:r>
    <w:r w:rsidRPr="00D732EE">
      <w:fldChar w:fldCharType="begin"/>
    </w:r>
    <w:r w:rsidRPr="00D732EE">
      <w:instrText xml:space="preserve"> PAGE  \* MERGEFORMAT </w:instrText>
    </w:r>
    <w:r w:rsidRPr="00D732EE">
      <w:fldChar w:fldCharType="separate"/>
    </w:r>
    <w:r w:rsidR="00BB3649">
      <w:rPr>
        <w:noProof/>
      </w:rPr>
      <w:t>1</w:t>
    </w:r>
    <w:r w:rsidRPr="00D732EE">
      <w:fldChar w:fldCharType="end"/>
    </w:r>
    <w:r w:rsidRPr="00D732EE">
      <w:t xml:space="preserve"> of </w:t>
    </w:r>
    <w:r w:rsidR="00BB3649">
      <w:fldChar w:fldCharType="begin"/>
    </w:r>
    <w:r w:rsidR="00BB3649">
      <w:instrText xml:space="preserve"> NUMPAGES  \* MERGEFORMAT </w:instrText>
    </w:r>
    <w:r w:rsidR="00BB3649">
      <w:fldChar w:fldCharType="separate"/>
    </w:r>
    <w:r w:rsidR="00BB3649">
      <w:rPr>
        <w:noProof/>
      </w:rPr>
      <w:t>2</w:t>
    </w:r>
    <w:r w:rsidR="00BB3649">
      <w:rPr>
        <w:noProof/>
      </w:rPr>
      <w:fldChar w:fldCharType="end"/>
    </w:r>
  </w:p>
  <w:p w:rsidR="002A53B7" w:rsidRDefault="002A53B7" w:rsidP="00835910">
    <w:pPr>
      <w:pStyle w:val="LAPFooter"/>
      <w:tabs>
        <w:tab w:val="clear" w:pos="9639"/>
        <w:tab w:val="right" w:pos="10206"/>
      </w:tabs>
    </w:pPr>
    <w:r w:rsidRPr="00D128A8">
      <w:fldChar w:fldCharType="begin"/>
    </w:r>
    <w:r w:rsidRPr="00D128A8">
      <w:instrText xml:space="preserve"> PAGE </w:instrText>
    </w:r>
    <w:r w:rsidRPr="00D128A8">
      <w:fldChar w:fldCharType="separate"/>
    </w:r>
    <w:r w:rsidR="00BB3649">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B3649">
      <w:rPr>
        <w:noProof/>
      </w:rPr>
      <w:t>2</w:t>
    </w:r>
    <w:r w:rsidRPr="00D128A8">
      <w:fldChar w:fldCharType="end"/>
    </w:r>
    <w:r>
      <w:rPr>
        <w:sz w:val="18"/>
      </w:rPr>
      <w:tab/>
    </w:r>
    <w:r>
      <w:t xml:space="preserve">Stage 1 </w:t>
    </w:r>
    <w:r w:rsidR="00BB3649">
      <w:t>Korean</w:t>
    </w:r>
    <w:r w:rsidR="00FB059D">
      <w:t xml:space="preserve"> (</w:t>
    </w:r>
    <w:r w:rsidR="00835910">
      <w:t>continuers</w:t>
    </w:r>
    <w:r w:rsidR="00FB059D">
      <w:t>)</w:t>
    </w:r>
    <w:r>
      <w:t xml:space="preserve"> pre-approved </w:t>
    </w:r>
    <w:r w:rsidR="00BB3649">
      <w:t xml:space="preserve">LAP – 01 </w:t>
    </w:r>
    <w:r w:rsidR="00E021FF">
      <w:t>(for use from 2017</w:t>
    </w:r>
    <w:r>
      <w:t>)</w:t>
    </w:r>
  </w:p>
  <w:p w:rsidR="002A53B7" w:rsidRPr="00AD3BD3" w:rsidRDefault="002A53B7" w:rsidP="000D6C09">
    <w:pPr>
      <w:pStyle w:val="LAPFooter"/>
      <w:tabs>
        <w:tab w:val="clear" w:pos="9639"/>
        <w:tab w:val="right" w:pos="10206"/>
      </w:tabs>
    </w:pPr>
    <w:r w:rsidRPr="00AD3BD3">
      <w:tab/>
      <w:t xml:space="preserve">Ref: </w:t>
    </w:r>
    <w:r w:rsidR="00BB3649">
      <w:fldChar w:fldCharType="begin"/>
    </w:r>
    <w:r w:rsidR="00BB3649">
      <w:instrText xml:space="preserve"> DOCPROPERTY  Objective-Id  \* MERGEFORMAT </w:instrText>
    </w:r>
    <w:r w:rsidR="00BB3649">
      <w:fldChar w:fldCharType="separate"/>
    </w:r>
    <w:r w:rsidR="001A5397">
      <w:t>A597227</w:t>
    </w:r>
    <w:r w:rsidR="00BB3649">
      <w:fldChar w:fldCharType="end"/>
    </w:r>
    <w:r w:rsidR="00D732EE" w:rsidRPr="00AD3BD3">
      <w:t xml:space="preserve"> </w:t>
    </w:r>
    <w:r w:rsidR="00D732EE">
      <w:t xml:space="preserve"> </w:t>
    </w:r>
    <w:r w:rsidRPr="00AD3BD3">
      <w:t>(</w:t>
    </w:r>
    <w:r>
      <w:t xml:space="preserve">created </w:t>
    </w:r>
    <w:r w:rsidR="000D6C09">
      <w:t>January 2017</w:t>
    </w:r>
    <w:r>
      <w:t>)</w:t>
    </w:r>
  </w:p>
  <w:p w:rsidR="002A53B7" w:rsidRPr="001E7C19" w:rsidRDefault="002A53B7" w:rsidP="002A53B7">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85" w:rsidRDefault="00BA2185" w:rsidP="00835910">
    <w:pPr>
      <w:pStyle w:val="LAPFooter"/>
      <w:tabs>
        <w:tab w:val="clear" w:pos="9639"/>
        <w:tab w:val="clear" w:pos="14742"/>
        <w:tab w:val="right" w:pos="15451"/>
      </w:tabs>
    </w:pPr>
    <w:r w:rsidRPr="00D128A8">
      <w:t xml:space="preserve">Page </w:t>
    </w:r>
    <w:r w:rsidRPr="00D128A8">
      <w:fldChar w:fldCharType="begin"/>
    </w:r>
    <w:r w:rsidRPr="00D128A8">
      <w:instrText xml:space="preserve"> PAGE </w:instrText>
    </w:r>
    <w:r w:rsidRPr="00D128A8">
      <w:fldChar w:fldCharType="separate"/>
    </w:r>
    <w:r w:rsidR="00BB3649">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BB3649">
      <w:rPr>
        <w:noProof/>
      </w:rPr>
      <w:t>2</w:t>
    </w:r>
    <w:r w:rsidRPr="00D128A8">
      <w:fldChar w:fldCharType="end"/>
    </w:r>
    <w:r>
      <w:rPr>
        <w:sz w:val="18"/>
      </w:rPr>
      <w:tab/>
    </w:r>
    <w:r w:rsidR="00BB3649">
      <w:t>Stage 1 Korean (continuers) pre-approved LAP – 01 (for use from 2017)</w:t>
    </w:r>
  </w:p>
  <w:p w:rsidR="00BA2185" w:rsidRPr="00AD3BD3" w:rsidRDefault="00BA2185" w:rsidP="000D6C09">
    <w:pPr>
      <w:pStyle w:val="LAPFooter"/>
      <w:tabs>
        <w:tab w:val="clear" w:pos="9639"/>
        <w:tab w:val="clear" w:pos="14742"/>
        <w:tab w:val="right" w:pos="15451"/>
      </w:tabs>
    </w:pPr>
    <w:r w:rsidRPr="00AD3BD3">
      <w:tab/>
      <w:t xml:space="preserve">Ref: </w:t>
    </w:r>
    <w:r w:rsidR="00BB3649">
      <w:fldChar w:fldCharType="begin"/>
    </w:r>
    <w:r w:rsidR="00BB3649">
      <w:instrText xml:space="preserve"> DOCPROPERTY  Objective-Id  \* MERGEFORMAT </w:instrText>
    </w:r>
    <w:r w:rsidR="00BB3649">
      <w:fldChar w:fldCharType="separate"/>
    </w:r>
    <w:r w:rsidR="001A5397">
      <w:t>A597227</w:t>
    </w:r>
    <w:r w:rsidR="00BB3649">
      <w:fldChar w:fldCharType="end"/>
    </w:r>
    <w:r w:rsidR="00D732EE" w:rsidRPr="00AD3BD3">
      <w:t xml:space="preserve"> </w:t>
    </w:r>
    <w:r w:rsidRPr="00AD3BD3">
      <w:t>(</w:t>
    </w:r>
    <w:r w:rsidR="00E021FF">
      <w:t xml:space="preserve">created </w:t>
    </w:r>
    <w:r w:rsidR="000D6C09">
      <w:t>January 2017</w:t>
    </w:r>
    <w:r>
      <w:t>)</w:t>
    </w:r>
  </w:p>
  <w:p w:rsidR="00BA2185" w:rsidRPr="002166A4" w:rsidRDefault="00BA2185" w:rsidP="00E021FF">
    <w:pPr>
      <w:pStyle w:val="LAPFooter"/>
      <w:tabs>
        <w:tab w:val="clear" w:pos="9639"/>
        <w:tab w:val="clear" w:pos="14742"/>
        <w:tab w:val="right" w:pos="15451"/>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16" w:rsidRDefault="00B94716">
      <w:r>
        <w:separator/>
      </w:r>
    </w:p>
  </w:footnote>
  <w:footnote w:type="continuationSeparator" w:id="0">
    <w:p w:rsidR="00B94716" w:rsidRDefault="00B9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756" w:rsidRDefault="002C34C1">
    <w:pPr>
      <w:pStyle w:val="Header"/>
    </w:pPr>
    <w:r>
      <w:rPr>
        <w:caps/>
        <w:noProof/>
        <w:sz w:val="32"/>
        <w:szCs w:val="32"/>
      </w:rPr>
      <w:drawing>
        <wp:inline distT="0" distB="0" distL="0" distR="0">
          <wp:extent cx="1743710" cy="605790"/>
          <wp:effectExtent l="0" t="0" r="8890" b="3810"/>
          <wp:docPr id="1" name="Picture 1"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6057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2FA" w:rsidRDefault="000B02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6445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8028B5"/>
    <w:multiLevelType w:val="hybridMultilevel"/>
    <w:tmpl w:val="BC50CC7A"/>
    <w:lvl w:ilvl="0" w:tplc="32FEC3D2">
      <w:start w:val="1"/>
      <w:numFmt w:val="bullet"/>
      <w:pStyle w:val="LAP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275FBF"/>
    <w:multiLevelType w:val="hybridMultilevel"/>
    <w:tmpl w:val="BC64F0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9A7584"/>
    <w:multiLevelType w:val="hybridMultilevel"/>
    <w:tmpl w:val="C75EDC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1843F9"/>
    <w:multiLevelType w:val="hybridMultilevel"/>
    <w:tmpl w:val="E6501B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B900CB"/>
    <w:multiLevelType w:val="hybridMultilevel"/>
    <w:tmpl w:val="15B6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3E717D"/>
    <w:multiLevelType w:val="hybridMultilevel"/>
    <w:tmpl w:val="505072FA"/>
    <w:lvl w:ilvl="0" w:tplc="1F36B73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50312EC2"/>
    <w:multiLevelType w:val="hybridMultilevel"/>
    <w:tmpl w:val="8C9C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5220657D"/>
    <w:multiLevelType w:val="hybridMultilevel"/>
    <w:tmpl w:val="8E1671E4"/>
    <w:lvl w:ilvl="0" w:tplc="1F36B73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56152F2C"/>
    <w:multiLevelType w:val="hybridMultilevel"/>
    <w:tmpl w:val="E5822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BA24276"/>
    <w:multiLevelType w:val="hybridMultilevel"/>
    <w:tmpl w:val="433CE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1"/>
  </w:num>
  <w:num w:numId="8">
    <w:abstractNumId w:val="0"/>
  </w:num>
  <w:num w:numId="9">
    <w:abstractNumId w:val="12"/>
  </w:num>
  <w:num w:numId="10">
    <w:abstractNumId w:val="5"/>
  </w:num>
  <w:num w:numId="11">
    <w:abstractNumId w:val="7"/>
  </w:num>
  <w:num w:numId="12">
    <w:abstractNumId w:val="11"/>
  </w:num>
  <w:num w:numId="13">
    <w:abstractNumId w:val="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79"/>
    <w:rsid w:val="000009FF"/>
    <w:rsid w:val="00004C25"/>
    <w:rsid w:val="000055A5"/>
    <w:rsid w:val="000132C7"/>
    <w:rsid w:val="00015A5A"/>
    <w:rsid w:val="00024A5F"/>
    <w:rsid w:val="00024A83"/>
    <w:rsid w:val="00037234"/>
    <w:rsid w:val="00037C4D"/>
    <w:rsid w:val="00052DD3"/>
    <w:rsid w:val="00057EBC"/>
    <w:rsid w:val="00063CA9"/>
    <w:rsid w:val="00067DB9"/>
    <w:rsid w:val="00075133"/>
    <w:rsid w:val="00086F15"/>
    <w:rsid w:val="000A23A2"/>
    <w:rsid w:val="000A2BE0"/>
    <w:rsid w:val="000A73F9"/>
    <w:rsid w:val="000B02FA"/>
    <w:rsid w:val="000C1186"/>
    <w:rsid w:val="000C2D8B"/>
    <w:rsid w:val="000C422E"/>
    <w:rsid w:val="000C53C1"/>
    <w:rsid w:val="000D5580"/>
    <w:rsid w:val="000D6C09"/>
    <w:rsid w:val="000E3994"/>
    <w:rsid w:val="000E3D80"/>
    <w:rsid w:val="000E6698"/>
    <w:rsid w:val="000E7C92"/>
    <w:rsid w:val="001010FD"/>
    <w:rsid w:val="00107042"/>
    <w:rsid w:val="00114DEA"/>
    <w:rsid w:val="0011729D"/>
    <w:rsid w:val="0012277E"/>
    <w:rsid w:val="001301E1"/>
    <w:rsid w:val="00131DDD"/>
    <w:rsid w:val="001431A4"/>
    <w:rsid w:val="00144732"/>
    <w:rsid w:val="00145B37"/>
    <w:rsid w:val="00153616"/>
    <w:rsid w:val="00164004"/>
    <w:rsid w:val="00171267"/>
    <w:rsid w:val="00175A80"/>
    <w:rsid w:val="00184222"/>
    <w:rsid w:val="00190550"/>
    <w:rsid w:val="00195415"/>
    <w:rsid w:val="001A4E06"/>
    <w:rsid w:val="001A5397"/>
    <w:rsid w:val="001B207B"/>
    <w:rsid w:val="001C556F"/>
    <w:rsid w:val="001D7C86"/>
    <w:rsid w:val="001E0A92"/>
    <w:rsid w:val="001F5EE5"/>
    <w:rsid w:val="00201E45"/>
    <w:rsid w:val="00203FF5"/>
    <w:rsid w:val="002058C7"/>
    <w:rsid w:val="00206A68"/>
    <w:rsid w:val="00210A19"/>
    <w:rsid w:val="00211EB5"/>
    <w:rsid w:val="002131AF"/>
    <w:rsid w:val="00214F66"/>
    <w:rsid w:val="00215282"/>
    <w:rsid w:val="00225373"/>
    <w:rsid w:val="0022643C"/>
    <w:rsid w:val="0023084C"/>
    <w:rsid w:val="00241137"/>
    <w:rsid w:val="002420B6"/>
    <w:rsid w:val="00242300"/>
    <w:rsid w:val="00242F7C"/>
    <w:rsid w:val="00253840"/>
    <w:rsid w:val="00260201"/>
    <w:rsid w:val="0026343A"/>
    <w:rsid w:val="00266120"/>
    <w:rsid w:val="0027216E"/>
    <w:rsid w:val="002758EA"/>
    <w:rsid w:val="002872D6"/>
    <w:rsid w:val="002937E6"/>
    <w:rsid w:val="00293BC7"/>
    <w:rsid w:val="00295A53"/>
    <w:rsid w:val="002A0389"/>
    <w:rsid w:val="002A1769"/>
    <w:rsid w:val="002A53B7"/>
    <w:rsid w:val="002C0304"/>
    <w:rsid w:val="002C34C1"/>
    <w:rsid w:val="002D5CF0"/>
    <w:rsid w:val="002D7CEB"/>
    <w:rsid w:val="002E0C15"/>
    <w:rsid w:val="002E5884"/>
    <w:rsid w:val="002F2F32"/>
    <w:rsid w:val="003221A6"/>
    <w:rsid w:val="00325B01"/>
    <w:rsid w:val="00325D7E"/>
    <w:rsid w:val="00327F6B"/>
    <w:rsid w:val="00332C7C"/>
    <w:rsid w:val="0033343E"/>
    <w:rsid w:val="00336339"/>
    <w:rsid w:val="0035087B"/>
    <w:rsid w:val="003561C1"/>
    <w:rsid w:val="00356D46"/>
    <w:rsid w:val="003670B3"/>
    <w:rsid w:val="00376BA9"/>
    <w:rsid w:val="0038004F"/>
    <w:rsid w:val="003961F5"/>
    <w:rsid w:val="003962A6"/>
    <w:rsid w:val="0039738A"/>
    <w:rsid w:val="003A3B7E"/>
    <w:rsid w:val="003A487C"/>
    <w:rsid w:val="003A6317"/>
    <w:rsid w:val="003A7728"/>
    <w:rsid w:val="003B3C11"/>
    <w:rsid w:val="003C11D1"/>
    <w:rsid w:val="003D1161"/>
    <w:rsid w:val="003E0138"/>
    <w:rsid w:val="003E2D9F"/>
    <w:rsid w:val="00410AB0"/>
    <w:rsid w:val="00412EBB"/>
    <w:rsid w:val="004132D9"/>
    <w:rsid w:val="004220DF"/>
    <w:rsid w:val="00425CAF"/>
    <w:rsid w:val="00436D6F"/>
    <w:rsid w:val="00437611"/>
    <w:rsid w:val="00447927"/>
    <w:rsid w:val="004729D1"/>
    <w:rsid w:val="004742DB"/>
    <w:rsid w:val="004A265C"/>
    <w:rsid w:val="004A4FF7"/>
    <w:rsid w:val="004C0B24"/>
    <w:rsid w:val="004C3EBC"/>
    <w:rsid w:val="004C6ABF"/>
    <w:rsid w:val="004D254A"/>
    <w:rsid w:val="004D4BEC"/>
    <w:rsid w:val="004E18D1"/>
    <w:rsid w:val="004F44CC"/>
    <w:rsid w:val="00503362"/>
    <w:rsid w:val="005068CA"/>
    <w:rsid w:val="00511F01"/>
    <w:rsid w:val="00523C7B"/>
    <w:rsid w:val="00527BB2"/>
    <w:rsid w:val="0053538F"/>
    <w:rsid w:val="00537644"/>
    <w:rsid w:val="0054186B"/>
    <w:rsid w:val="00541D3B"/>
    <w:rsid w:val="00542358"/>
    <w:rsid w:val="00543516"/>
    <w:rsid w:val="0055321C"/>
    <w:rsid w:val="00554A10"/>
    <w:rsid w:val="0056593A"/>
    <w:rsid w:val="005722B0"/>
    <w:rsid w:val="00573931"/>
    <w:rsid w:val="005859E4"/>
    <w:rsid w:val="005874B0"/>
    <w:rsid w:val="005963A4"/>
    <w:rsid w:val="005A4299"/>
    <w:rsid w:val="005A5689"/>
    <w:rsid w:val="005A678C"/>
    <w:rsid w:val="005B27B2"/>
    <w:rsid w:val="005B7726"/>
    <w:rsid w:val="005D094B"/>
    <w:rsid w:val="005D13BB"/>
    <w:rsid w:val="005D380B"/>
    <w:rsid w:val="005D3DA3"/>
    <w:rsid w:val="005E0D4C"/>
    <w:rsid w:val="005E0E64"/>
    <w:rsid w:val="005F024A"/>
    <w:rsid w:val="005F061C"/>
    <w:rsid w:val="005F251D"/>
    <w:rsid w:val="005F2B4D"/>
    <w:rsid w:val="005F4090"/>
    <w:rsid w:val="005F7CE6"/>
    <w:rsid w:val="00612504"/>
    <w:rsid w:val="00613D43"/>
    <w:rsid w:val="006143CF"/>
    <w:rsid w:val="0062285B"/>
    <w:rsid w:val="00624D58"/>
    <w:rsid w:val="0062500C"/>
    <w:rsid w:val="00636855"/>
    <w:rsid w:val="006375B6"/>
    <w:rsid w:val="00637CA4"/>
    <w:rsid w:val="00646ED5"/>
    <w:rsid w:val="00652856"/>
    <w:rsid w:val="00663E4C"/>
    <w:rsid w:val="006718C1"/>
    <w:rsid w:val="0067208D"/>
    <w:rsid w:val="0068611E"/>
    <w:rsid w:val="00691860"/>
    <w:rsid w:val="006A1C13"/>
    <w:rsid w:val="006A264E"/>
    <w:rsid w:val="006A2B3D"/>
    <w:rsid w:val="006B268E"/>
    <w:rsid w:val="006B7D22"/>
    <w:rsid w:val="006B7D92"/>
    <w:rsid w:val="006C2B6F"/>
    <w:rsid w:val="006C377A"/>
    <w:rsid w:val="006D25CE"/>
    <w:rsid w:val="006F4851"/>
    <w:rsid w:val="00700E3E"/>
    <w:rsid w:val="00701E4F"/>
    <w:rsid w:val="0071148A"/>
    <w:rsid w:val="007135A4"/>
    <w:rsid w:val="00730C1A"/>
    <w:rsid w:val="007471E7"/>
    <w:rsid w:val="0074792E"/>
    <w:rsid w:val="0075733C"/>
    <w:rsid w:val="00760088"/>
    <w:rsid w:val="00763AFB"/>
    <w:rsid w:val="007810D8"/>
    <w:rsid w:val="007867A2"/>
    <w:rsid w:val="007B3BEB"/>
    <w:rsid w:val="007B75A6"/>
    <w:rsid w:val="007C07CE"/>
    <w:rsid w:val="007C245C"/>
    <w:rsid w:val="007C7E0B"/>
    <w:rsid w:val="007D72A8"/>
    <w:rsid w:val="007F2005"/>
    <w:rsid w:val="007F25DC"/>
    <w:rsid w:val="007F6A1F"/>
    <w:rsid w:val="007F76BE"/>
    <w:rsid w:val="0080194B"/>
    <w:rsid w:val="00801B35"/>
    <w:rsid w:val="00810B6A"/>
    <w:rsid w:val="0081568E"/>
    <w:rsid w:val="0081701F"/>
    <w:rsid w:val="00817864"/>
    <w:rsid w:val="00820FC7"/>
    <w:rsid w:val="00825656"/>
    <w:rsid w:val="00835910"/>
    <w:rsid w:val="008370EB"/>
    <w:rsid w:val="00843825"/>
    <w:rsid w:val="00852288"/>
    <w:rsid w:val="00857CE2"/>
    <w:rsid w:val="008728C1"/>
    <w:rsid w:val="008A2758"/>
    <w:rsid w:val="008A43B0"/>
    <w:rsid w:val="008A490A"/>
    <w:rsid w:val="008A4B25"/>
    <w:rsid w:val="008A71E4"/>
    <w:rsid w:val="008A7D12"/>
    <w:rsid w:val="008B0103"/>
    <w:rsid w:val="008B4809"/>
    <w:rsid w:val="008C2C70"/>
    <w:rsid w:val="008D1655"/>
    <w:rsid w:val="008D327A"/>
    <w:rsid w:val="008D6371"/>
    <w:rsid w:val="008D73E1"/>
    <w:rsid w:val="008E543D"/>
    <w:rsid w:val="00933369"/>
    <w:rsid w:val="009369A1"/>
    <w:rsid w:val="009434A8"/>
    <w:rsid w:val="009465BE"/>
    <w:rsid w:val="00951071"/>
    <w:rsid w:val="009547A8"/>
    <w:rsid w:val="0095670F"/>
    <w:rsid w:val="00961033"/>
    <w:rsid w:val="00962F5C"/>
    <w:rsid w:val="00963F23"/>
    <w:rsid w:val="00967025"/>
    <w:rsid w:val="00973AAA"/>
    <w:rsid w:val="00991F99"/>
    <w:rsid w:val="0099399F"/>
    <w:rsid w:val="009A19D9"/>
    <w:rsid w:val="009A5606"/>
    <w:rsid w:val="009B19E7"/>
    <w:rsid w:val="009C3572"/>
    <w:rsid w:val="009D4FD0"/>
    <w:rsid w:val="009E0E30"/>
    <w:rsid w:val="009E5774"/>
    <w:rsid w:val="009F318C"/>
    <w:rsid w:val="00A02825"/>
    <w:rsid w:val="00A06EBF"/>
    <w:rsid w:val="00A0774F"/>
    <w:rsid w:val="00A143A4"/>
    <w:rsid w:val="00A27B37"/>
    <w:rsid w:val="00A372B3"/>
    <w:rsid w:val="00A4171C"/>
    <w:rsid w:val="00A41CA1"/>
    <w:rsid w:val="00A44351"/>
    <w:rsid w:val="00A452B1"/>
    <w:rsid w:val="00A457C1"/>
    <w:rsid w:val="00A460D7"/>
    <w:rsid w:val="00A52A60"/>
    <w:rsid w:val="00A57D2D"/>
    <w:rsid w:val="00A6328E"/>
    <w:rsid w:val="00A73078"/>
    <w:rsid w:val="00A840FD"/>
    <w:rsid w:val="00A86047"/>
    <w:rsid w:val="00A87E4B"/>
    <w:rsid w:val="00A91D33"/>
    <w:rsid w:val="00AA3F1B"/>
    <w:rsid w:val="00AB17A7"/>
    <w:rsid w:val="00AB2D7F"/>
    <w:rsid w:val="00AB2F1C"/>
    <w:rsid w:val="00AB3189"/>
    <w:rsid w:val="00AC0F73"/>
    <w:rsid w:val="00AC2A58"/>
    <w:rsid w:val="00AC4BB4"/>
    <w:rsid w:val="00AD2AA3"/>
    <w:rsid w:val="00AD4912"/>
    <w:rsid w:val="00AD5E80"/>
    <w:rsid w:val="00AD6EF5"/>
    <w:rsid w:val="00AE4867"/>
    <w:rsid w:val="00AE666B"/>
    <w:rsid w:val="00AE7751"/>
    <w:rsid w:val="00AF4060"/>
    <w:rsid w:val="00B07BD1"/>
    <w:rsid w:val="00B07FD2"/>
    <w:rsid w:val="00B14DF2"/>
    <w:rsid w:val="00B172C7"/>
    <w:rsid w:val="00B17E76"/>
    <w:rsid w:val="00B2125F"/>
    <w:rsid w:val="00B213E8"/>
    <w:rsid w:val="00B255F8"/>
    <w:rsid w:val="00B27FE3"/>
    <w:rsid w:val="00B35751"/>
    <w:rsid w:val="00B427F3"/>
    <w:rsid w:val="00B4619C"/>
    <w:rsid w:val="00B61BF6"/>
    <w:rsid w:val="00B76688"/>
    <w:rsid w:val="00B94716"/>
    <w:rsid w:val="00B96FFF"/>
    <w:rsid w:val="00BA0ACB"/>
    <w:rsid w:val="00BA2185"/>
    <w:rsid w:val="00BA2569"/>
    <w:rsid w:val="00BA474F"/>
    <w:rsid w:val="00BA7750"/>
    <w:rsid w:val="00BB209B"/>
    <w:rsid w:val="00BB3457"/>
    <w:rsid w:val="00BB3649"/>
    <w:rsid w:val="00BD0435"/>
    <w:rsid w:val="00BD1A81"/>
    <w:rsid w:val="00BD57FE"/>
    <w:rsid w:val="00BF3DE6"/>
    <w:rsid w:val="00BF7D27"/>
    <w:rsid w:val="00C026BC"/>
    <w:rsid w:val="00C02B99"/>
    <w:rsid w:val="00C02F07"/>
    <w:rsid w:val="00C03A48"/>
    <w:rsid w:val="00C0447D"/>
    <w:rsid w:val="00C125BD"/>
    <w:rsid w:val="00C17939"/>
    <w:rsid w:val="00C26D84"/>
    <w:rsid w:val="00C27F4A"/>
    <w:rsid w:val="00C34B96"/>
    <w:rsid w:val="00C3579E"/>
    <w:rsid w:val="00C41436"/>
    <w:rsid w:val="00C463C6"/>
    <w:rsid w:val="00C67081"/>
    <w:rsid w:val="00C85B9F"/>
    <w:rsid w:val="00C93EA3"/>
    <w:rsid w:val="00C94E68"/>
    <w:rsid w:val="00C97C4C"/>
    <w:rsid w:val="00CA234C"/>
    <w:rsid w:val="00CB0F63"/>
    <w:rsid w:val="00CC1F8A"/>
    <w:rsid w:val="00CC2DB2"/>
    <w:rsid w:val="00CC346D"/>
    <w:rsid w:val="00CD06DE"/>
    <w:rsid w:val="00D00A28"/>
    <w:rsid w:val="00D01CD3"/>
    <w:rsid w:val="00D064A9"/>
    <w:rsid w:val="00D157C9"/>
    <w:rsid w:val="00D201E9"/>
    <w:rsid w:val="00D23A7C"/>
    <w:rsid w:val="00D2462A"/>
    <w:rsid w:val="00D2640E"/>
    <w:rsid w:val="00D30040"/>
    <w:rsid w:val="00D355D8"/>
    <w:rsid w:val="00D364BB"/>
    <w:rsid w:val="00D46AB5"/>
    <w:rsid w:val="00D47F6E"/>
    <w:rsid w:val="00D53DB2"/>
    <w:rsid w:val="00D55A43"/>
    <w:rsid w:val="00D61756"/>
    <w:rsid w:val="00D6719C"/>
    <w:rsid w:val="00D705BE"/>
    <w:rsid w:val="00D732EE"/>
    <w:rsid w:val="00D73CF0"/>
    <w:rsid w:val="00D84D45"/>
    <w:rsid w:val="00D85280"/>
    <w:rsid w:val="00D94F91"/>
    <w:rsid w:val="00D95986"/>
    <w:rsid w:val="00D97024"/>
    <w:rsid w:val="00DA336C"/>
    <w:rsid w:val="00DA4E2A"/>
    <w:rsid w:val="00DA705F"/>
    <w:rsid w:val="00DB0EB2"/>
    <w:rsid w:val="00DB37A3"/>
    <w:rsid w:val="00DB3A2D"/>
    <w:rsid w:val="00DB468D"/>
    <w:rsid w:val="00DB607B"/>
    <w:rsid w:val="00DB6E8C"/>
    <w:rsid w:val="00DD3F20"/>
    <w:rsid w:val="00DE312B"/>
    <w:rsid w:val="00DE62AF"/>
    <w:rsid w:val="00DF18BB"/>
    <w:rsid w:val="00DF21E9"/>
    <w:rsid w:val="00DF5652"/>
    <w:rsid w:val="00DF6979"/>
    <w:rsid w:val="00E021FF"/>
    <w:rsid w:val="00E07410"/>
    <w:rsid w:val="00E10778"/>
    <w:rsid w:val="00E11E17"/>
    <w:rsid w:val="00E13855"/>
    <w:rsid w:val="00E23540"/>
    <w:rsid w:val="00E33BD4"/>
    <w:rsid w:val="00E36F01"/>
    <w:rsid w:val="00E4694F"/>
    <w:rsid w:val="00E50015"/>
    <w:rsid w:val="00E64E91"/>
    <w:rsid w:val="00E67295"/>
    <w:rsid w:val="00E7565A"/>
    <w:rsid w:val="00E768B6"/>
    <w:rsid w:val="00E80F81"/>
    <w:rsid w:val="00E86251"/>
    <w:rsid w:val="00E92BAE"/>
    <w:rsid w:val="00E95024"/>
    <w:rsid w:val="00E96152"/>
    <w:rsid w:val="00EB186C"/>
    <w:rsid w:val="00EB3BFF"/>
    <w:rsid w:val="00EB4E42"/>
    <w:rsid w:val="00EC3D2F"/>
    <w:rsid w:val="00ED2F48"/>
    <w:rsid w:val="00ED6619"/>
    <w:rsid w:val="00EE451F"/>
    <w:rsid w:val="00EE5A50"/>
    <w:rsid w:val="00EE71C4"/>
    <w:rsid w:val="00EF5BDD"/>
    <w:rsid w:val="00F03861"/>
    <w:rsid w:val="00F137D0"/>
    <w:rsid w:val="00F25793"/>
    <w:rsid w:val="00F5023B"/>
    <w:rsid w:val="00F66744"/>
    <w:rsid w:val="00F7747E"/>
    <w:rsid w:val="00F916C9"/>
    <w:rsid w:val="00F96C11"/>
    <w:rsid w:val="00FA0B40"/>
    <w:rsid w:val="00FA5230"/>
    <w:rsid w:val="00FB059D"/>
    <w:rsid w:val="00FB5948"/>
    <w:rsid w:val="00FB76A1"/>
    <w:rsid w:val="00FB7CE3"/>
    <w:rsid w:val="00FC361E"/>
    <w:rsid w:val="00FD3C1B"/>
    <w:rsid w:val="00FE00F0"/>
    <w:rsid w:val="00FE20E1"/>
    <w:rsid w:val="00FE296B"/>
    <w:rsid w:val="00FE7F87"/>
    <w:rsid w:val="00FF09BD"/>
    <w:rsid w:val="00FF7C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435"/>
    <w:rPr>
      <w:rFonts w:ascii="Arial" w:eastAsia="SimSu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D0435"/>
    <w:pPr>
      <w:autoSpaceDE w:val="0"/>
      <w:autoSpaceDN w:val="0"/>
      <w:adjustRightInd w:val="0"/>
    </w:pPr>
    <w:rPr>
      <w:rFonts w:ascii="Helv" w:eastAsia="SimSun" w:hAnsi="Helv"/>
      <w:sz w:val="16"/>
      <w:szCs w:val="16"/>
      <w:lang w:val="en-US" w:eastAsia="en-US"/>
    </w:rPr>
  </w:style>
  <w:style w:type="paragraph" w:customStyle="1" w:styleId="Mainheading11pt">
    <w:name w:val="Main heading 11 pt"/>
    <w:basedOn w:val="Normal"/>
    <w:rsid w:val="00BD0435"/>
    <w:pPr>
      <w:spacing w:before="120"/>
      <w:jc w:val="center"/>
    </w:pPr>
    <w:rPr>
      <w:rFonts w:cs="Arial"/>
      <w:b/>
      <w:bCs/>
      <w:caps/>
      <w:sz w:val="22"/>
      <w:szCs w:val="22"/>
    </w:rPr>
  </w:style>
  <w:style w:type="paragraph" w:customStyle="1" w:styleId="headingB">
    <w:name w:val="heading B"/>
    <w:basedOn w:val="Normal"/>
    <w:next w:val="Normal"/>
    <w:rsid w:val="00BD0435"/>
    <w:pPr>
      <w:keepNext/>
      <w:autoSpaceDE w:val="0"/>
      <w:autoSpaceDN w:val="0"/>
      <w:adjustRightInd w:val="0"/>
      <w:spacing w:before="340"/>
    </w:pPr>
    <w:rPr>
      <w:rFonts w:cs="Arial"/>
      <w:b/>
      <w:bCs/>
      <w:caps/>
      <w:sz w:val="22"/>
      <w:szCs w:val="22"/>
      <w:lang w:val="en-US" w:bidi="fa-IR"/>
    </w:rPr>
  </w:style>
  <w:style w:type="paragraph" w:customStyle="1" w:styleId="Mainheading14pt">
    <w:name w:val="Main heading 14 pt"/>
    <w:basedOn w:val="Normal"/>
    <w:next w:val="Mainheading11pt"/>
    <w:rsid w:val="00BD0435"/>
    <w:pPr>
      <w:spacing w:before="240"/>
      <w:jc w:val="center"/>
    </w:pPr>
    <w:rPr>
      <w:rFonts w:cs="Arial"/>
      <w:b/>
      <w:bCs/>
      <w:caps/>
      <w:sz w:val="28"/>
      <w:szCs w:val="28"/>
    </w:rPr>
  </w:style>
  <w:style w:type="paragraph" w:styleId="Header">
    <w:name w:val="header"/>
    <w:basedOn w:val="Normal"/>
    <w:link w:val="HeaderChar"/>
    <w:rsid w:val="00BD0435"/>
    <w:pPr>
      <w:tabs>
        <w:tab w:val="center" w:pos="4153"/>
        <w:tab w:val="right" w:pos="8306"/>
      </w:tabs>
    </w:pPr>
    <w:rPr>
      <w:sz w:val="22"/>
      <w:lang w:eastAsia="en-AU"/>
    </w:rPr>
  </w:style>
  <w:style w:type="paragraph" w:styleId="Footer">
    <w:name w:val="footer"/>
    <w:aliases w:val="footnote"/>
    <w:basedOn w:val="Normal"/>
    <w:link w:val="FooterChar"/>
    <w:rsid w:val="00BD0435"/>
    <w:pPr>
      <w:tabs>
        <w:tab w:val="center" w:pos="4153"/>
        <w:tab w:val="right" w:pos="8306"/>
      </w:tabs>
    </w:pPr>
    <w:rPr>
      <w:sz w:val="22"/>
      <w:lang w:eastAsia="en-AU"/>
    </w:rPr>
  </w:style>
  <w:style w:type="table" w:styleId="TableGrid">
    <w:name w:val="Table Grid"/>
    <w:basedOn w:val="TableNormal"/>
    <w:rsid w:val="00BD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D0435"/>
    <w:rPr>
      <w:sz w:val="16"/>
      <w:szCs w:val="16"/>
    </w:rPr>
  </w:style>
  <w:style w:type="paragraph" w:styleId="CommentText">
    <w:name w:val="annotation text"/>
    <w:basedOn w:val="Normal"/>
    <w:link w:val="CommentTextChar"/>
    <w:rsid w:val="00BD0435"/>
    <w:rPr>
      <w:sz w:val="20"/>
      <w:szCs w:val="20"/>
    </w:rPr>
  </w:style>
  <w:style w:type="paragraph" w:styleId="CommentSubject">
    <w:name w:val="annotation subject"/>
    <w:basedOn w:val="CommentText"/>
    <w:next w:val="CommentText"/>
    <w:link w:val="CommentSubjectChar"/>
    <w:rsid w:val="00BD0435"/>
    <w:rPr>
      <w:b/>
      <w:bCs/>
    </w:rPr>
  </w:style>
  <w:style w:type="paragraph" w:styleId="BalloonText">
    <w:name w:val="Balloon Text"/>
    <w:basedOn w:val="Normal"/>
    <w:link w:val="BalloonTextChar"/>
    <w:rsid w:val="00BD0435"/>
    <w:rPr>
      <w:rFonts w:ascii="Tahoma" w:hAnsi="Tahoma" w:cs="Tahoma"/>
      <w:sz w:val="16"/>
      <w:szCs w:val="16"/>
    </w:rPr>
  </w:style>
  <w:style w:type="character" w:styleId="PageNumber">
    <w:name w:val="page number"/>
    <w:rsid w:val="00BD0435"/>
  </w:style>
  <w:style w:type="paragraph" w:customStyle="1" w:styleId="LAPBodyText">
    <w:name w:val="LAP Body Text"/>
    <w:next w:val="Normal"/>
    <w:qFormat/>
    <w:rsid w:val="00BD0435"/>
    <w:pPr>
      <w:spacing w:before="40" w:after="40"/>
    </w:pPr>
    <w:rPr>
      <w:rFonts w:ascii="Arial" w:eastAsia="SimSun" w:hAnsi="Arial" w:cs="Arial"/>
      <w:sz w:val="18"/>
      <w:szCs w:val="18"/>
      <w:lang w:eastAsia="en-US"/>
    </w:rPr>
  </w:style>
  <w:style w:type="paragraph" w:customStyle="1" w:styleId="LAPFooter">
    <w:name w:val="LAP Footer"/>
    <w:next w:val="Normal"/>
    <w:qFormat/>
    <w:rsid w:val="00BD0435"/>
    <w:pPr>
      <w:tabs>
        <w:tab w:val="right" w:pos="9639"/>
        <w:tab w:val="right" w:pos="14742"/>
      </w:tabs>
    </w:pPr>
    <w:rPr>
      <w:rFonts w:ascii="Arial" w:eastAsia="SimSun" w:hAnsi="Arial" w:cs="Arial"/>
      <w:sz w:val="16"/>
      <w:szCs w:val="16"/>
      <w:lang w:val="en-US"/>
    </w:rPr>
  </w:style>
  <w:style w:type="paragraph" w:customStyle="1" w:styleId="LAPHeading1">
    <w:name w:val="LAP Heading 1"/>
    <w:next w:val="Normal"/>
    <w:qFormat/>
    <w:rsid w:val="00BD0435"/>
    <w:pPr>
      <w:tabs>
        <w:tab w:val="left" w:pos="7321"/>
        <w:tab w:val="left" w:pos="9540"/>
      </w:tabs>
      <w:spacing w:before="240"/>
      <w:jc w:val="center"/>
    </w:pPr>
    <w:rPr>
      <w:rFonts w:ascii="Helv" w:eastAsia="SimSun" w:hAnsi="Helv"/>
      <w:caps/>
      <w:sz w:val="32"/>
      <w:szCs w:val="32"/>
      <w:lang w:val="en-US" w:eastAsia="en-US"/>
    </w:rPr>
  </w:style>
  <w:style w:type="paragraph" w:customStyle="1" w:styleId="LAPHeading2">
    <w:name w:val="LAP Heading 2"/>
    <w:next w:val="Normal"/>
    <w:qFormat/>
    <w:rsid w:val="00BD0435"/>
    <w:pPr>
      <w:spacing w:before="120" w:after="120"/>
      <w:jc w:val="center"/>
    </w:pPr>
    <w:rPr>
      <w:rFonts w:ascii="Arial" w:eastAsia="SimSun" w:hAnsi="Arial" w:cs="Arial"/>
      <w:b/>
      <w:bCs/>
      <w:sz w:val="28"/>
      <w:szCs w:val="28"/>
      <w:lang w:eastAsia="en-US"/>
    </w:rPr>
  </w:style>
  <w:style w:type="paragraph" w:customStyle="1" w:styleId="LAPHeading3">
    <w:name w:val="LAP Heading 3"/>
    <w:next w:val="Normal"/>
    <w:qFormat/>
    <w:rsid w:val="00BD0435"/>
    <w:pPr>
      <w:spacing w:before="120" w:after="60"/>
    </w:pPr>
    <w:rPr>
      <w:rFonts w:ascii="Arial" w:eastAsia="SimSun" w:hAnsi="Arial" w:cs="Arial"/>
      <w:b/>
      <w:bCs/>
      <w:sz w:val="18"/>
      <w:szCs w:val="18"/>
      <w:lang w:eastAsia="en-US"/>
    </w:rPr>
  </w:style>
  <w:style w:type="paragraph" w:customStyle="1" w:styleId="LAPTableBullet">
    <w:name w:val="LAP Table Bullet"/>
    <w:next w:val="Normal"/>
    <w:qFormat/>
    <w:rsid w:val="00BD0435"/>
    <w:pPr>
      <w:numPr>
        <w:numId w:val="7"/>
      </w:numPr>
      <w:spacing w:before="20" w:after="20"/>
    </w:pPr>
    <w:rPr>
      <w:rFonts w:ascii="Arial" w:eastAsia="SimSun" w:hAnsi="Arial" w:cs="Arial"/>
      <w:sz w:val="18"/>
      <w:szCs w:val="18"/>
      <w:lang w:eastAsia="en-US"/>
    </w:rPr>
  </w:style>
  <w:style w:type="paragraph" w:customStyle="1" w:styleId="LAPTableHeading1">
    <w:name w:val="LAP Table Heading 1"/>
    <w:next w:val="Normal"/>
    <w:qFormat/>
    <w:rsid w:val="00BD0435"/>
    <w:pPr>
      <w:spacing w:before="20" w:after="20"/>
    </w:pPr>
    <w:rPr>
      <w:rFonts w:ascii="Arial" w:eastAsia="SimSun" w:hAnsi="Arial" w:cs="Arial"/>
      <w:b/>
      <w:sz w:val="18"/>
      <w:szCs w:val="18"/>
      <w:lang w:eastAsia="en-US"/>
    </w:rPr>
  </w:style>
  <w:style w:type="paragraph" w:customStyle="1" w:styleId="LAPTableText">
    <w:name w:val="LAP Table Text"/>
    <w:next w:val="Normal"/>
    <w:qFormat/>
    <w:rsid w:val="00BD0435"/>
    <w:pPr>
      <w:spacing w:before="40" w:after="40"/>
    </w:pPr>
    <w:rPr>
      <w:rFonts w:ascii="Arial" w:eastAsia="SimSun" w:hAnsi="Arial" w:cs="Arial"/>
      <w:sz w:val="18"/>
      <w:szCs w:val="18"/>
      <w:lang w:eastAsia="en-US"/>
    </w:rPr>
  </w:style>
  <w:style w:type="character" w:customStyle="1" w:styleId="BalloonTextChar">
    <w:name w:val="Balloon Text Char"/>
    <w:link w:val="BalloonText"/>
    <w:rsid w:val="00BD0435"/>
    <w:rPr>
      <w:rFonts w:ascii="Tahoma" w:eastAsia="SimSun" w:hAnsi="Tahoma" w:cs="Tahoma"/>
      <w:sz w:val="16"/>
      <w:szCs w:val="16"/>
      <w:lang w:eastAsia="en-US"/>
    </w:rPr>
  </w:style>
  <w:style w:type="character" w:customStyle="1" w:styleId="CommentTextChar">
    <w:name w:val="Comment Text Char"/>
    <w:link w:val="CommentText"/>
    <w:rsid w:val="00BD0435"/>
    <w:rPr>
      <w:rFonts w:ascii="Arial" w:eastAsia="SimSun" w:hAnsi="Arial"/>
      <w:lang w:eastAsia="en-US"/>
    </w:rPr>
  </w:style>
  <w:style w:type="character" w:customStyle="1" w:styleId="CommentSubjectChar">
    <w:name w:val="Comment Subject Char"/>
    <w:link w:val="CommentSubject"/>
    <w:rsid w:val="00BD0435"/>
    <w:rPr>
      <w:rFonts w:ascii="Arial" w:eastAsia="SimSun" w:hAnsi="Arial"/>
      <w:b/>
      <w:bCs/>
      <w:lang w:eastAsia="en-US"/>
    </w:rPr>
  </w:style>
  <w:style w:type="character" w:customStyle="1" w:styleId="FooterChar">
    <w:name w:val="Footer Char"/>
    <w:aliases w:val="footnote Char"/>
    <w:link w:val="Footer"/>
    <w:rsid w:val="00BD0435"/>
    <w:rPr>
      <w:rFonts w:ascii="Arial" w:eastAsia="SimSun" w:hAnsi="Arial"/>
      <w:sz w:val="22"/>
      <w:szCs w:val="24"/>
    </w:rPr>
  </w:style>
  <w:style w:type="character" w:customStyle="1" w:styleId="HeaderChar">
    <w:name w:val="Header Char"/>
    <w:link w:val="Header"/>
    <w:rsid w:val="00BD0435"/>
    <w:rPr>
      <w:rFonts w:ascii="Arial" w:eastAsia="SimSun" w:hAnsi="Arial"/>
      <w:sz w:val="22"/>
      <w:szCs w:val="24"/>
    </w:rPr>
  </w:style>
  <w:style w:type="paragraph" w:customStyle="1" w:styleId="LAPTableTextCentered">
    <w:name w:val="LAP Table Text + Centered"/>
    <w:basedOn w:val="LAPTableText"/>
    <w:qFormat/>
    <w:rsid w:val="008A71E4"/>
    <w:pPr>
      <w:jc w:val="center"/>
    </w:pPr>
    <w:rPr>
      <w:rFonts w:eastAsia="Times New Roman" w:cs="Times New Roman"/>
      <w:szCs w:val="20"/>
    </w:rPr>
  </w:style>
  <w:style w:type="paragraph" w:customStyle="1" w:styleId="LAPTableTextItalic">
    <w:name w:val="LAP Table Text + Italic"/>
    <w:basedOn w:val="LAPTableText"/>
    <w:qFormat/>
    <w:rsid w:val="008A71E4"/>
    <w:rPr>
      <w:i/>
      <w:iCs/>
    </w:rPr>
  </w:style>
  <w:style w:type="paragraph" w:customStyle="1" w:styleId="LAPBodyTextItalic">
    <w:name w:val="LAP Body Text + Italic"/>
    <w:basedOn w:val="LAPBodyText"/>
    <w:rsid w:val="008A71E4"/>
    <w:rPr>
      <w:i/>
      <w:iCs/>
    </w:rPr>
  </w:style>
  <w:style w:type="paragraph" w:customStyle="1" w:styleId="LAPBodyTextItalicCentered">
    <w:name w:val="LAP Body Text + Italic Centered"/>
    <w:basedOn w:val="LAPBodyText"/>
    <w:qFormat/>
    <w:rsid w:val="008A71E4"/>
    <w:pPr>
      <w:jc w:val="center"/>
    </w:pPr>
    <w:rPr>
      <w:rFonts w:eastAsia="Times New Roman" w:cs="Times New Roman"/>
      <w:i/>
      <w:iCs/>
      <w:szCs w:val="20"/>
    </w:rPr>
  </w:style>
  <w:style w:type="paragraph" w:customStyle="1" w:styleId="LAPHeading2Italic">
    <w:name w:val="LAP Heading 2 + Italic"/>
    <w:basedOn w:val="LAPHeading2"/>
    <w:qFormat/>
    <w:rsid w:val="008A71E4"/>
    <w:rPr>
      <w:i/>
      <w:iCs/>
    </w:rPr>
  </w:style>
  <w:style w:type="paragraph" w:customStyle="1" w:styleId="LAPTableHeading1Centered">
    <w:name w:val="LAP Table Heading 1 + Centered"/>
    <w:basedOn w:val="LAPTableHeading1"/>
    <w:qFormat/>
    <w:rsid w:val="007F6A1F"/>
    <w:pPr>
      <w:jc w:val="center"/>
    </w:pPr>
    <w:rPr>
      <w:rFonts w:eastAsia="Times New Roman" w:cs="Times New Roman"/>
      <w:bCs/>
      <w:szCs w:val="20"/>
    </w:rPr>
  </w:style>
  <w:style w:type="paragraph" w:styleId="Revision">
    <w:name w:val="Revision"/>
    <w:hidden/>
    <w:uiPriority w:val="99"/>
    <w:semiHidden/>
    <w:rsid w:val="00B17E76"/>
    <w:rPr>
      <w:rFonts w:ascii="Arial" w:eastAsia="SimSun" w:hAnsi="Arial"/>
      <w:sz w:val="24"/>
      <w:szCs w:val="24"/>
      <w:lang w:eastAsia="en-US"/>
    </w:rPr>
  </w:style>
  <w:style w:type="paragraph" w:customStyle="1" w:styleId="ACLAPTableText">
    <w:name w:val="AC LAP Table Text"/>
    <w:qFormat/>
    <w:rsid w:val="002A53B7"/>
    <w:pPr>
      <w:spacing w:before="40" w:after="40"/>
    </w:pPr>
    <w:rPr>
      <w:rFonts w:ascii="Arial" w:eastAsia="Calibri" w:hAnsi="Arial" w:cs="Arial"/>
      <w:lang w:eastAsia="en-US"/>
    </w:rPr>
  </w:style>
  <w:style w:type="paragraph" w:customStyle="1" w:styleId="LAPHeading">
    <w:name w:val="LAP Heading"/>
    <w:qFormat/>
    <w:rsid w:val="002A53B7"/>
    <w:pPr>
      <w:spacing w:before="120" w:after="120"/>
      <w:jc w:val="center"/>
    </w:pPr>
    <w:rPr>
      <w:rFonts w:ascii="Arial" w:eastAsia="Calibri" w:hAnsi="Arial" w:cs="Arial"/>
      <w:b/>
      <w:bC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53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17106-FBC9-4C46-A932-E575F66E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769</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LEARNING AND ASSESSMENT PLAN</vt:lpstr>
    </vt:vector>
  </TitlesOfParts>
  <Company>SACE Board of South Australia</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PLAN</dc:title>
  <dc:creator>mcphig01</dc:creator>
  <cp:lastModifiedBy>Simone Hitch</cp:lastModifiedBy>
  <cp:revision>4</cp:revision>
  <cp:lastPrinted>2015-09-01T21:53:00Z</cp:lastPrinted>
  <dcterms:created xsi:type="dcterms:W3CDTF">2016-12-16T00:11:00Z</dcterms:created>
  <dcterms:modified xsi:type="dcterms:W3CDTF">2017-01-11T00:02:00Z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A597227</vt:lpwstr>
  </property>
  <property fmtid="{D5CDD505-2E9C-101B-9397-08002B2CF9AE}" pid="3" name="Objective-Title">
    <vt:lpwstr>Korean (continuers)  LAP 1 2017</vt:lpwstr>
  </property>
  <property fmtid="{D5CDD505-2E9C-101B-9397-08002B2CF9AE}" pid="4" name="Objective-Comment">
    <vt:lpwstr/>
  </property>
  <property fmtid="{D5CDD505-2E9C-101B-9397-08002B2CF9AE}" pid="5" name="Objective-CreationStamp">
    <vt:filetime>2016-12-19T03:21:59Z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2016-12-20T03:18:38Z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1:Languages:Continuers:LAP Proforma:Pre-approved for January 2017 upload:</vt:lpwstr>
  </property>
  <property fmtid="{D5CDD505-2E9C-101B-9397-08002B2CF9AE}" pid="12" name="Objective-Parent">
    <vt:lpwstr>Pre-approved for January 2017 upload</vt:lpwstr>
  </property>
  <property fmtid="{D5CDD505-2E9C-101B-9397-08002B2CF9AE}" pid="13" name="Objective-State">
    <vt:lpwstr>Being Edited</vt:lpwstr>
  </property>
  <property fmtid="{D5CDD505-2E9C-101B-9397-08002B2CF9AE}" pid="14" name="Objective-Version">
    <vt:lpwstr>0.2</vt:lpwstr>
  </property>
  <property fmtid="{D5CDD505-2E9C-101B-9397-08002B2CF9AE}" pid="15" name="Objective-VersionNumber">
    <vt:r8>2</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