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A6B5" w14:textId="77777777" w:rsidR="00D862AF" w:rsidRPr="003C0EC9" w:rsidRDefault="00D862AF" w:rsidP="00D41D46">
      <w:pPr>
        <w:spacing w:line="360" w:lineRule="auto"/>
        <w:jc w:val="center"/>
        <w:rPr>
          <w:rFonts w:ascii="Roboto" w:hAnsi="Roboto" w:cs="Arial"/>
          <w:b/>
        </w:rPr>
      </w:pPr>
      <w:r w:rsidRPr="003C0EC9">
        <w:rPr>
          <w:rFonts w:ascii="Roboto" w:hAnsi="Roboto" w:cs="Arial"/>
          <w:b/>
        </w:rPr>
        <w:t>Stage 2 Ancient Studies</w:t>
      </w:r>
    </w:p>
    <w:p w14:paraId="5044A6B6" w14:textId="77777777" w:rsidR="00CB5062" w:rsidRPr="003C0EC9" w:rsidRDefault="00237AD0" w:rsidP="00D41D46">
      <w:pPr>
        <w:spacing w:line="360" w:lineRule="auto"/>
        <w:jc w:val="center"/>
        <w:rPr>
          <w:rFonts w:ascii="Roboto" w:hAnsi="Roboto" w:cs="Arial"/>
          <w:b/>
        </w:rPr>
      </w:pPr>
      <w:r w:rsidRPr="003C0EC9">
        <w:rPr>
          <w:rFonts w:ascii="Roboto" w:hAnsi="Roboto" w:cs="Arial"/>
          <w:b/>
        </w:rPr>
        <w:t>Topic 2: Military Conflict</w:t>
      </w:r>
      <w:r w:rsidR="00C96253" w:rsidRPr="003C0EC9">
        <w:rPr>
          <w:rFonts w:ascii="Roboto" w:hAnsi="Roboto" w:cs="Arial"/>
          <w:b/>
        </w:rPr>
        <w:t xml:space="preserve"> – Persian Wars</w:t>
      </w:r>
    </w:p>
    <w:p w14:paraId="5044A6B7" w14:textId="57B346B7" w:rsidR="00237AD0" w:rsidRPr="003C0EC9" w:rsidRDefault="00237AD0" w:rsidP="00D41D46">
      <w:pPr>
        <w:spacing w:line="360" w:lineRule="auto"/>
        <w:jc w:val="center"/>
        <w:rPr>
          <w:rFonts w:ascii="Roboto" w:hAnsi="Roboto" w:cs="Arial"/>
          <w:b/>
        </w:rPr>
      </w:pPr>
      <w:r w:rsidRPr="003C0EC9">
        <w:rPr>
          <w:rFonts w:ascii="Roboto" w:hAnsi="Roboto" w:cs="Arial"/>
          <w:b/>
        </w:rPr>
        <w:t xml:space="preserve">Assessment type 1: </w:t>
      </w:r>
      <w:r w:rsidR="003C0EC9">
        <w:rPr>
          <w:rFonts w:ascii="Roboto" w:hAnsi="Roboto" w:cs="Arial"/>
          <w:b/>
        </w:rPr>
        <w:t>S</w:t>
      </w:r>
      <w:r w:rsidRPr="003C0EC9">
        <w:rPr>
          <w:rFonts w:ascii="Roboto" w:hAnsi="Roboto" w:cs="Arial"/>
          <w:b/>
        </w:rPr>
        <w:t xml:space="preserve">upervised </w:t>
      </w:r>
      <w:r w:rsidR="003C0EC9">
        <w:rPr>
          <w:rFonts w:ascii="Roboto" w:hAnsi="Roboto" w:cs="Arial"/>
          <w:b/>
        </w:rPr>
        <w:t>T</w:t>
      </w:r>
      <w:r w:rsidRPr="003C0EC9">
        <w:rPr>
          <w:rFonts w:ascii="Roboto" w:hAnsi="Roboto" w:cs="Arial"/>
          <w:b/>
        </w:rPr>
        <w:t>ask</w:t>
      </w:r>
      <w:r w:rsidR="003C0EC9">
        <w:rPr>
          <w:rFonts w:ascii="Roboto" w:hAnsi="Roboto" w:cs="Arial"/>
          <w:b/>
        </w:rPr>
        <w:t xml:space="preserve"> </w:t>
      </w:r>
      <w:r w:rsidR="003E1D24" w:rsidRPr="003C0EC9">
        <w:rPr>
          <w:rFonts w:ascii="Roboto" w:hAnsi="Roboto" w:cs="Arial"/>
          <w:b/>
        </w:rPr>
        <w:t>-</w:t>
      </w:r>
      <w:r w:rsidR="003C0EC9">
        <w:rPr>
          <w:rFonts w:ascii="Roboto" w:hAnsi="Roboto" w:cs="Arial"/>
          <w:b/>
        </w:rPr>
        <w:t xml:space="preserve"> </w:t>
      </w:r>
      <w:r w:rsidR="003E1D24" w:rsidRPr="003C0EC9">
        <w:rPr>
          <w:rFonts w:ascii="Roboto" w:hAnsi="Roboto" w:cs="Arial"/>
          <w:b/>
        </w:rPr>
        <w:t>paragraph answers</w:t>
      </w:r>
    </w:p>
    <w:p w14:paraId="5044A6B8" w14:textId="77777777" w:rsidR="005F65AD" w:rsidRPr="003C0EC9" w:rsidRDefault="005F65AD">
      <w:pPr>
        <w:rPr>
          <w:rFonts w:ascii="Roboto" w:hAnsi="Roboto" w:cs="Arial"/>
        </w:rPr>
      </w:pPr>
    </w:p>
    <w:p w14:paraId="5044A6B9" w14:textId="77777777" w:rsidR="00213120" w:rsidRPr="003C0EC9" w:rsidRDefault="00213120" w:rsidP="00213120">
      <w:pPr>
        <w:pStyle w:val="SOFinalBodyText"/>
        <w:rPr>
          <w:rFonts w:ascii="Roboto" w:hAnsi="Roboto"/>
          <w:b/>
          <w:szCs w:val="22"/>
        </w:rPr>
      </w:pPr>
      <w:r w:rsidRPr="003C0EC9">
        <w:rPr>
          <w:rFonts w:ascii="Roboto" w:hAnsi="Roboto"/>
          <w:b/>
          <w:szCs w:val="22"/>
        </w:rPr>
        <w:t>Purpose</w:t>
      </w:r>
      <w:r w:rsidR="00D41D0B" w:rsidRPr="003C0EC9">
        <w:rPr>
          <w:rFonts w:ascii="Roboto" w:hAnsi="Roboto"/>
          <w:b/>
          <w:szCs w:val="22"/>
        </w:rPr>
        <w:t>:</w:t>
      </w:r>
    </w:p>
    <w:p w14:paraId="5044A6BA" w14:textId="77777777" w:rsidR="005F65AD" w:rsidRPr="003C0EC9" w:rsidRDefault="00471351" w:rsidP="00213120">
      <w:pPr>
        <w:pStyle w:val="SOFinalBodyText"/>
        <w:rPr>
          <w:rFonts w:ascii="Roboto" w:hAnsi="Roboto"/>
          <w:szCs w:val="22"/>
        </w:rPr>
      </w:pPr>
      <w:r w:rsidRPr="003C0EC9">
        <w:rPr>
          <w:rFonts w:ascii="Roboto" w:hAnsi="Roboto"/>
          <w:szCs w:val="22"/>
        </w:rPr>
        <w:t>Students</w:t>
      </w:r>
      <w:r w:rsidR="00213120" w:rsidRPr="003C0EC9">
        <w:rPr>
          <w:rFonts w:ascii="Roboto" w:hAnsi="Roboto"/>
          <w:szCs w:val="22"/>
        </w:rPr>
        <w:t xml:space="preserve"> consolidate knowledge and understanding of </w:t>
      </w:r>
      <w:r w:rsidR="003E1D24" w:rsidRPr="003C0EC9">
        <w:rPr>
          <w:rFonts w:ascii="Roboto" w:hAnsi="Roboto"/>
          <w:szCs w:val="22"/>
        </w:rPr>
        <w:t xml:space="preserve">military conflict in the </w:t>
      </w:r>
      <w:r w:rsidR="00213120" w:rsidRPr="003C0EC9">
        <w:rPr>
          <w:rFonts w:ascii="Roboto" w:hAnsi="Roboto"/>
          <w:szCs w:val="22"/>
        </w:rPr>
        <w:t xml:space="preserve">classical </w:t>
      </w:r>
      <w:r w:rsidR="003E1D24" w:rsidRPr="003C0EC9">
        <w:rPr>
          <w:rFonts w:ascii="Roboto" w:hAnsi="Roboto"/>
          <w:szCs w:val="22"/>
        </w:rPr>
        <w:t>Gre</w:t>
      </w:r>
      <w:r w:rsidR="00D862AF" w:rsidRPr="003C0EC9">
        <w:rPr>
          <w:rFonts w:ascii="Roboto" w:hAnsi="Roboto"/>
          <w:szCs w:val="22"/>
        </w:rPr>
        <w:t xml:space="preserve">ek and </w:t>
      </w:r>
      <w:r w:rsidR="004F3D25" w:rsidRPr="003C0EC9">
        <w:rPr>
          <w:rFonts w:ascii="Roboto" w:hAnsi="Roboto"/>
          <w:szCs w:val="22"/>
        </w:rPr>
        <w:t>Persian</w:t>
      </w:r>
      <w:r w:rsidR="003E1D24" w:rsidRPr="003C0EC9">
        <w:rPr>
          <w:rFonts w:ascii="Roboto" w:hAnsi="Roboto"/>
          <w:szCs w:val="22"/>
        </w:rPr>
        <w:t xml:space="preserve"> </w:t>
      </w:r>
      <w:r w:rsidR="00213120" w:rsidRPr="003C0EC9">
        <w:rPr>
          <w:rFonts w:ascii="Roboto" w:hAnsi="Roboto"/>
          <w:szCs w:val="22"/>
        </w:rPr>
        <w:t xml:space="preserve">world and reflect on the </w:t>
      </w:r>
      <w:r w:rsidR="003E1D24" w:rsidRPr="003C0EC9">
        <w:rPr>
          <w:rFonts w:ascii="Roboto" w:hAnsi="Roboto"/>
          <w:szCs w:val="22"/>
        </w:rPr>
        <w:t xml:space="preserve">impact </w:t>
      </w:r>
      <w:r w:rsidR="00213120" w:rsidRPr="003C0EC9">
        <w:rPr>
          <w:rFonts w:ascii="Roboto" w:hAnsi="Roboto"/>
          <w:szCs w:val="22"/>
        </w:rPr>
        <w:t xml:space="preserve">of </w:t>
      </w:r>
      <w:r w:rsidR="003E1D24" w:rsidRPr="003C0EC9">
        <w:rPr>
          <w:rFonts w:ascii="Roboto" w:hAnsi="Roboto"/>
          <w:szCs w:val="22"/>
        </w:rPr>
        <w:t>politics, social, cultural and</w:t>
      </w:r>
      <w:r w:rsidR="004F3D25" w:rsidRPr="003C0EC9">
        <w:rPr>
          <w:rFonts w:ascii="Roboto" w:hAnsi="Roboto"/>
          <w:szCs w:val="22"/>
        </w:rPr>
        <w:t>/or</w:t>
      </w:r>
      <w:r w:rsidR="00086CFF" w:rsidRPr="003C0EC9">
        <w:rPr>
          <w:rFonts w:ascii="Roboto" w:hAnsi="Roboto"/>
          <w:szCs w:val="22"/>
        </w:rPr>
        <w:t xml:space="preserve"> economic diversity</w:t>
      </w:r>
      <w:r w:rsidR="004F3D25" w:rsidRPr="003C0EC9">
        <w:rPr>
          <w:rFonts w:ascii="Roboto" w:hAnsi="Roboto"/>
          <w:szCs w:val="22"/>
        </w:rPr>
        <w:t>.</w:t>
      </w:r>
      <w:r w:rsidR="00213120" w:rsidRPr="003C0EC9">
        <w:rPr>
          <w:rFonts w:ascii="Roboto" w:hAnsi="Roboto"/>
          <w:szCs w:val="22"/>
        </w:rPr>
        <w:t xml:space="preserve"> </w:t>
      </w:r>
      <w:r w:rsidR="004F3D25" w:rsidRPr="003C0EC9">
        <w:rPr>
          <w:rFonts w:ascii="Roboto" w:hAnsi="Roboto"/>
          <w:szCs w:val="22"/>
        </w:rPr>
        <w:t>S</w:t>
      </w:r>
      <w:r w:rsidR="00213120" w:rsidRPr="003C0EC9">
        <w:rPr>
          <w:rFonts w:ascii="Roboto" w:hAnsi="Roboto"/>
          <w:szCs w:val="22"/>
        </w:rPr>
        <w:t xml:space="preserve">tudents will </w:t>
      </w:r>
      <w:r w:rsidR="00CE64FB" w:rsidRPr="003C0EC9">
        <w:rPr>
          <w:rFonts w:ascii="Roboto" w:hAnsi="Roboto"/>
          <w:szCs w:val="22"/>
        </w:rPr>
        <w:t xml:space="preserve">be required to </w:t>
      </w:r>
      <w:r w:rsidR="00213120" w:rsidRPr="003C0EC9">
        <w:rPr>
          <w:rFonts w:ascii="Roboto" w:hAnsi="Roboto"/>
          <w:szCs w:val="22"/>
        </w:rPr>
        <w:t xml:space="preserve">communicate </w:t>
      </w:r>
      <w:r w:rsidR="00CE64FB" w:rsidRPr="003C0EC9">
        <w:rPr>
          <w:rFonts w:ascii="Roboto" w:hAnsi="Roboto"/>
          <w:szCs w:val="22"/>
        </w:rPr>
        <w:t xml:space="preserve">through </w:t>
      </w:r>
      <w:r w:rsidR="004F3D25" w:rsidRPr="003C0EC9">
        <w:rPr>
          <w:rFonts w:ascii="Roboto" w:hAnsi="Roboto"/>
          <w:szCs w:val="22"/>
        </w:rPr>
        <w:t xml:space="preserve">an </w:t>
      </w:r>
      <w:r w:rsidR="00213120" w:rsidRPr="003C0EC9">
        <w:rPr>
          <w:rFonts w:ascii="Roboto" w:hAnsi="Roboto"/>
          <w:szCs w:val="22"/>
        </w:rPr>
        <w:t>informed argument</w:t>
      </w:r>
      <w:r w:rsidR="00D41D0B" w:rsidRPr="003C0EC9">
        <w:rPr>
          <w:rFonts w:ascii="Roboto" w:hAnsi="Roboto"/>
          <w:szCs w:val="22"/>
        </w:rPr>
        <w:t>,</w:t>
      </w:r>
      <w:r w:rsidR="00213120" w:rsidRPr="003C0EC9">
        <w:rPr>
          <w:rFonts w:ascii="Roboto" w:hAnsi="Roboto"/>
          <w:szCs w:val="22"/>
        </w:rPr>
        <w:t xml:space="preserve"> </w:t>
      </w:r>
      <w:r w:rsidR="004F3D25" w:rsidRPr="003C0EC9">
        <w:rPr>
          <w:rFonts w:ascii="Roboto" w:hAnsi="Roboto"/>
          <w:szCs w:val="22"/>
        </w:rPr>
        <w:t>using relevant terminology</w:t>
      </w:r>
      <w:r w:rsidR="000016E2" w:rsidRPr="003C0EC9">
        <w:rPr>
          <w:rFonts w:ascii="Roboto" w:hAnsi="Roboto"/>
          <w:szCs w:val="22"/>
        </w:rPr>
        <w:t>,</w:t>
      </w:r>
      <w:r w:rsidR="004F3D25" w:rsidRPr="003C0EC9">
        <w:rPr>
          <w:rFonts w:ascii="Roboto" w:hAnsi="Roboto"/>
          <w:szCs w:val="22"/>
        </w:rPr>
        <w:t xml:space="preserve"> </w:t>
      </w:r>
      <w:r w:rsidR="00213120" w:rsidRPr="003C0EC9">
        <w:rPr>
          <w:rFonts w:ascii="Roboto" w:hAnsi="Roboto"/>
          <w:szCs w:val="22"/>
        </w:rPr>
        <w:t xml:space="preserve">and </w:t>
      </w:r>
      <w:r w:rsidR="004F3D25" w:rsidRPr="003C0EC9">
        <w:rPr>
          <w:rFonts w:ascii="Roboto" w:hAnsi="Roboto"/>
          <w:szCs w:val="22"/>
        </w:rPr>
        <w:t>clear and persuasive communication.</w:t>
      </w:r>
    </w:p>
    <w:p w14:paraId="5044A6BB" w14:textId="77777777" w:rsidR="00471351" w:rsidRPr="003C0EC9" w:rsidRDefault="00471351" w:rsidP="00213120">
      <w:pPr>
        <w:pStyle w:val="SOFinalBodyText"/>
        <w:rPr>
          <w:rFonts w:ascii="Roboto" w:hAnsi="Roboto"/>
          <w:szCs w:val="22"/>
        </w:rPr>
      </w:pPr>
    </w:p>
    <w:p w14:paraId="5044A6BC" w14:textId="77777777" w:rsidR="00213120" w:rsidRPr="003C0EC9" w:rsidRDefault="00213120" w:rsidP="00213120">
      <w:pPr>
        <w:pStyle w:val="SOFinalBodyText"/>
        <w:rPr>
          <w:rFonts w:ascii="Roboto" w:hAnsi="Roboto"/>
          <w:b/>
          <w:szCs w:val="22"/>
        </w:rPr>
      </w:pPr>
      <w:r w:rsidRPr="003C0EC9">
        <w:rPr>
          <w:rFonts w:ascii="Roboto" w:hAnsi="Roboto"/>
          <w:b/>
          <w:szCs w:val="22"/>
        </w:rPr>
        <w:t>Description of assessment</w:t>
      </w:r>
      <w:r w:rsidR="00D41D0B" w:rsidRPr="003C0EC9">
        <w:rPr>
          <w:rFonts w:ascii="Roboto" w:hAnsi="Roboto"/>
          <w:b/>
          <w:szCs w:val="22"/>
        </w:rPr>
        <w:t>:</w:t>
      </w:r>
    </w:p>
    <w:p w14:paraId="5044A6BD" w14:textId="77777777" w:rsidR="00213120" w:rsidRPr="003C0EC9" w:rsidRDefault="00213120" w:rsidP="00213120">
      <w:pPr>
        <w:pStyle w:val="SOFinalBodyText"/>
        <w:rPr>
          <w:rFonts w:ascii="Roboto" w:hAnsi="Roboto"/>
          <w:szCs w:val="22"/>
        </w:rPr>
      </w:pPr>
      <w:r w:rsidRPr="003C0EC9">
        <w:rPr>
          <w:rFonts w:ascii="Roboto" w:hAnsi="Roboto"/>
          <w:szCs w:val="22"/>
        </w:rPr>
        <w:t xml:space="preserve">Students </w:t>
      </w:r>
      <w:r w:rsidR="004F3D25" w:rsidRPr="003C0EC9">
        <w:rPr>
          <w:rFonts w:ascii="Roboto" w:hAnsi="Roboto"/>
          <w:szCs w:val="22"/>
        </w:rPr>
        <w:t xml:space="preserve">need to </w:t>
      </w:r>
      <w:r w:rsidRPr="003C0EC9">
        <w:rPr>
          <w:rFonts w:ascii="Roboto" w:hAnsi="Roboto"/>
          <w:szCs w:val="22"/>
        </w:rPr>
        <w:t xml:space="preserve">complete </w:t>
      </w:r>
      <w:r w:rsidR="00465FE6" w:rsidRPr="003C0EC9">
        <w:rPr>
          <w:rFonts w:ascii="Roboto" w:hAnsi="Roboto"/>
          <w:szCs w:val="22"/>
        </w:rPr>
        <w:t xml:space="preserve">their </w:t>
      </w:r>
      <w:r w:rsidR="004F3D25" w:rsidRPr="003C0EC9">
        <w:rPr>
          <w:rFonts w:ascii="Roboto" w:hAnsi="Roboto"/>
          <w:szCs w:val="22"/>
        </w:rPr>
        <w:t xml:space="preserve">selection of </w:t>
      </w:r>
      <w:r w:rsidR="00CE64FB" w:rsidRPr="003C0EC9">
        <w:rPr>
          <w:rFonts w:ascii="Roboto" w:hAnsi="Roboto"/>
          <w:szCs w:val="22"/>
        </w:rPr>
        <w:t>the questions below</w:t>
      </w:r>
      <w:r w:rsidR="000016E2" w:rsidRPr="003C0EC9">
        <w:rPr>
          <w:rFonts w:ascii="Roboto" w:hAnsi="Roboto"/>
          <w:szCs w:val="22"/>
        </w:rPr>
        <w:t>,</w:t>
      </w:r>
      <w:r w:rsidR="00CE64FB" w:rsidRPr="003C0EC9">
        <w:rPr>
          <w:rFonts w:ascii="Roboto" w:hAnsi="Roboto"/>
          <w:szCs w:val="22"/>
        </w:rPr>
        <w:t xml:space="preserve"> </w:t>
      </w:r>
      <w:r w:rsidR="004F3D25" w:rsidRPr="003C0EC9">
        <w:rPr>
          <w:rFonts w:ascii="Roboto" w:hAnsi="Roboto"/>
          <w:szCs w:val="22"/>
        </w:rPr>
        <w:t>persuasively communicating their ideas and arguments.</w:t>
      </w:r>
      <w:r w:rsidRPr="003C0EC9">
        <w:rPr>
          <w:rFonts w:ascii="Roboto" w:hAnsi="Roboto"/>
          <w:szCs w:val="22"/>
        </w:rPr>
        <w:t xml:space="preserve"> The </w:t>
      </w:r>
      <w:r w:rsidR="004F3D25" w:rsidRPr="003C0EC9">
        <w:rPr>
          <w:rFonts w:ascii="Roboto" w:hAnsi="Roboto"/>
          <w:szCs w:val="22"/>
        </w:rPr>
        <w:t xml:space="preserve">task </w:t>
      </w:r>
      <w:r w:rsidR="000016E2" w:rsidRPr="003C0EC9">
        <w:rPr>
          <w:rFonts w:ascii="Roboto" w:hAnsi="Roboto"/>
          <w:szCs w:val="22"/>
        </w:rPr>
        <w:t>will assess student</w:t>
      </w:r>
      <w:r w:rsidRPr="003C0EC9">
        <w:rPr>
          <w:rFonts w:ascii="Roboto" w:hAnsi="Roboto"/>
          <w:szCs w:val="22"/>
        </w:rPr>
        <w:t xml:space="preserve"> reflection </w:t>
      </w:r>
      <w:r w:rsidR="004F3D25" w:rsidRPr="003C0EC9">
        <w:rPr>
          <w:rFonts w:ascii="Roboto" w:hAnsi="Roboto"/>
          <w:szCs w:val="22"/>
        </w:rPr>
        <w:t xml:space="preserve">on </w:t>
      </w:r>
      <w:r w:rsidRPr="003C0EC9">
        <w:rPr>
          <w:rFonts w:ascii="Roboto" w:hAnsi="Roboto"/>
          <w:szCs w:val="22"/>
        </w:rPr>
        <w:t>the conflict</w:t>
      </w:r>
      <w:r w:rsidR="004F3D25" w:rsidRPr="003C0EC9">
        <w:rPr>
          <w:rFonts w:ascii="Roboto" w:hAnsi="Roboto"/>
          <w:szCs w:val="22"/>
        </w:rPr>
        <w:t xml:space="preserve"> of</w:t>
      </w:r>
      <w:r w:rsidRPr="003C0EC9">
        <w:rPr>
          <w:rFonts w:ascii="Roboto" w:hAnsi="Roboto"/>
          <w:szCs w:val="22"/>
        </w:rPr>
        <w:t xml:space="preserve"> the Persian Wars. The </w:t>
      </w:r>
      <w:r w:rsidR="004F3D25" w:rsidRPr="003C0EC9">
        <w:rPr>
          <w:rFonts w:ascii="Roboto" w:hAnsi="Roboto"/>
          <w:szCs w:val="22"/>
        </w:rPr>
        <w:t xml:space="preserve">task </w:t>
      </w:r>
      <w:r w:rsidRPr="003C0EC9">
        <w:rPr>
          <w:rFonts w:ascii="Roboto" w:hAnsi="Roboto"/>
          <w:szCs w:val="22"/>
        </w:rPr>
        <w:t xml:space="preserve">should </w:t>
      </w:r>
      <w:r w:rsidR="004F3D25" w:rsidRPr="003C0EC9">
        <w:rPr>
          <w:rFonts w:ascii="Roboto" w:hAnsi="Roboto"/>
          <w:szCs w:val="22"/>
        </w:rPr>
        <w:t xml:space="preserve">explore </w:t>
      </w:r>
      <w:r w:rsidRPr="003C0EC9">
        <w:rPr>
          <w:rFonts w:ascii="Roboto" w:hAnsi="Roboto"/>
          <w:szCs w:val="22"/>
        </w:rPr>
        <w:t>some of the following:</w:t>
      </w:r>
    </w:p>
    <w:p w14:paraId="5044A6BE" w14:textId="77777777" w:rsidR="00465FE6" w:rsidRPr="003C0EC9" w:rsidRDefault="00465FE6" w:rsidP="00213120">
      <w:pPr>
        <w:pStyle w:val="SOFinalBodyText"/>
        <w:numPr>
          <w:ilvl w:val="0"/>
          <w:numId w:val="2"/>
        </w:numPr>
        <w:rPr>
          <w:rFonts w:ascii="Roboto" w:hAnsi="Roboto"/>
          <w:szCs w:val="22"/>
        </w:rPr>
      </w:pPr>
      <w:r w:rsidRPr="003C0EC9">
        <w:rPr>
          <w:rFonts w:ascii="Roboto" w:hAnsi="Roboto"/>
          <w:szCs w:val="22"/>
        </w:rPr>
        <w:t>Factors that shape conflict</w:t>
      </w:r>
    </w:p>
    <w:p w14:paraId="5044A6BF" w14:textId="77777777" w:rsidR="00213120" w:rsidRPr="003C0EC9" w:rsidRDefault="00213120" w:rsidP="00213120">
      <w:pPr>
        <w:pStyle w:val="SOFinalBodyText"/>
        <w:numPr>
          <w:ilvl w:val="0"/>
          <w:numId w:val="2"/>
        </w:numPr>
        <w:rPr>
          <w:rFonts w:ascii="Roboto" w:hAnsi="Roboto"/>
          <w:szCs w:val="22"/>
        </w:rPr>
      </w:pPr>
      <w:r w:rsidRPr="003C0EC9">
        <w:rPr>
          <w:rFonts w:ascii="Roboto" w:hAnsi="Roboto"/>
          <w:szCs w:val="22"/>
        </w:rPr>
        <w:t>The role of Greek and Persian leaders</w:t>
      </w:r>
      <w:r w:rsidR="00465FE6" w:rsidRPr="003C0EC9">
        <w:rPr>
          <w:rFonts w:ascii="Roboto" w:hAnsi="Roboto"/>
          <w:szCs w:val="22"/>
        </w:rPr>
        <w:t>, both political and military</w:t>
      </w:r>
    </w:p>
    <w:p w14:paraId="5044A6C0" w14:textId="77777777" w:rsidR="00465FE6" w:rsidRPr="003C0EC9" w:rsidRDefault="00465FE6" w:rsidP="00465FE6">
      <w:pPr>
        <w:pStyle w:val="SOFinalBodyText"/>
        <w:numPr>
          <w:ilvl w:val="0"/>
          <w:numId w:val="2"/>
        </w:numPr>
        <w:rPr>
          <w:rFonts w:ascii="Roboto" w:hAnsi="Roboto"/>
          <w:szCs w:val="22"/>
        </w:rPr>
      </w:pPr>
      <w:r w:rsidRPr="003C0EC9">
        <w:rPr>
          <w:rFonts w:ascii="Roboto" w:hAnsi="Roboto"/>
          <w:szCs w:val="22"/>
        </w:rPr>
        <w:t>Consequences of conflict</w:t>
      </w:r>
    </w:p>
    <w:p w14:paraId="5044A6C1" w14:textId="77777777" w:rsidR="00213120" w:rsidRPr="003C0EC9" w:rsidRDefault="00213120" w:rsidP="00213120">
      <w:pPr>
        <w:pStyle w:val="SOFinalBodyText"/>
        <w:numPr>
          <w:ilvl w:val="0"/>
          <w:numId w:val="2"/>
        </w:numPr>
        <w:rPr>
          <w:rFonts w:ascii="Roboto" w:hAnsi="Roboto"/>
          <w:szCs w:val="22"/>
        </w:rPr>
      </w:pPr>
      <w:r w:rsidRPr="003C0EC9">
        <w:rPr>
          <w:rFonts w:ascii="Roboto" w:hAnsi="Roboto"/>
          <w:szCs w:val="22"/>
        </w:rPr>
        <w:t>The formation, maintenance and breakdown of alliances.</w:t>
      </w:r>
    </w:p>
    <w:p w14:paraId="5044A6C2" w14:textId="77777777" w:rsidR="00465FE6" w:rsidRPr="003C0EC9" w:rsidRDefault="00465FE6" w:rsidP="00465FE6">
      <w:pPr>
        <w:pStyle w:val="SOFinalBodyText"/>
        <w:numPr>
          <w:ilvl w:val="0"/>
          <w:numId w:val="2"/>
        </w:numPr>
        <w:rPr>
          <w:rFonts w:ascii="Roboto" w:hAnsi="Roboto"/>
          <w:szCs w:val="22"/>
        </w:rPr>
      </w:pPr>
      <w:r w:rsidRPr="003C0EC9">
        <w:rPr>
          <w:rFonts w:ascii="Roboto" w:hAnsi="Roboto"/>
          <w:szCs w:val="22"/>
        </w:rPr>
        <w:t>The actual battles including tactics, geography, weapons, armour, morale and numbers.</w:t>
      </w:r>
    </w:p>
    <w:p w14:paraId="5044A6C3" w14:textId="77777777" w:rsidR="005F65AD" w:rsidRPr="003C0EC9" w:rsidRDefault="00465FE6" w:rsidP="005F65AD">
      <w:pPr>
        <w:pStyle w:val="SOFinalBodyText"/>
        <w:numPr>
          <w:ilvl w:val="0"/>
          <w:numId w:val="2"/>
        </w:numPr>
        <w:rPr>
          <w:rFonts w:ascii="Roboto" w:hAnsi="Roboto"/>
          <w:szCs w:val="22"/>
        </w:rPr>
      </w:pPr>
      <w:r w:rsidRPr="003C0EC9">
        <w:rPr>
          <w:rFonts w:ascii="Roboto" w:hAnsi="Roboto"/>
          <w:szCs w:val="22"/>
        </w:rPr>
        <w:t>E</w:t>
      </w:r>
      <w:r w:rsidR="00213120" w:rsidRPr="003C0EC9">
        <w:rPr>
          <w:rFonts w:ascii="Roboto" w:hAnsi="Roboto"/>
          <w:szCs w:val="22"/>
        </w:rPr>
        <w:t xml:space="preserve">valuation of secondary and </w:t>
      </w:r>
      <w:r w:rsidRPr="003C0EC9">
        <w:rPr>
          <w:rFonts w:ascii="Roboto" w:hAnsi="Roboto"/>
          <w:szCs w:val="22"/>
        </w:rPr>
        <w:t xml:space="preserve">ancient </w:t>
      </w:r>
      <w:r w:rsidR="00213120" w:rsidRPr="003C0EC9">
        <w:rPr>
          <w:rFonts w:ascii="Roboto" w:hAnsi="Roboto"/>
          <w:szCs w:val="22"/>
        </w:rPr>
        <w:t>sources, particularly Herodotus.</w:t>
      </w:r>
    </w:p>
    <w:p w14:paraId="5044A6C4" w14:textId="77777777" w:rsidR="00237AD0" w:rsidRPr="003C0EC9" w:rsidRDefault="00237AD0">
      <w:pPr>
        <w:rPr>
          <w:rFonts w:ascii="Roboto" w:hAnsi="Roboto" w:cs="Arial"/>
        </w:rPr>
      </w:pPr>
    </w:p>
    <w:p w14:paraId="5044A6C5" w14:textId="77777777" w:rsidR="00465FE6" w:rsidRPr="003C0EC9" w:rsidRDefault="00465FE6" w:rsidP="00237AD0">
      <w:pPr>
        <w:rPr>
          <w:rFonts w:ascii="Roboto" w:hAnsi="Roboto" w:cs="Arial"/>
        </w:rPr>
      </w:pPr>
      <w:r w:rsidRPr="003C0EC9">
        <w:rPr>
          <w:rFonts w:ascii="Roboto" w:hAnsi="Roboto" w:cs="Arial"/>
          <w:b/>
        </w:rPr>
        <w:t xml:space="preserve">Students must choose </w:t>
      </w:r>
      <w:r w:rsidR="00CE64FB" w:rsidRPr="003C0EC9">
        <w:rPr>
          <w:rFonts w:ascii="Roboto" w:hAnsi="Roboto" w:cs="Arial"/>
          <w:b/>
        </w:rPr>
        <w:t xml:space="preserve">to </w:t>
      </w:r>
      <w:r w:rsidRPr="003C0EC9">
        <w:rPr>
          <w:rFonts w:ascii="Roboto" w:hAnsi="Roboto" w:cs="Arial"/>
          <w:b/>
        </w:rPr>
        <w:t>answer at least TWO questions from Part 1 and at least ONE from Part 2.</w:t>
      </w:r>
      <w:r w:rsidR="00D862AF" w:rsidRPr="003C0EC9">
        <w:rPr>
          <w:rFonts w:ascii="Roboto" w:hAnsi="Roboto" w:cs="Arial"/>
          <w:b/>
        </w:rPr>
        <w:t xml:space="preserve"> Do not repeat information in </w:t>
      </w:r>
      <w:r w:rsidR="000016E2" w:rsidRPr="003C0EC9">
        <w:rPr>
          <w:rFonts w:ascii="Roboto" w:hAnsi="Roboto" w:cs="Arial"/>
          <w:b/>
        </w:rPr>
        <w:t>any answer</w:t>
      </w:r>
      <w:r w:rsidR="00D862AF" w:rsidRPr="003C0EC9">
        <w:rPr>
          <w:rFonts w:ascii="Roboto" w:hAnsi="Roboto" w:cs="Arial"/>
          <w:b/>
        </w:rPr>
        <w:t>.</w:t>
      </w:r>
    </w:p>
    <w:p w14:paraId="5044A6C6" w14:textId="77777777" w:rsidR="00465FE6" w:rsidRPr="003C0EC9" w:rsidRDefault="00465FE6" w:rsidP="00237AD0">
      <w:pPr>
        <w:rPr>
          <w:rFonts w:ascii="Roboto" w:hAnsi="Roboto" w:cs="Arial"/>
        </w:rPr>
      </w:pPr>
    </w:p>
    <w:p w14:paraId="5044A6C7" w14:textId="77777777" w:rsidR="00465FE6" w:rsidRPr="003C0EC9" w:rsidRDefault="00237AD0" w:rsidP="00237AD0">
      <w:pPr>
        <w:rPr>
          <w:rFonts w:ascii="Roboto" w:hAnsi="Roboto" w:cs="Arial"/>
          <w:b/>
        </w:rPr>
      </w:pPr>
      <w:r w:rsidRPr="003C0EC9">
        <w:rPr>
          <w:rFonts w:ascii="Roboto" w:hAnsi="Roboto" w:cs="Arial"/>
          <w:b/>
        </w:rPr>
        <w:t xml:space="preserve">Questions: </w:t>
      </w:r>
    </w:p>
    <w:p w14:paraId="5044A6C8" w14:textId="77777777" w:rsidR="00237AD0" w:rsidRPr="003C0EC9" w:rsidRDefault="00E42861" w:rsidP="00237AD0">
      <w:pPr>
        <w:rPr>
          <w:rFonts w:ascii="Roboto" w:hAnsi="Roboto" w:cs="Arial"/>
          <w:b/>
          <w:sz w:val="14"/>
        </w:rPr>
      </w:pPr>
      <w:r w:rsidRPr="003C0EC9">
        <w:rPr>
          <w:rFonts w:ascii="Roboto" w:hAnsi="Roboto" w:cs="Arial"/>
          <w:b/>
        </w:rPr>
        <w:t>Part 1</w:t>
      </w:r>
      <w:r w:rsidR="009703BE" w:rsidRPr="003C0EC9">
        <w:rPr>
          <w:rFonts w:ascii="Roboto" w:hAnsi="Roboto" w:cs="Arial"/>
          <w:b/>
        </w:rPr>
        <w:br/>
      </w:r>
    </w:p>
    <w:p w14:paraId="5044A6C9" w14:textId="77777777" w:rsidR="00237AD0" w:rsidRPr="003C0EC9" w:rsidRDefault="00086CFF" w:rsidP="00237AD0">
      <w:pPr>
        <w:numPr>
          <w:ilvl w:val="0"/>
          <w:numId w:val="1"/>
        </w:numPr>
        <w:rPr>
          <w:rFonts w:ascii="Roboto" w:hAnsi="Roboto" w:cs="Arial"/>
        </w:rPr>
      </w:pPr>
      <w:r w:rsidRPr="003C0EC9">
        <w:rPr>
          <w:rFonts w:ascii="Roboto" w:hAnsi="Roboto" w:cs="Arial"/>
        </w:rPr>
        <w:t xml:space="preserve">Evaluate how luck and deception played a role in the outcome of the conflict between the Persians and the Greeks in one particular campaign of your choice.  </w:t>
      </w:r>
    </w:p>
    <w:p w14:paraId="5044A6CA" w14:textId="77777777" w:rsidR="00237AD0" w:rsidRPr="003C0EC9" w:rsidRDefault="00237AD0" w:rsidP="00237AD0">
      <w:pPr>
        <w:rPr>
          <w:rFonts w:ascii="Roboto" w:hAnsi="Roboto" w:cs="Arial"/>
        </w:rPr>
      </w:pPr>
    </w:p>
    <w:p w14:paraId="5044A6CB" w14:textId="77777777" w:rsidR="00237AD0" w:rsidRPr="003C0EC9" w:rsidRDefault="00086CFF" w:rsidP="00F5765F">
      <w:pPr>
        <w:numPr>
          <w:ilvl w:val="0"/>
          <w:numId w:val="1"/>
        </w:numPr>
        <w:rPr>
          <w:rFonts w:ascii="Roboto" w:hAnsi="Roboto" w:cs="Arial"/>
        </w:rPr>
      </w:pPr>
      <w:r w:rsidRPr="003C0EC9">
        <w:rPr>
          <w:rFonts w:ascii="Roboto" w:hAnsi="Roboto" w:cs="Arial"/>
        </w:rPr>
        <w:t xml:space="preserve">Evaluate how strategic leadership contributed to a Greek victory in the Persian Wars in one or more battles. </w:t>
      </w:r>
    </w:p>
    <w:p w14:paraId="5044A6CC" w14:textId="77777777" w:rsidR="00086CFF" w:rsidRPr="003C0EC9" w:rsidRDefault="00086CFF" w:rsidP="00086CFF">
      <w:pPr>
        <w:ind w:left="720"/>
        <w:rPr>
          <w:rFonts w:ascii="Roboto" w:hAnsi="Roboto" w:cs="Arial"/>
        </w:rPr>
      </w:pPr>
    </w:p>
    <w:p w14:paraId="5044A6CD" w14:textId="77777777" w:rsidR="00086CFF" w:rsidRPr="003C0EC9" w:rsidRDefault="00086CFF" w:rsidP="00F5765F">
      <w:pPr>
        <w:numPr>
          <w:ilvl w:val="0"/>
          <w:numId w:val="1"/>
        </w:numPr>
        <w:rPr>
          <w:rFonts w:ascii="Roboto" w:hAnsi="Roboto" w:cs="Arial"/>
        </w:rPr>
      </w:pPr>
      <w:r w:rsidRPr="003C0EC9">
        <w:rPr>
          <w:rFonts w:ascii="Roboto" w:hAnsi="Roboto" w:cs="Arial"/>
        </w:rPr>
        <w:t>Discuss the differences in weaponry for both the Persians and the Greeks</w:t>
      </w:r>
      <w:r w:rsidR="00471351" w:rsidRPr="003C0EC9">
        <w:rPr>
          <w:rFonts w:ascii="Roboto" w:hAnsi="Roboto" w:cs="Arial"/>
        </w:rPr>
        <w:t>.</w:t>
      </w:r>
    </w:p>
    <w:p w14:paraId="5044A6CE" w14:textId="77777777" w:rsidR="00213120" w:rsidRPr="003C0EC9" w:rsidRDefault="00213120" w:rsidP="00213120">
      <w:pPr>
        <w:rPr>
          <w:rFonts w:ascii="Roboto" w:hAnsi="Roboto" w:cs="Arial"/>
        </w:rPr>
      </w:pPr>
    </w:p>
    <w:p w14:paraId="5044A6CF" w14:textId="77777777" w:rsidR="00237AD0" w:rsidRPr="003C0EC9" w:rsidRDefault="00E42861" w:rsidP="00237AD0">
      <w:pPr>
        <w:rPr>
          <w:rFonts w:ascii="Roboto" w:hAnsi="Roboto" w:cs="Arial"/>
          <w:b/>
        </w:rPr>
      </w:pPr>
      <w:r w:rsidRPr="003C0EC9">
        <w:rPr>
          <w:rFonts w:ascii="Roboto" w:hAnsi="Roboto" w:cs="Arial"/>
          <w:b/>
        </w:rPr>
        <w:t xml:space="preserve">Part </w:t>
      </w:r>
      <w:r w:rsidR="00857895" w:rsidRPr="003C0EC9">
        <w:rPr>
          <w:rFonts w:ascii="Roboto" w:hAnsi="Roboto" w:cs="Arial"/>
          <w:b/>
        </w:rPr>
        <w:t>2.</w:t>
      </w:r>
    </w:p>
    <w:p w14:paraId="5044A6D0" w14:textId="77777777" w:rsidR="00086CFF" w:rsidRPr="003C0EC9" w:rsidRDefault="00086CFF" w:rsidP="00086CFF">
      <w:pPr>
        <w:pStyle w:val="ListParagraph"/>
        <w:rPr>
          <w:rFonts w:ascii="Roboto" w:hAnsi="Roboto" w:cs="Arial"/>
          <w:sz w:val="22"/>
          <w:szCs w:val="22"/>
        </w:rPr>
      </w:pPr>
    </w:p>
    <w:p w14:paraId="5044A6D1" w14:textId="77777777" w:rsidR="00086CFF" w:rsidRPr="003C0EC9" w:rsidRDefault="00086CFF" w:rsidP="00086CFF">
      <w:pPr>
        <w:numPr>
          <w:ilvl w:val="0"/>
          <w:numId w:val="1"/>
        </w:numPr>
        <w:rPr>
          <w:rFonts w:ascii="Roboto" w:hAnsi="Roboto" w:cs="Arial"/>
        </w:rPr>
      </w:pPr>
      <w:r w:rsidRPr="003C0EC9">
        <w:rPr>
          <w:rFonts w:ascii="Roboto" w:hAnsi="Roboto" w:cs="Arial"/>
        </w:rPr>
        <w:t>Contrast Herodotus’ account of the Persian Wars with that of other historians. What judgement would you make of Herodotus as a reliable source?</w:t>
      </w:r>
    </w:p>
    <w:p w14:paraId="5044A6D2" w14:textId="77777777" w:rsidR="00086CFF" w:rsidRPr="003C0EC9" w:rsidRDefault="00086CFF" w:rsidP="00086CFF">
      <w:pPr>
        <w:ind w:left="720"/>
        <w:rPr>
          <w:rFonts w:ascii="Roboto" w:hAnsi="Roboto" w:cs="Arial"/>
        </w:rPr>
      </w:pPr>
    </w:p>
    <w:p w14:paraId="5044A6D3" w14:textId="77777777" w:rsidR="00086CFF" w:rsidRPr="003C0EC9" w:rsidRDefault="00086CFF" w:rsidP="00086CFF">
      <w:pPr>
        <w:numPr>
          <w:ilvl w:val="0"/>
          <w:numId w:val="1"/>
        </w:numPr>
        <w:rPr>
          <w:rFonts w:ascii="Roboto" w:hAnsi="Roboto" w:cs="Arial"/>
        </w:rPr>
      </w:pPr>
      <w:r w:rsidRPr="003C0EC9">
        <w:rPr>
          <w:rFonts w:ascii="Roboto" w:hAnsi="Roboto" w:cs="Arial"/>
        </w:rPr>
        <w:t>Assess the degree of unity present between the Greek poli during the course of the Persian Wars?</w:t>
      </w:r>
    </w:p>
    <w:p w14:paraId="5044A6D4" w14:textId="77777777" w:rsidR="00D862AF" w:rsidRPr="003C0EC9" w:rsidRDefault="00D862AF" w:rsidP="00D862AF">
      <w:pPr>
        <w:pStyle w:val="ListParagraph"/>
        <w:rPr>
          <w:rFonts w:ascii="Roboto" w:hAnsi="Roboto" w:cs="Arial"/>
          <w:sz w:val="22"/>
          <w:szCs w:val="22"/>
        </w:rPr>
      </w:pPr>
    </w:p>
    <w:p w14:paraId="5044A6D5" w14:textId="77777777" w:rsidR="00086CFF" w:rsidRPr="003C0EC9" w:rsidRDefault="00D862AF" w:rsidP="00303448">
      <w:pPr>
        <w:numPr>
          <w:ilvl w:val="0"/>
          <w:numId w:val="1"/>
        </w:numPr>
        <w:rPr>
          <w:rFonts w:ascii="Roboto" w:hAnsi="Roboto" w:cs="Arial"/>
        </w:rPr>
      </w:pPr>
      <w:r w:rsidRPr="003C0EC9">
        <w:rPr>
          <w:rFonts w:ascii="Roboto" w:hAnsi="Roboto" w:cs="Arial"/>
        </w:rPr>
        <w:t xml:space="preserve">Evaluate how Athenian Naval developments influenced the outcome of the conflict and contributed to Athens’ growing power in the ancient Greek world. </w:t>
      </w:r>
    </w:p>
    <w:p w14:paraId="5044A6D6" w14:textId="77777777" w:rsidR="00CE64FB" w:rsidRPr="003C0EC9" w:rsidRDefault="00CE64FB" w:rsidP="00471351">
      <w:pPr>
        <w:rPr>
          <w:rFonts w:ascii="Roboto" w:hAnsi="Roboto" w:cs="Arial"/>
        </w:rPr>
      </w:pPr>
    </w:p>
    <w:p w14:paraId="5044A6D7" w14:textId="77777777" w:rsidR="00857895" w:rsidRPr="003C0EC9" w:rsidRDefault="00857895" w:rsidP="00CE64FB">
      <w:pPr>
        <w:pStyle w:val="ListParagraph"/>
        <w:rPr>
          <w:rFonts w:ascii="Roboto" w:hAnsi="Roboto" w:cs="Arial"/>
          <w:sz w:val="22"/>
          <w:szCs w:val="22"/>
        </w:rPr>
      </w:pPr>
    </w:p>
    <w:p w14:paraId="5044A6D8" w14:textId="77777777" w:rsidR="00D41D46" w:rsidRPr="003C0EC9" w:rsidRDefault="00D41D46">
      <w:pPr>
        <w:rPr>
          <w:rFonts w:ascii="Roboto" w:hAnsi="Roboto" w:cs="Arial"/>
          <w:b/>
        </w:rPr>
      </w:pPr>
    </w:p>
    <w:p w14:paraId="5044A6D9" w14:textId="77777777" w:rsidR="00D41D46" w:rsidRPr="003C0EC9" w:rsidRDefault="00D41D46">
      <w:pPr>
        <w:rPr>
          <w:rFonts w:ascii="Roboto" w:hAnsi="Roboto" w:cs="Arial"/>
          <w:b/>
        </w:rPr>
      </w:pPr>
    </w:p>
    <w:p w14:paraId="5044A6DA" w14:textId="77777777" w:rsidR="00D41D46" w:rsidRPr="003C0EC9" w:rsidRDefault="00D41D46">
      <w:pPr>
        <w:rPr>
          <w:rFonts w:ascii="Roboto" w:hAnsi="Roboto" w:cs="Arial"/>
          <w:b/>
        </w:rPr>
      </w:pPr>
    </w:p>
    <w:p w14:paraId="5044A6E1" w14:textId="77777777" w:rsidR="00D41D46" w:rsidRPr="003C0EC9" w:rsidRDefault="00D41D46">
      <w:pPr>
        <w:rPr>
          <w:rFonts w:ascii="Roboto" w:hAnsi="Roboto" w:cs="Arial"/>
          <w:b/>
        </w:rPr>
      </w:pPr>
    </w:p>
    <w:p w14:paraId="5044A6E2" w14:textId="77777777" w:rsidR="00D41D46" w:rsidRPr="003C0EC9" w:rsidRDefault="00D41D46">
      <w:pPr>
        <w:rPr>
          <w:rFonts w:ascii="Roboto" w:hAnsi="Roboto" w:cs="Arial"/>
          <w:b/>
        </w:rPr>
      </w:pPr>
    </w:p>
    <w:p w14:paraId="5044A6E3" w14:textId="77777777" w:rsidR="00237AD0" w:rsidRPr="003C0EC9" w:rsidRDefault="00857895">
      <w:pPr>
        <w:rPr>
          <w:rFonts w:ascii="Roboto" w:hAnsi="Roboto" w:cs="Arial"/>
          <w:b/>
        </w:rPr>
      </w:pPr>
      <w:r w:rsidRPr="003C0EC9">
        <w:rPr>
          <w:rFonts w:ascii="Roboto" w:hAnsi="Roboto" w:cs="Arial"/>
          <w:b/>
        </w:rPr>
        <w:t>Assessment Conditions:</w:t>
      </w:r>
    </w:p>
    <w:p w14:paraId="5044A6E4" w14:textId="77777777" w:rsidR="00857895" w:rsidRPr="003C0EC9" w:rsidRDefault="00857895" w:rsidP="00D862AF">
      <w:pPr>
        <w:pStyle w:val="ListParagraph"/>
        <w:numPr>
          <w:ilvl w:val="0"/>
          <w:numId w:val="3"/>
        </w:numPr>
        <w:rPr>
          <w:rFonts w:ascii="Roboto" w:hAnsi="Roboto" w:cs="Arial"/>
          <w:sz w:val="22"/>
          <w:szCs w:val="22"/>
        </w:rPr>
      </w:pPr>
      <w:r w:rsidRPr="003C0EC9">
        <w:rPr>
          <w:rFonts w:ascii="Roboto" w:hAnsi="Roboto" w:cs="Arial"/>
          <w:sz w:val="22"/>
          <w:szCs w:val="22"/>
        </w:rPr>
        <w:t>The questions are answered without teacher assistance and under timed and supervised conditions.</w:t>
      </w:r>
    </w:p>
    <w:p w14:paraId="5044A6E5" w14:textId="77777777" w:rsidR="00D862AF" w:rsidRPr="003C0EC9" w:rsidRDefault="00A801C1" w:rsidP="00D862AF">
      <w:pPr>
        <w:pStyle w:val="ListParagraph"/>
        <w:numPr>
          <w:ilvl w:val="0"/>
          <w:numId w:val="3"/>
        </w:numPr>
        <w:rPr>
          <w:rFonts w:ascii="Roboto" w:hAnsi="Roboto" w:cs="Arial"/>
          <w:sz w:val="22"/>
          <w:szCs w:val="22"/>
        </w:rPr>
      </w:pPr>
      <w:r w:rsidRPr="003C0EC9">
        <w:rPr>
          <w:rFonts w:ascii="Roboto" w:hAnsi="Roboto" w:cs="Arial"/>
          <w:sz w:val="22"/>
          <w:szCs w:val="22"/>
        </w:rPr>
        <w:t xml:space="preserve">Students have </w:t>
      </w:r>
      <w:r w:rsidR="00D862AF" w:rsidRPr="003C0EC9">
        <w:rPr>
          <w:rFonts w:ascii="Roboto" w:hAnsi="Roboto" w:cs="Arial"/>
          <w:sz w:val="22"/>
          <w:szCs w:val="22"/>
        </w:rPr>
        <w:t>10 minutes planning time and 90 minutes</w:t>
      </w:r>
      <w:r w:rsidRPr="003C0EC9">
        <w:rPr>
          <w:rFonts w:ascii="Roboto" w:hAnsi="Roboto" w:cs="Arial"/>
          <w:sz w:val="22"/>
          <w:szCs w:val="22"/>
        </w:rPr>
        <w:t xml:space="preserve"> to complete their answers.</w:t>
      </w:r>
    </w:p>
    <w:p w14:paraId="5044A6E6" w14:textId="77777777" w:rsidR="00A801C1" w:rsidRPr="003C0EC9" w:rsidRDefault="00A801C1" w:rsidP="00D862AF">
      <w:pPr>
        <w:pStyle w:val="ListParagraph"/>
        <w:numPr>
          <w:ilvl w:val="0"/>
          <w:numId w:val="3"/>
        </w:numPr>
        <w:rPr>
          <w:rFonts w:ascii="Roboto" w:hAnsi="Roboto" w:cs="Arial"/>
          <w:sz w:val="22"/>
          <w:szCs w:val="22"/>
        </w:rPr>
      </w:pPr>
      <w:r w:rsidRPr="003C0EC9">
        <w:rPr>
          <w:rFonts w:ascii="Roboto" w:hAnsi="Roboto" w:cs="Arial"/>
          <w:sz w:val="22"/>
          <w:szCs w:val="22"/>
        </w:rPr>
        <w:t>This assignment may be hand written or word processed.</w:t>
      </w:r>
    </w:p>
    <w:p w14:paraId="5044A6E7" w14:textId="77777777" w:rsidR="00A801C1" w:rsidRPr="003C0EC9" w:rsidRDefault="00A801C1" w:rsidP="00D862AF">
      <w:pPr>
        <w:pStyle w:val="ListParagraph"/>
        <w:numPr>
          <w:ilvl w:val="0"/>
          <w:numId w:val="3"/>
        </w:numPr>
        <w:rPr>
          <w:rFonts w:ascii="Roboto" w:hAnsi="Roboto" w:cs="Arial"/>
          <w:sz w:val="22"/>
          <w:szCs w:val="22"/>
        </w:rPr>
      </w:pPr>
      <w:r w:rsidRPr="003C0EC9">
        <w:rPr>
          <w:rFonts w:ascii="Roboto" w:hAnsi="Roboto" w:cs="Arial"/>
          <w:sz w:val="22"/>
          <w:szCs w:val="22"/>
        </w:rPr>
        <w:t>Students may use a dictionary/spell checker.</w:t>
      </w:r>
    </w:p>
    <w:p w14:paraId="5044A6E8" w14:textId="77777777" w:rsidR="00A801C1" w:rsidRPr="003C0EC9" w:rsidRDefault="00A801C1" w:rsidP="00D862AF">
      <w:pPr>
        <w:pStyle w:val="ListParagraph"/>
        <w:numPr>
          <w:ilvl w:val="0"/>
          <w:numId w:val="3"/>
        </w:numPr>
        <w:rPr>
          <w:rFonts w:ascii="Roboto" w:hAnsi="Roboto" w:cs="Arial"/>
          <w:sz w:val="22"/>
          <w:szCs w:val="22"/>
        </w:rPr>
      </w:pPr>
      <w:r w:rsidRPr="003C0EC9">
        <w:rPr>
          <w:rFonts w:ascii="Roboto" w:hAnsi="Roboto" w:cs="Arial"/>
          <w:sz w:val="22"/>
          <w:szCs w:val="22"/>
        </w:rPr>
        <w:t>Students may not bring in a copy of the texts or any supportive notes/materials.</w:t>
      </w:r>
    </w:p>
    <w:p w14:paraId="5044A6E9" w14:textId="77777777" w:rsidR="00D41D46" w:rsidRPr="003C0EC9" w:rsidRDefault="00D41D46" w:rsidP="00D41D46">
      <w:pPr>
        <w:pStyle w:val="SOFinalHead3"/>
        <w:rPr>
          <w:rFonts w:ascii="Roboto" w:hAnsi="Roboto" w:cs="Arial"/>
          <w:b w:val="0"/>
          <w:sz w:val="22"/>
          <w:szCs w:val="22"/>
        </w:rPr>
      </w:pPr>
      <w:r w:rsidRPr="003C0EC9">
        <w:rPr>
          <w:rFonts w:ascii="Roboto" w:hAnsi="Roboto" w:cs="Arial"/>
          <w:b w:val="0"/>
          <w:sz w:val="22"/>
          <w:szCs w:val="22"/>
        </w:rPr>
        <w:t>You’ll be assessed using the following:</w:t>
      </w:r>
    </w:p>
    <w:p w14:paraId="5044A6EA" w14:textId="77777777" w:rsidR="00D41D46" w:rsidRPr="003C0EC9" w:rsidRDefault="00D41D46" w:rsidP="00D41D46">
      <w:pPr>
        <w:pStyle w:val="SOFinalHead3"/>
        <w:rPr>
          <w:rFonts w:ascii="Roboto" w:hAnsi="Roboto" w:cs="Arial"/>
          <w:sz w:val="22"/>
          <w:szCs w:val="22"/>
        </w:rPr>
      </w:pPr>
      <w:r w:rsidRPr="003C0EC9">
        <w:rPr>
          <w:rFonts w:ascii="Roboto" w:hAnsi="Roboto" w:cs="Arial"/>
          <w:sz w:val="22"/>
          <w:szCs w:val="22"/>
        </w:rPr>
        <w:t xml:space="preserve">Knowledge and Understanding </w:t>
      </w:r>
    </w:p>
    <w:p w14:paraId="5044A6EB" w14:textId="77777777" w:rsidR="00D41D46" w:rsidRPr="003C0EC9" w:rsidRDefault="00D41D46" w:rsidP="00D41D46">
      <w:pPr>
        <w:pStyle w:val="SOFinalBodyText"/>
        <w:rPr>
          <w:rFonts w:ascii="Roboto" w:hAnsi="Roboto"/>
        </w:rPr>
      </w:pPr>
      <w:r w:rsidRPr="003C0EC9">
        <w:rPr>
          <w:rFonts w:ascii="Roboto" w:hAnsi="Roboto"/>
        </w:rPr>
        <w:t>The specific features are as follows:</w:t>
      </w:r>
    </w:p>
    <w:p w14:paraId="5044A6EC" w14:textId="77777777" w:rsidR="00D41D46" w:rsidRPr="003C0EC9" w:rsidRDefault="00D41D46" w:rsidP="00D41D46">
      <w:pPr>
        <w:pStyle w:val="SOFinalBulletsCoded2-3Letters"/>
        <w:rPr>
          <w:rFonts w:ascii="Roboto" w:hAnsi="Roboto"/>
        </w:rPr>
      </w:pPr>
      <w:r w:rsidRPr="003C0EC9">
        <w:rPr>
          <w:rFonts w:ascii="Roboto" w:hAnsi="Roboto"/>
        </w:rPr>
        <w:t>KU1</w:t>
      </w:r>
      <w:r w:rsidRPr="003C0EC9">
        <w:rPr>
          <w:rFonts w:ascii="Roboto" w:hAnsi="Roboto"/>
        </w:rPr>
        <w:tab/>
        <w:t>Knowledge and understanding of texts, artefacts, ideas, events, and/or people.</w:t>
      </w:r>
    </w:p>
    <w:p w14:paraId="5044A6ED" w14:textId="77777777" w:rsidR="00D41D46" w:rsidRPr="003C0EC9" w:rsidRDefault="00D41D46" w:rsidP="00D41D46">
      <w:pPr>
        <w:pStyle w:val="SOFinalBulletsCoded2-3Letters"/>
        <w:rPr>
          <w:rFonts w:ascii="Roboto" w:hAnsi="Roboto"/>
        </w:rPr>
      </w:pPr>
      <w:r w:rsidRPr="003C0EC9">
        <w:rPr>
          <w:rFonts w:ascii="Roboto" w:hAnsi="Roboto"/>
        </w:rPr>
        <w:t>KU2</w:t>
      </w:r>
      <w:r w:rsidRPr="003C0EC9">
        <w:rPr>
          <w:rFonts w:ascii="Roboto" w:hAnsi="Roboto"/>
        </w:rPr>
        <w:tab/>
        <w:t>Recognition of, and reflection on, political, social, cultural, and/or economic diversity within the ancient world.</w:t>
      </w:r>
    </w:p>
    <w:p w14:paraId="5044A6EE" w14:textId="77777777" w:rsidR="00D41D46" w:rsidRPr="003C0EC9" w:rsidRDefault="00D41D46" w:rsidP="00D41D46">
      <w:pPr>
        <w:pStyle w:val="SOFinalHead3"/>
        <w:rPr>
          <w:rFonts w:ascii="Roboto" w:hAnsi="Roboto" w:cs="Arial"/>
          <w:sz w:val="22"/>
          <w:szCs w:val="22"/>
        </w:rPr>
      </w:pPr>
      <w:r w:rsidRPr="003C0EC9">
        <w:rPr>
          <w:rFonts w:ascii="Roboto" w:hAnsi="Roboto" w:cs="Arial"/>
          <w:sz w:val="22"/>
          <w:szCs w:val="22"/>
        </w:rPr>
        <w:t>Research and Analysis</w:t>
      </w:r>
    </w:p>
    <w:p w14:paraId="5044A6EF" w14:textId="77777777" w:rsidR="00D41D46" w:rsidRPr="003C0EC9" w:rsidRDefault="00D41D46" w:rsidP="00D41D46">
      <w:pPr>
        <w:pStyle w:val="SOFinalBodyText"/>
        <w:rPr>
          <w:rFonts w:ascii="Roboto" w:hAnsi="Roboto"/>
        </w:rPr>
      </w:pPr>
      <w:r w:rsidRPr="003C0EC9">
        <w:rPr>
          <w:rFonts w:ascii="Roboto" w:hAnsi="Roboto"/>
        </w:rPr>
        <w:t>The specific features are as follows:</w:t>
      </w:r>
    </w:p>
    <w:p w14:paraId="5044A6F0" w14:textId="77777777" w:rsidR="00D41D46" w:rsidRPr="003C0EC9" w:rsidRDefault="00D41D46" w:rsidP="00D41D46">
      <w:pPr>
        <w:pStyle w:val="SOFinalBulletsCoded2-3Letters"/>
        <w:rPr>
          <w:rFonts w:ascii="Roboto" w:hAnsi="Roboto"/>
        </w:rPr>
      </w:pPr>
      <w:r w:rsidRPr="003C0EC9">
        <w:rPr>
          <w:rFonts w:ascii="Roboto" w:hAnsi="Roboto"/>
        </w:rPr>
        <w:t>RA1</w:t>
      </w:r>
      <w:r w:rsidRPr="003C0EC9">
        <w:rPr>
          <w:rFonts w:ascii="Roboto" w:hAnsi="Roboto"/>
        </w:rPr>
        <w:tab/>
        <w:t>Research into and analysis of primary and secondary sources and perspectives.</w:t>
      </w:r>
    </w:p>
    <w:p w14:paraId="5044A6F1" w14:textId="77777777" w:rsidR="00D41D46" w:rsidRPr="003C0EC9" w:rsidRDefault="00D41D46" w:rsidP="00D41D46">
      <w:pPr>
        <w:pStyle w:val="SOFinalHead3"/>
        <w:rPr>
          <w:rFonts w:ascii="Roboto" w:hAnsi="Roboto" w:cs="Arial"/>
          <w:sz w:val="22"/>
          <w:szCs w:val="22"/>
        </w:rPr>
      </w:pPr>
      <w:r w:rsidRPr="003C0EC9">
        <w:rPr>
          <w:rFonts w:ascii="Roboto" w:hAnsi="Roboto" w:cs="Arial"/>
          <w:sz w:val="22"/>
          <w:szCs w:val="22"/>
        </w:rPr>
        <w:t>Application</w:t>
      </w:r>
    </w:p>
    <w:p w14:paraId="5044A6F2" w14:textId="77777777" w:rsidR="00D41D46" w:rsidRPr="003C0EC9" w:rsidRDefault="00D41D46" w:rsidP="00D41D46">
      <w:pPr>
        <w:pStyle w:val="SOFinalBodyText"/>
        <w:rPr>
          <w:rFonts w:ascii="Roboto" w:hAnsi="Roboto"/>
        </w:rPr>
      </w:pPr>
      <w:r w:rsidRPr="003C0EC9">
        <w:rPr>
          <w:rFonts w:ascii="Roboto" w:hAnsi="Roboto"/>
        </w:rPr>
        <w:t>The specific features are as follows:</w:t>
      </w:r>
    </w:p>
    <w:p w14:paraId="5044A6F3" w14:textId="77777777" w:rsidR="00D41D46" w:rsidRPr="003C0EC9" w:rsidRDefault="00D41D46" w:rsidP="00D41D46">
      <w:pPr>
        <w:pStyle w:val="SOFinalBulletsCoded2-3Letters"/>
        <w:rPr>
          <w:rFonts w:ascii="Roboto" w:hAnsi="Roboto"/>
        </w:rPr>
      </w:pPr>
      <w:r w:rsidRPr="003C0EC9">
        <w:rPr>
          <w:rFonts w:ascii="Roboto" w:hAnsi="Roboto"/>
        </w:rPr>
        <w:t>A2</w:t>
      </w:r>
      <w:r w:rsidRPr="003C0EC9">
        <w:rPr>
          <w:rFonts w:ascii="Roboto" w:hAnsi="Roboto"/>
        </w:rPr>
        <w:tab/>
        <w:t>Communication of ideas and arguments, using subject-specific language.</w:t>
      </w:r>
    </w:p>
    <w:p w14:paraId="5044A6F4" w14:textId="6C6D05A7" w:rsidR="00395E00" w:rsidRPr="00BA5528" w:rsidRDefault="00395E00">
      <w:pPr>
        <w:rPr>
          <w:rFonts w:ascii="Roboto" w:hAnsi="Roboto" w:cs="Arial"/>
          <w:b/>
        </w:rPr>
      </w:pPr>
      <w:r>
        <w:rPr>
          <w:rFonts w:ascii="Roboto" w:hAnsi="Roboto" w:cs="Arial"/>
          <w:b/>
        </w:rPr>
        <w:br w:type="page"/>
      </w:r>
    </w:p>
    <w:p w14:paraId="5767349E" w14:textId="77777777" w:rsidR="00694058" w:rsidRDefault="00694058" w:rsidP="00694058">
      <w:pPr>
        <w:pStyle w:val="PSStage1or2SubjectHeading"/>
      </w:pPr>
      <w:r w:rsidRPr="001A778C">
        <w:lastRenderedPageBreak/>
        <w:t xml:space="preserve">Performance </w:t>
      </w:r>
      <w:r>
        <w:t>s</w:t>
      </w:r>
      <w:r w:rsidRPr="001A778C">
        <w:t xml:space="preserve">tandards for </w:t>
      </w:r>
      <w:r>
        <w:t>Stage 2 Ancient Studies</w:t>
      </w:r>
    </w:p>
    <w:p w14:paraId="2D5A7F78" w14:textId="77777777" w:rsidR="00694058" w:rsidRPr="00ED2391" w:rsidRDefault="00694058" w:rsidP="00694058">
      <w:pPr>
        <w:pStyle w:val="PSDownloaded"/>
      </w:pPr>
      <w:r w:rsidRPr="00ED2391">
        <w:t>Downloaded from the online subject outline</w:t>
      </w:r>
    </w:p>
    <w:tbl>
      <w:tblPr>
        <w:tblW w:w="10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706"/>
        <w:gridCol w:w="3040"/>
        <w:gridCol w:w="3622"/>
      </w:tblGrid>
      <w:tr w:rsidR="00694058" w:rsidRPr="001A778C" w14:paraId="7D229936" w14:textId="77777777" w:rsidTr="000F2D73">
        <w:trPr>
          <w:trHeight w:val="2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03D8F1EB" w14:textId="77777777" w:rsidR="00694058" w:rsidRPr="001A778C" w:rsidRDefault="00694058" w:rsidP="000F2D73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lang w:eastAsia="en-AU"/>
              </w:rPr>
              <w:t>-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4C57740" w14:textId="77777777" w:rsidR="00694058" w:rsidRPr="008D0232" w:rsidRDefault="00694058" w:rsidP="000F2D73">
            <w:pPr>
              <w:pStyle w:val="PSTableHeading"/>
            </w:pPr>
            <w:r w:rsidRPr="0051063C">
              <w:t>Knowledge and Understanding</w:t>
            </w:r>
          </w:p>
        </w:tc>
        <w:tc>
          <w:tcPr>
            <w:tcW w:w="3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67C928B" w14:textId="77777777" w:rsidR="00694058" w:rsidRPr="008D0232" w:rsidRDefault="00694058" w:rsidP="000F2D73">
            <w:pPr>
              <w:pStyle w:val="PSTableHeading"/>
            </w:pPr>
            <w:r w:rsidRPr="0051063C">
              <w:t>Research and Analysis</w:t>
            </w:r>
          </w:p>
        </w:tc>
        <w:tc>
          <w:tcPr>
            <w:tcW w:w="36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0E8C21" w14:textId="77777777" w:rsidR="00694058" w:rsidRPr="008D0232" w:rsidRDefault="00694058" w:rsidP="000F2D73">
            <w:pPr>
              <w:pStyle w:val="PSTableHeading"/>
            </w:pPr>
            <w:r w:rsidRPr="0051063C">
              <w:t>Application</w:t>
            </w:r>
          </w:p>
        </w:tc>
      </w:tr>
      <w:tr w:rsidR="00694058" w:rsidRPr="001A778C" w14:paraId="74DB307B" w14:textId="77777777" w:rsidTr="000F2D73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35CBAE8" w14:textId="77777777" w:rsidR="00694058" w:rsidRPr="001A778C" w:rsidRDefault="00694058" w:rsidP="000F2D73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77B2DBA" w14:textId="77777777" w:rsidR="00694058" w:rsidRPr="000B7D62" w:rsidRDefault="00694058" w:rsidP="000F2D73">
            <w:pPr>
              <w:pStyle w:val="PSTableBodytext"/>
              <w:spacing w:line="214" w:lineRule="exact"/>
            </w:pPr>
            <w:r w:rsidRPr="000B7D62">
              <w:t>In-depth knowledge and critical understanding of texts, artefacts, ideas, events, and/or people of the ancient world.</w:t>
            </w:r>
          </w:p>
          <w:p w14:paraId="1B95EB13" w14:textId="77777777" w:rsidR="00694058" w:rsidRDefault="00694058" w:rsidP="000F2D73">
            <w:pPr>
              <w:pStyle w:val="PSTableBodytext"/>
              <w:spacing w:line="214" w:lineRule="exact"/>
            </w:pPr>
            <w:r>
              <w:t>Discerning and well-informed recognition of, and insightful reflection on, the political, social, cultural, and/or economic diversity within the ancient world.</w:t>
            </w:r>
          </w:p>
          <w:p w14:paraId="6167FBB6" w14:textId="77777777" w:rsidR="00694058" w:rsidRPr="00504D3F" w:rsidRDefault="00694058" w:rsidP="000F2D73">
            <w:pPr>
              <w:pStyle w:val="PSTableBodytext"/>
              <w:spacing w:line="214" w:lineRule="exact"/>
            </w:pPr>
            <w:r w:rsidRPr="002B2EE7">
              <w:rPr>
                <w:color w:val="D9D9D9" w:themeColor="background1" w:themeShade="D9"/>
              </w:rPr>
              <w:t>Insightful knowledge and understanding of literary, historical and/or archaeological concepts.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D305DB7" w14:textId="77777777" w:rsidR="00694058" w:rsidRDefault="00694058" w:rsidP="000F2D73">
            <w:pPr>
              <w:pStyle w:val="PSTableBodytext"/>
              <w:spacing w:line="214" w:lineRule="exact"/>
            </w:pPr>
            <w:r>
              <w:t>Comprehensive research and critical analysis of appropriate primary and secondary sources and perspectives.</w:t>
            </w:r>
          </w:p>
          <w:p w14:paraId="73882532" w14:textId="77777777" w:rsidR="00694058" w:rsidRPr="00504D3F" w:rsidRDefault="00694058" w:rsidP="000F2D73">
            <w:pPr>
              <w:pStyle w:val="PSTableBodytext"/>
              <w:spacing w:line="214" w:lineRule="exact"/>
            </w:pPr>
            <w:r w:rsidRPr="002B2EE7">
              <w:rPr>
                <w:color w:val="D9D9D9" w:themeColor="background1" w:themeShade="D9"/>
              </w:rPr>
              <w:t>Insightful research into and understanding of ideas or innovations that emerged from the ancient world, and in-depth consideration of their influence.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907E8C6" w14:textId="77777777" w:rsidR="00694058" w:rsidRPr="000B7D62" w:rsidRDefault="00694058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0B7D62">
              <w:rPr>
                <w:color w:val="D9D9D9" w:themeColor="background1" w:themeShade="D9"/>
              </w:rPr>
              <w:t>Comprehensive synthesis of evidence and appropriate and consistent acknowledgment of sources.</w:t>
            </w:r>
          </w:p>
          <w:p w14:paraId="4F79C646" w14:textId="77777777" w:rsidR="00694058" w:rsidRDefault="00694058" w:rsidP="000F2D73">
            <w:pPr>
              <w:pStyle w:val="PSTableBodytext"/>
              <w:spacing w:line="214" w:lineRule="exact"/>
            </w:pPr>
            <w:r>
              <w:t>Clear, precise, and highly persuasive communication of ideas and arguments, using subject-specific language.</w:t>
            </w:r>
          </w:p>
          <w:p w14:paraId="0DB85D2D" w14:textId="77777777" w:rsidR="00694058" w:rsidRPr="00504D3F" w:rsidRDefault="00694058" w:rsidP="000F2D73">
            <w:pPr>
              <w:pStyle w:val="PSTableBodytext"/>
              <w:spacing w:line="214" w:lineRule="exact"/>
            </w:pPr>
            <w:r w:rsidRPr="002B2EE7">
              <w:rPr>
                <w:color w:val="D9D9D9" w:themeColor="background1" w:themeShade="D9"/>
              </w:rPr>
              <w:t>Perceptive, consistent, and accurate evaluation of the nature of sources and evidence.</w:t>
            </w:r>
          </w:p>
        </w:tc>
      </w:tr>
      <w:tr w:rsidR="00694058" w:rsidRPr="001A778C" w14:paraId="59E93C07" w14:textId="77777777" w:rsidTr="000F2D73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7DFD42D" w14:textId="77777777" w:rsidR="00694058" w:rsidRPr="001A778C" w:rsidRDefault="00694058" w:rsidP="000F2D73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0DB6EA2" w14:textId="77777777" w:rsidR="00694058" w:rsidRPr="000B7D62" w:rsidRDefault="00694058" w:rsidP="000F2D73">
            <w:pPr>
              <w:pStyle w:val="PSTableBodytext"/>
              <w:spacing w:line="214" w:lineRule="exact"/>
            </w:pPr>
            <w:r w:rsidRPr="000B7D62">
              <w:t>Some depth of knowledge and understanding of texts, artefacts, ideas, events, and/or people of the ancient world.</w:t>
            </w:r>
          </w:p>
          <w:p w14:paraId="7D2FFDBC" w14:textId="77777777" w:rsidR="00694058" w:rsidRDefault="00694058" w:rsidP="000F2D73">
            <w:pPr>
              <w:pStyle w:val="PSTableBodytext"/>
              <w:spacing w:line="214" w:lineRule="exact"/>
            </w:pPr>
            <w:r>
              <w:t>Well-informed recognition of, and thoughtful reflection on, the political, social, cultural, and/or economic diversity within the ancient world.</w:t>
            </w:r>
          </w:p>
          <w:p w14:paraId="3526210A" w14:textId="77777777" w:rsidR="00694058" w:rsidRPr="00504D3F" w:rsidRDefault="00694058" w:rsidP="000F2D73">
            <w:pPr>
              <w:pStyle w:val="PSTableBodytext"/>
              <w:spacing w:line="214" w:lineRule="exact"/>
            </w:pPr>
            <w:r w:rsidRPr="002B2EE7">
              <w:rPr>
                <w:color w:val="D9D9D9" w:themeColor="background1" w:themeShade="D9"/>
              </w:rPr>
              <w:t>Some depth of literary, knowledge and understanding of historical and/or archaeological concepts.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2CE58DF" w14:textId="77777777" w:rsidR="00694058" w:rsidRDefault="00694058" w:rsidP="000F2D73">
            <w:pPr>
              <w:pStyle w:val="PSTableBodytext"/>
              <w:spacing w:line="214" w:lineRule="exact"/>
            </w:pPr>
            <w:r>
              <w:t>Well-considered research and critical analysis of appropriate primary and secondary sources and perspectives.</w:t>
            </w:r>
          </w:p>
          <w:p w14:paraId="11342D7E" w14:textId="77777777" w:rsidR="00694058" w:rsidRPr="00504D3F" w:rsidRDefault="00694058" w:rsidP="000F2D73">
            <w:pPr>
              <w:pStyle w:val="PSTableBodytext"/>
              <w:spacing w:line="214" w:lineRule="exact"/>
            </w:pPr>
            <w:r w:rsidRPr="002B2EE7">
              <w:rPr>
                <w:color w:val="D9D9D9" w:themeColor="background1" w:themeShade="D9"/>
              </w:rPr>
              <w:t>Thoughtful research into and understanding of ideas or innovations that emerged from the ancient world, and some depth in consideration of their influence.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9C20362" w14:textId="77777777" w:rsidR="00694058" w:rsidRPr="000B7D62" w:rsidRDefault="00694058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0B7D62">
              <w:rPr>
                <w:color w:val="D9D9D9" w:themeColor="background1" w:themeShade="D9"/>
              </w:rPr>
              <w:t>Well-considered synthesis of evidence and appropriate acknowledgment of sources.</w:t>
            </w:r>
          </w:p>
          <w:p w14:paraId="43087A74" w14:textId="77777777" w:rsidR="00694058" w:rsidRDefault="00694058" w:rsidP="000F2D73">
            <w:pPr>
              <w:pStyle w:val="PSTableBodytext"/>
              <w:spacing w:line="214" w:lineRule="exact"/>
            </w:pPr>
            <w:r>
              <w:t>Clear and persuasive communication of ideas and arguments, using subject-specific language.</w:t>
            </w:r>
          </w:p>
          <w:p w14:paraId="374E824B" w14:textId="77777777" w:rsidR="00694058" w:rsidRPr="00504D3F" w:rsidRDefault="00694058" w:rsidP="000F2D73">
            <w:pPr>
              <w:pStyle w:val="PSTableBodytext"/>
              <w:spacing w:line="214" w:lineRule="exact"/>
            </w:pPr>
            <w:r w:rsidRPr="002B2EE7">
              <w:rPr>
                <w:color w:val="D9D9D9" w:themeColor="background1" w:themeShade="D9"/>
              </w:rPr>
              <w:t>Consistent and accurate evaluation of the nature of sources and evidence.</w:t>
            </w:r>
          </w:p>
        </w:tc>
      </w:tr>
      <w:tr w:rsidR="00694058" w:rsidRPr="001A778C" w14:paraId="0D00BC36" w14:textId="77777777" w:rsidTr="000F2D73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3B0CF01" w14:textId="77777777" w:rsidR="00694058" w:rsidRPr="001A778C" w:rsidRDefault="00694058" w:rsidP="000F2D73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10239E0" w14:textId="77777777" w:rsidR="00694058" w:rsidRPr="000B7D62" w:rsidRDefault="00694058" w:rsidP="000F2D73">
            <w:pPr>
              <w:pStyle w:val="PSTableBodytext"/>
              <w:spacing w:line="214" w:lineRule="exact"/>
            </w:pPr>
            <w:r w:rsidRPr="000B7D62">
              <w:t>Knowledge and understanding of texts, artefacts, ideas, events, and/or people of the ancient world.</w:t>
            </w:r>
          </w:p>
          <w:p w14:paraId="1D72F80E" w14:textId="77777777" w:rsidR="00694058" w:rsidRDefault="00694058" w:rsidP="000F2D73">
            <w:pPr>
              <w:pStyle w:val="PSTableBodytext"/>
              <w:spacing w:line="214" w:lineRule="exact"/>
            </w:pPr>
            <w:r>
              <w:t>Generally informed recognition of, and considered reflection on, the political, social, cultural, and/or economic diversity within the ancient world.</w:t>
            </w:r>
          </w:p>
          <w:p w14:paraId="5EA2F4F8" w14:textId="77777777" w:rsidR="00694058" w:rsidRPr="00504D3F" w:rsidRDefault="00694058" w:rsidP="000F2D73">
            <w:pPr>
              <w:pStyle w:val="PSTableBodytext"/>
              <w:spacing w:line="214" w:lineRule="exact"/>
            </w:pPr>
            <w:r w:rsidRPr="002B2EE7">
              <w:rPr>
                <w:color w:val="D9D9D9" w:themeColor="background1" w:themeShade="D9"/>
              </w:rPr>
              <w:t>Knowledge and understanding of literary, historical and/or archaeological concepts.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C9CBDAA" w14:textId="77777777" w:rsidR="00694058" w:rsidRDefault="00694058" w:rsidP="000F2D73">
            <w:pPr>
              <w:pStyle w:val="PSTableBodytext"/>
              <w:spacing w:line="214" w:lineRule="exact"/>
            </w:pPr>
            <w:r>
              <w:t>Competent research and analysis of appropriate primary and secondary sources and perspectives.</w:t>
            </w:r>
          </w:p>
          <w:p w14:paraId="1424E7FF" w14:textId="77777777" w:rsidR="00694058" w:rsidRPr="00504D3F" w:rsidRDefault="00694058" w:rsidP="000F2D73">
            <w:pPr>
              <w:pStyle w:val="PSTableBodytext"/>
              <w:spacing w:line="214" w:lineRule="exact"/>
            </w:pPr>
            <w:r w:rsidRPr="002B2EE7">
              <w:rPr>
                <w:color w:val="D9D9D9" w:themeColor="background1" w:themeShade="D9"/>
              </w:rPr>
              <w:t>Research into and understanding of ideas or innovations that emerged from the ancient world, and consideration of their influence.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6E4CED1" w14:textId="77777777" w:rsidR="00694058" w:rsidRPr="000B7D62" w:rsidRDefault="00694058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0B7D62">
              <w:rPr>
                <w:color w:val="D9D9D9" w:themeColor="background1" w:themeShade="D9"/>
              </w:rPr>
              <w:t>Description with some synthesis of evidence and acknowledgment of sources.</w:t>
            </w:r>
          </w:p>
          <w:p w14:paraId="72DF1611" w14:textId="77777777" w:rsidR="00694058" w:rsidRDefault="00694058" w:rsidP="000F2D73">
            <w:pPr>
              <w:pStyle w:val="PSTableBodytext"/>
              <w:spacing w:line="214" w:lineRule="exact"/>
            </w:pPr>
            <w:r>
              <w:t>Informed communication of ideas and arguments, using some subject-specific language.</w:t>
            </w:r>
          </w:p>
          <w:p w14:paraId="735E8AD3" w14:textId="77777777" w:rsidR="00694058" w:rsidRPr="00504D3F" w:rsidRDefault="00694058" w:rsidP="000F2D73">
            <w:pPr>
              <w:pStyle w:val="PSTableBodytext"/>
              <w:spacing w:line="214" w:lineRule="exact"/>
            </w:pPr>
            <w:r w:rsidRPr="002B2EE7">
              <w:rPr>
                <w:color w:val="D9D9D9" w:themeColor="background1" w:themeShade="D9"/>
              </w:rPr>
              <w:t>Consideration and some evaluation of the nature of sources and evidence.</w:t>
            </w:r>
          </w:p>
        </w:tc>
      </w:tr>
      <w:tr w:rsidR="00694058" w:rsidRPr="001A778C" w14:paraId="1D7C4380" w14:textId="77777777" w:rsidTr="000F2D73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0412B52" w14:textId="77777777" w:rsidR="00694058" w:rsidRPr="001A778C" w:rsidRDefault="00694058" w:rsidP="000F2D73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F27E27A" w14:textId="77777777" w:rsidR="00694058" w:rsidRPr="000B7D62" w:rsidRDefault="00694058" w:rsidP="000F2D73">
            <w:pPr>
              <w:pStyle w:val="PSTableBodytext"/>
              <w:spacing w:line="214" w:lineRule="exact"/>
            </w:pPr>
            <w:r w:rsidRPr="000B7D62">
              <w:t>Recognition and basic understanding of texts, artefacts, ideas, events, and/or people of the ancient world.</w:t>
            </w:r>
          </w:p>
          <w:p w14:paraId="08281533" w14:textId="77777777" w:rsidR="00694058" w:rsidRDefault="00694058" w:rsidP="000F2D73">
            <w:pPr>
              <w:pStyle w:val="PSTableBodytext"/>
              <w:spacing w:line="214" w:lineRule="exact"/>
            </w:pPr>
            <w:r>
              <w:t>Recognition and superficial consideration or description of the political, social, cultural, and/or economic diversity within the ancient world.</w:t>
            </w:r>
          </w:p>
          <w:p w14:paraId="04C205D2" w14:textId="77777777" w:rsidR="00694058" w:rsidRPr="00504D3F" w:rsidRDefault="00694058" w:rsidP="000F2D73">
            <w:pPr>
              <w:pStyle w:val="PSTableBodytext"/>
              <w:spacing w:line="214" w:lineRule="exact"/>
            </w:pPr>
            <w:r w:rsidRPr="002B2EE7">
              <w:rPr>
                <w:color w:val="D9D9D9" w:themeColor="background1" w:themeShade="D9"/>
              </w:rPr>
              <w:t>Recognition of one or more literary, historical and/or archaeological concepts.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265F6EC" w14:textId="77777777" w:rsidR="00694058" w:rsidRDefault="00694058" w:rsidP="000F2D73">
            <w:pPr>
              <w:pStyle w:val="PSTableBodytext"/>
              <w:spacing w:line="214" w:lineRule="exact"/>
            </w:pPr>
            <w:r>
              <w:t>Identification and basic consideration of primary and secondary sources and/or perspectives, mainly using description.</w:t>
            </w:r>
          </w:p>
          <w:p w14:paraId="3CBE86F7" w14:textId="77777777" w:rsidR="00694058" w:rsidRPr="00504D3F" w:rsidRDefault="00694058" w:rsidP="000F2D73">
            <w:pPr>
              <w:pStyle w:val="PSTableBodytext"/>
              <w:spacing w:line="214" w:lineRule="exact"/>
            </w:pPr>
            <w:r w:rsidRPr="002B2EE7">
              <w:rPr>
                <w:color w:val="D9D9D9" w:themeColor="background1" w:themeShade="D9"/>
              </w:rPr>
              <w:t>Recognition and superficial consideration of ideas or innovations that emerged from the ancient world.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44C734A" w14:textId="77777777" w:rsidR="00694058" w:rsidRPr="000B7D62" w:rsidRDefault="00694058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0B7D62">
              <w:rPr>
                <w:color w:val="D9D9D9" w:themeColor="background1" w:themeShade="D9"/>
              </w:rPr>
              <w:t>Description of evidence with acknowledgment of sources.</w:t>
            </w:r>
          </w:p>
          <w:p w14:paraId="33EFDB9D" w14:textId="77777777" w:rsidR="00694058" w:rsidRDefault="00694058" w:rsidP="000F2D73">
            <w:pPr>
              <w:pStyle w:val="PSTableBodytext"/>
              <w:spacing w:line="214" w:lineRule="exact"/>
            </w:pPr>
            <w:r>
              <w:t>Superficial communication of ideas and arguments.</w:t>
            </w:r>
          </w:p>
          <w:p w14:paraId="13C8E816" w14:textId="77777777" w:rsidR="00694058" w:rsidRPr="00504D3F" w:rsidRDefault="00694058" w:rsidP="000F2D73">
            <w:pPr>
              <w:pStyle w:val="PSTableBodytext"/>
              <w:spacing w:line="214" w:lineRule="exact"/>
            </w:pPr>
            <w:r w:rsidRPr="002B2EE7">
              <w:rPr>
                <w:color w:val="D9D9D9" w:themeColor="background1" w:themeShade="D9"/>
              </w:rPr>
              <w:t>Superficial consideration of the nature of sources and evidence.</w:t>
            </w:r>
          </w:p>
        </w:tc>
      </w:tr>
      <w:tr w:rsidR="00694058" w:rsidRPr="001A778C" w14:paraId="061215BC" w14:textId="77777777" w:rsidTr="000F2D73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3363F1F" w14:textId="77777777" w:rsidR="00694058" w:rsidRPr="001A778C" w:rsidRDefault="00694058" w:rsidP="000F2D73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32055E4" w14:textId="77777777" w:rsidR="00694058" w:rsidRPr="000B7D62" w:rsidRDefault="00694058" w:rsidP="000F2D73">
            <w:pPr>
              <w:pStyle w:val="PSTableBodytext"/>
              <w:spacing w:line="214" w:lineRule="exact"/>
            </w:pPr>
            <w:r w:rsidRPr="000B7D62">
              <w:t>Limited awareness of an aspect of the ancient world.</w:t>
            </w:r>
          </w:p>
          <w:p w14:paraId="5A8BC632" w14:textId="77777777" w:rsidR="00694058" w:rsidRDefault="00694058" w:rsidP="000F2D73">
            <w:pPr>
              <w:pStyle w:val="PSTableBodytext"/>
              <w:spacing w:line="214" w:lineRule="exact"/>
            </w:pPr>
            <w:r>
              <w:t>Attempted description and emerging awareness of the political, social, cultural, and/or economic diversity within the ancient world.</w:t>
            </w:r>
          </w:p>
          <w:p w14:paraId="3F3F591C" w14:textId="77777777" w:rsidR="00694058" w:rsidRPr="00504D3F" w:rsidRDefault="00694058" w:rsidP="000F2D73">
            <w:pPr>
              <w:pStyle w:val="PSTableBodytext"/>
              <w:spacing w:line="214" w:lineRule="exact"/>
            </w:pPr>
            <w:r w:rsidRPr="002B2EE7">
              <w:rPr>
                <w:color w:val="D9D9D9" w:themeColor="background1" w:themeShade="D9"/>
              </w:rPr>
              <w:t>Some awareness of a literary, historical or archaeological concept.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C4A650E" w14:textId="77777777" w:rsidR="00694058" w:rsidRDefault="00694058" w:rsidP="000F2D73">
            <w:pPr>
              <w:pStyle w:val="PSTableBodytext"/>
              <w:spacing w:line="214" w:lineRule="exact"/>
            </w:pPr>
            <w:r>
              <w:t>Limited identification or use of sources.</w:t>
            </w:r>
          </w:p>
          <w:p w14:paraId="4D13BAC7" w14:textId="77777777" w:rsidR="00694058" w:rsidRPr="00504D3F" w:rsidRDefault="00694058" w:rsidP="000F2D73">
            <w:pPr>
              <w:pStyle w:val="PSTableBodytext"/>
              <w:spacing w:line="214" w:lineRule="exact"/>
            </w:pPr>
            <w:r w:rsidRPr="002B2EE7">
              <w:rPr>
                <w:color w:val="D9D9D9" w:themeColor="background1" w:themeShade="D9"/>
              </w:rPr>
              <w:t>Some awareness of an idea or innovation that emerged from the ancient world.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8F14554" w14:textId="77777777" w:rsidR="00694058" w:rsidRPr="000B7D62" w:rsidRDefault="00694058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0B7D62">
              <w:rPr>
                <w:color w:val="D9D9D9" w:themeColor="background1" w:themeShade="D9"/>
              </w:rPr>
              <w:t>Attempted description of evidence.</w:t>
            </w:r>
          </w:p>
          <w:p w14:paraId="2AFD639C" w14:textId="77777777" w:rsidR="00694058" w:rsidRDefault="00694058" w:rsidP="000F2D73">
            <w:pPr>
              <w:pStyle w:val="PSTableBodytext"/>
              <w:spacing w:line="214" w:lineRule="exact"/>
            </w:pPr>
            <w:r>
              <w:t>Attempted communication of an idea or one or more points towards an argument.</w:t>
            </w:r>
          </w:p>
          <w:p w14:paraId="55E32512" w14:textId="77777777" w:rsidR="00694058" w:rsidRPr="00504D3F" w:rsidRDefault="00694058" w:rsidP="000F2D73">
            <w:pPr>
              <w:pStyle w:val="PSTableBodytext"/>
              <w:spacing w:line="214" w:lineRule="exact"/>
            </w:pPr>
            <w:r w:rsidRPr="002B2EE7">
              <w:rPr>
                <w:color w:val="D9D9D9" w:themeColor="background1" w:themeShade="D9"/>
              </w:rPr>
              <w:t>Limited consideration of a source.</w:t>
            </w:r>
          </w:p>
        </w:tc>
      </w:tr>
    </w:tbl>
    <w:p w14:paraId="2D7EBF72" w14:textId="77777777" w:rsidR="00251F31" w:rsidRPr="00694058" w:rsidRDefault="00251F31" w:rsidP="00D41D46">
      <w:pPr>
        <w:rPr>
          <w:rFonts w:ascii="Roboto" w:hAnsi="Roboto" w:cs="Arial"/>
          <w:b/>
        </w:rPr>
      </w:pPr>
    </w:p>
    <w:sectPr w:rsidR="00251F31" w:rsidRPr="00694058" w:rsidSect="008E01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426" w:left="720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619E" w14:textId="77777777" w:rsidR="00BD5E44" w:rsidRDefault="00BD5E44" w:rsidP="008E012E">
      <w:r>
        <w:separator/>
      </w:r>
    </w:p>
  </w:endnote>
  <w:endnote w:type="continuationSeparator" w:id="0">
    <w:p w14:paraId="055265F5" w14:textId="77777777" w:rsidR="00BD5E44" w:rsidRDefault="00BD5E44" w:rsidP="008E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C310" w14:textId="182648E3" w:rsidR="00E0610F" w:rsidRDefault="00BA552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0FC6DAC6" wp14:editId="624EAD7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1" name="Text Box 11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23C3A5" w14:textId="00154552" w:rsidR="00BA5528" w:rsidRPr="00BA5528" w:rsidRDefault="00BA5528" w:rsidP="00BA5528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BA552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C6DAC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alt="OFFICIAL " style="position:absolute;margin-left:0;margin-top:0;width:34.95pt;height:34.95pt;z-index:2516684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D23C3A5" w14:textId="00154552" w:rsidR="00BA5528" w:rsidRPr="00BA5528" w:rsidRDefault="00BA5528" w:rsidP="00BA5528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BA552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A6F9" w14:textId="48666A43" w:rsidR="008E012E" w:rsidRPr="00545F47" w:rsidRDefault="00BA5528" w:rsidP="008E012E">
    <w:pPr>
      <w:pStyle w:val="NoSpacing1"/>
      <w:rPr>
        <w:rFonts w:asciiTheme="minorHAnsi" w:hAnsiTheme="minorHAnsi"/>
        <w:sz w:val="16"/>
      </w:rPr>
    </w:pPr>
    <w:r>
      <w:rPr>
        <w:rFonts w:asciiTheme="minorHAnsi" w:hAnsiTheme="minorHAnsi"/>
        <w:noProof/>
        <w:sz w:val="16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1C0776D1" wp14:editId="1F7BDAC1">
              <wp:simplePos x="457200" y="100869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2" name="Text Box 12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7590B9" w14:textId="663DB783" w:rsidR="00BA5528" w:rsidRPr="00BA5528" w:rsidRDefault="00BA5528" w:rsidP="00BA5528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BA552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0776D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alt="OFFICIAL " style="position:absolute;margin-left:0;margin-top:0;width:34.95pt;height:34.95pt;z-index:2516695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17590B9" w14:textId="663DB783" w:rsidR="00BA5528" w:rsidRPr="00BA5528" w:rsidRDefault="00BA5528" w:rsidP="00BA5528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BA552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E012E" w:rsidRPr="00545F47">
      <w:rPr>
        <w:rFonts w:asciiTheme="minorHAnsi" w:hAnsiTheme="minorHAnsi"/>
        <w:sz w:val="16"/>
      </w:rPr>
      <w:t xml:space="preserve">Page </w:t>
    </w:r>
    <w:r w:rsidR="008E012E" w:rsidRPr="00545F47">
      <w:rPr>
        <w:rFonts w:asciiTheme="minorHAnsi" w:hAnsiTheme="minorHAnsi"/>
        <w:sz w:val="16"/>
      </w:rPr>
      <w:fldChar w:fldCharType="begin"/>
    </w:r>
    <w:r w:rsidR="008E012E" w:rsidRPr="00545F47">
      <w:rPr>
        <w:rFonts w:asciiTheme="minorHAnsi" w:hAnsiTheme="minorHAnsi"/>
        <w:sz w:val="16"/>
      </w:rPr>
      <w:instrText xml:space="preserve"> PAGE </w:instrText>
    </w:r>
    <w:r w:rsidR="008E012E" w:rsidRPr="00545F47">
      <w:rPr>
        <w:rFonts w:asciiTheme="minorHAnsi" w:hAnsiTheme="minorHAnsi"/>
        <w:sz w:val="16"/>
      </w:rPr>
      <w:fldChar w:fldCharType="separate"/>
    </w:r>
    <w:r w:rsidR="00EB1D0B">
      <w:rPr>
        <w:rFonts w:asciiTheme="minorHAnsi" w:hAnsiTheme="minorHAnsi"/>
        <w:noProof/>
        <w:sz w:val="16"/>
      </w:rPr>
      <w:t>2</w:t>
    </w:r>
    <w:r w:rsidR="008E012E" w:rsidRPr="00545F47">
      <w:rPr>
        <w:rFonts w:asciiTheme="minorHAnsi" w:hAnsiTheme="minorHAnsi"/>
        <w:sz w:val="16"/>
      </w:rPr>
      <w:fldChar w:fldCharType="end"/>
    </w:r>
    <w:r w:rsidR="008E012E" w:rsidRPr="00545F47">
      <w:rPr>
        <w:rFonts w:asciiTheme="minorHAnsi" w:hAnsiTheme="minorHAnsi"/>
        <w:sz w:val="16"/>
      </w:rPr>
      <w:t xml:space="preserve"> of </w:t>
    </w:r>
    <w:r w:rsidR="008E012E" w:rsidRPr="00545F47">
      <w:rPr>
        <w:rFonts w:asciiTheme="minorHAnsi" w:hAnsiTheme="minorHAnsi"/>
        <w:sz w:val="16"/>
      </w:rPr>
      <w:fldChar w:fldCharType="begin"/>
    </w:r>
    <w:r w:rsidR="008E012E" w:rsidRPr="00545F47">
      <w:rPr>
        <w:rFonts w:asciiTheme="minorHAnsi" w:hAnsiTheme="minorHAnsi"/>
        <w:sz w:val="16"/>
      </w:rPr>
      <w:instrText xml:space="preserve"> NUMPAGES </w:instrText>
    </w:r>
    <w:r w:rsidR="008E012E" w:rsidRPr="00545F47">
      <w:rPr>
        <w:rFonts w:asciiTheme="minorHAnsi" w:hAnsiTheme="minorHAnsi"/>
        <w:sz w:val="16"/>
      </w:rPr>
      <w:fldChar w:fldCharType="separate"/>
    </w:r>
    <w:r w:rsidR="00EB1D0B">
      <w:rPr>
        <w:rFonts w:asciiTheme="minorHAnsi" w:hAnsiTheme="minorHAnsi"/>
        <w:noProof/>
        <w:sz w:val="16"/>
      </w:rPr>
      <w:t>2</w:t>
    </w:r>
    <w:r w:rsidR="008E012E" w:rsidRPr="00545F47">
      <w:rPr>
        <w:rFonts w:asciiTheme="minorHAnsi" w:hAnsiTheme="minorHAnsi"/>
        <w:sz w:val="16"/>
      </w:rPr>
      <w:fldChar w:fldCharType="end"/>
    </w:r>
    <w:r w:rsidR="008E012E" w:rsidRPr="00545F47">
      <w:rPr>
        <w:rFonts w:asciiTheme="minorHAnsi" w:hAnsiTheme="minorHAnsi"/>
        <w:sz w:val="16"/>
      </w:rPr>
      <w:tab/>
    </w:r>
    <w:r w:rsidR="008E012E" w:rsidRPr="00545F47">
      <w:rPr>
        <w:rFonts w:asciiTheme="minorHAnsi" w:hAnsiTheme="minorHAnsi"/>
        <w:sz w:val="16"/>
      </w:rPr>
      <w:tab/>
    </w:r>
    <w:r w:rsidR="008E012E" w:rsidRPr="00545F47">
      <w:rPr>
        <w:rFonts w:asciiTheme="minorHAnsi" w:hAnsiTheme="minorHAnsi"/>
        <w:sz w:val="16"/>
      </w:rPr>
      <w:tab/>
    </w:r>
    <w:r w:rsidR="008E012E" w:rsidRPr="00545F47">
      <w:rPr>
        <w:rFonts w:asciiTheme="minorHAnsi" w:hAnsiTheme="minorHAnsi"/>
        <w:sz w:val="16"/>
      </w:rPr>
      <w:tab/>
    </w:r>
    <w:r w:rsidR="008E012E" w:rsidRPr="00545F47">
      <w:rPr>
        <w:rFonts w:asciiTheme="minorHAnsi" w:hAnsiTheme="minorHAnsi"/>
        <w:sz w:val="16"/>
      </w:rPr>
      <w:tab/>
    </w:r>
    <w:r w:rsidR="008E012E" w:rsidRPr="00545F47">
      <w:rPr>
        <w:rFonts w:asciiTheme="minorHAnsi" w:hAnsiTheme="minorHAnsi"/>
        <w:sz w:val="16"/>
      </w:rPr>
      <w:tab/>
    </w:r>
    <w:r w:rsidR="008E012E" w:rsidRPr="00545F47">
      <w:rPr>
        <w:rFonts w:asciiTheme="minorHAnsi" w:hAnsiTheme="minorHAnsi"/>
        <w:sz w:val="16"/>
      </w:rPr>
      <w:tab/>
    </w:r>
    <w:r w:rsidR="008E012E" w:rsidRPr="00545F47">
      <w:rPr>
        <w:rFonts w:asciiTheme="minorHAnsi" w:hAnsiTheme="minorHAnsi"/>
        <w:sz w:val="16"/>
      </w:rPr>
      <w:tab/>
    </w:r>
    <w:r w:rsidR="008E012E" w:rsidRPr="00545F47">
      <w:rPr>
        <w:rFonts w:asciiTheme="minorHAnsi" w:hAnsiTheme="minorHAnsi"/>
        <w:sz w:val="16"/>
      </w:rPr>
      <w:tab/>
      <w:t xml:space="preserve">  </w:t>
    </w:r>
    <w:r w:rsidR="008E012E" w:rsidRPr="00545F47">
      <w:rPr>
        <w:rFonts w:asciiTheme="minorHAnsi" w:hAnsiTheme="minorHAnsi"/>
        <w:sz w:val="16"/>
      </w:rPr>
      <w:tab/>
      <w:t xml:space="preserve"> </w:t>
    </w:r>
    <w:r w:rsidR="008E012E">
      <w:rPr>
        <w:rFonts w:asciiTheme="minorHAnsi" w:hAnsiTheme="minorHAnsi"/>
        <w:sz w:val="16"/>
      </w:rPr>
      <w:tab/>
    </w:r>
    <w:r w:rsidR="008E012E">
      <w:rPr>
        <w:rFonts w:asciiTheme="minorHAnsi" w:hAnsiTheme="minorHAnsi"/>
        <w:sz w:val="16"/>
      </w:rPr>
      <w:tab/>
      <w:t xml:space="preserve">       </w:t>
    </w:r>
    <w:r w:rsidR="008E012E" w:rsidRPr="00545F47">
      <w:rPr>
        <w:rFonts w:asciiTheme="minorHAnsi" w:hAnsiTheme="minorHAnsi"/>
        <w:sz w:val="16"/>
      </w:rPr>
      <w:t xml:space="preserve">Stage 2 </w:t>
    </w:r>
    <w:r w:rsidR="008E012E">
      <w:rPr>
        <w:rFonts w:asciiTheme="minorHAnsi" w:hAnsiTheme="minorHAnsi"/>
        <w:sz w:val="16"/>
      </w:rPr>
      <w:t>Ancient Studies</w:t>
    </w:r>
    <w:r w:rsidR="008E012E" w:rsidRPr="00545F47">
      <w:rPr>
        <w:rFonts w:asciiTheme="minorHAnsi" w:hAnsiTheme="minorHAnsi"/>
        <w:sz w:val="16"/>
      </w:rPr>
      <w:t xml:space="preserve"> </w:t>
    </w:r>
  </w:p>
  <w:p w14:paraId="5044A6FA" w14:textId="7F567CEA" w:rsidR="008E012E" w:rsidRPr="00545F47" w:rsidRDefault="008E012E" w:rsidP="008E012E">
    <w:pPr>
      <w:pStyle w:val="NoSpacing1"/>
      <w:rPr>
        <w:rFonts w:asciiTheme="minorHAnsi" w:hAnsiTheme="minorHAnsi"/>
        <w:sz w:val="16"/>
      </w:rPr>
    </w:pPr>
    <w:r w:rsidRPr="00545F47">
      <w:rPr>
        <w:rFonts w:asciiTheme="minorHAnsi" w:hAnsiTheme="minorHAnsi"/>
        <w:sz w:val="16"/>
      </w:rPr>
      <w:t xml:space="preserve">Ref: </w:t>
    </w:r>
    <w:r w:rsidRPr="00545F47">
      <w:rPr>
        <w:rFonts w:asciiTheme="minorHAnsi" w:hAnsiTheme="minorHAnsi"/>
        <w:sz w:val="16"/>
      </w:rPr>
      <w:fldChar w:fldCharType="begin"/>
    </w:r>
    <w:r w:rsidRPr="00545F47">
      <w:rPr>
        <w:rFonts w:asciiTheme="minorHAnsi" w:hAnsiTheme="minorHAnsi"/>
        <w:sz w:val="16"/>
      </w:rPr>
      <w:instrText xml:space="preserve"> DOCPROPERTY  Objective-Id  \* MERGEFORMAT </w:instrText>
    </w:r>
    <w:r w:rsidRPr="00545F47">
      <w:rPr>
        <w:rFonts w:asciiTheme="minorHAnsi" w:hAnsiTheme="minorHAnsi"/>
        <w:sz w:val="16"/>
      </w:rPr>
      <w:fldChar w:fldCharType="separate"/>
    </w:r>
    <w:r w:rsidR="00EB1D0B">
      <w:rPr>
        <w:rFonts w:asciiTheme="minorHAnsi" w:hAnsiTheme="minorHAnsi"/>
        <w:sz w:val="16"/>
      </w:rPr>
      <w:t>A656516</w:t>
    </w:r>
    <w:r w:rsidRPr="00545F47">
      <w:rPr>
        <w:rFonts w:asciiTheme="minorHAnsi" w:hAnsiTheme="minorHAnsi"/>
        <w:sz w:val="16"/>
      </w:rPr>
      <w:fldChar w:fldCharType="end"/>
    </w:r>
    <w:r w:rsidRPr="00545F47">
      <w:rPr>
        <w:rFonts w:asciiTheme="minorHAnsi" w:hAnsiTheme="minorHAnsi"/>
        <w:sz w:val="16"/>
      </w:rPr>
      <w:t xml:space="preserve">, </w:t>
    </w:r>
    <w:r w:rsidRPr="00545F47">
      <w:rPr>
        <w:rFonts w:asciiTheme="minorHAnsi" w:hAnsiTheme="minorHAnsi"/>
        <w:sz w:val="16"/>
      </w:rPr>
      <w:fldChar w:fldCharType="begin"/>
    </w:r>
    <w:r w:rsidRPr="00545F47">
      <w:rPr>
        <w:rFonts w:asciiTheme="minorHAnsi" w:hAnsiTheme="minorHAnsi"/>
        <w:sz w:val="16"/>
      </w:rPr>
      <w:instrText xml:space="preserve"> DOCPROPERTY  Objective-Version  \* MERGEFORMAT </w:instrText>
    </w:r>
    <w:r w:rsidRPr="00545F47">
      <w:rPr>
        <w:rFonts w:asciiTheme="minorHAnsi" w:hAnsiTheme="minorHAnsi"/>
        <w:sz w:val="16"/>
      </w:rPr>
      <w:fldChar w:fldCharType="separate"/>
    </w:r>
    <w:r w:rsidR="00EB1D0B">
      <w:rPr>
        <w:rFonts w:asciiTheme="minorHAnsi" w:hAnsiTheme="minorHAnsi"/>
        <w:sz w:val="16"/>
      </w:rPr>
      <w:t>3.0</w:t>
    </w:r>
    <w:r w:rsidRPr="00545F47">
      <w:rPr>
        <w:rFonts w:asciiTheme="minorHAnsi" w:hAnsiTheme="minorHAnsi"/>
        <w:sz w:val="16"/>
      </w:rPr>
      <w:fldChar w:fldCharType="end"/>
    </w:r>
    <w:r w:rsidRPr="00545F47">
      <w:rPr>
        <w:rFonts w:asciiTheme="minorHAnsi" w:hAnsiTheme="minorHAnsi"/>
        <w:sz w:val="16"/>
      </w:rPr>
      <w:tab/>
    </w:r>
    <w:r w:rsidRPr="00545F47">
      <w:rPr>
        <w:rFonts w:asciiTheme="minorHAnsi" w:hAnsiTheme="minorHAnsi"/>
        <w:sz w:val="16"/>
      </w:rPr>
      <w:tab/>
    </w:r>
    <w:r w:rsidRPr="00545F47">
      <w:rPr>
        <w:rFonts w:asciiTheme="minorHAnsi" w:hAnsiTheme="minorHAnsi"/>
        <w:sz w:val="16"/>
      </w:rPr>
      <w:tab/>
    </w:r>
    <w:r w:rsidRPr="00545F47">
      <w:rPr>
        <w:rFonts w:asciiTheme="minorHAnsi" w:hAnsiTheme="minorHAnsi"/>
        <w:sz w:val="16"/>
      </w:rPr>
      <w:tab/>
    </w:r>
    <w:r w:rsidRPr="00545F47">
      <w:rPr>
        <w:rFonts w:asciiTheme="minorHAnsi" w:hAnsiTheme="minorHAnsi"/>
        <w:sz w:val="16"/>
      </w:rPr>
      <w:tab/>
      <w:t xml:space="preserve">       </w:t>
    </w:r>
    <w:r>
      <w:rPr>
        <w:rFonts w:asciiTheme="minorHAnsi" w:hAnsiTheme="minorHAnsi"/>
        <w:sz w:val="16"/>
      </w:rPr>
      <w:tab/>
      <w:t xml:space="preserve">             </w:t>
    </w:r>
    <w:r w:rsidR="004624F6">
      <w:rPr>
        <w:rFonts w:asciiTheme="minorHAnsi" w:hAnsiTheme="minorHAnsi"/>
        <w:sz w:val="16"/>
      </w:rPr>
      <w:t xml:space="preserve">     </w:t>
    </w:r>
    <w:r>
      <w:rPr>
        <w:rFonts w:asciiTheme="minorHAnsi" w:hAnsiTheme="minorHAnsi"/>
        <w:sz w:val="16"/>
      </w:rPr>
      <w:t xml:space="preserve"> </w:t>
    </w:r>
    <w:r w:rsidRPr="00545F47">
      <w:rPr>
        <w:rFonts w:asciiTheme="minorHAnsi" w:hAnsiTheme="minorHAnsi"/>
        <w:sz w:val="16"/>
      </w:rPr>
      <w:t>Assessment Type 1 – Skills and Applications Task (</w:t>
    </w:r>
    <w:r w:rsidR="004624F6">
      <w:rPr>
        <w:rFonts w:asciiTheme="minorHAnsi" w:hAnsiTheme="minorHAnsi"/>
        <w:sz w:val="16"/>
      </w:rPr>
      <w:t>updated January 2024</w:t>
    </w:r>
    <w:r w:rsidRPr="00545F47">
      <w:rPr>
        <w:rFonts w:asciiTheme="minorHAnsi" w:hAnsiTheme="minorHAnsi"/>
        <w:sz w:val="16"/>
      </w:rPr>
      <w:t>)</w:t>
    </w:r>
  </w:p>
  <w:p w14:paraId="5044A6FB" w14:textId="25C99B7A" w:rsidR="008E012E" w:rsidRPr="008E012E" w:rsidRDefault="008E012E" w:rsidP="008E012E">
    <w:pPr>
      <w:pStyle w:val="NoSpacing1"/>
      <w:rPr>
        <w:rFonts w:asciiTheme="minorHAnsi" w:hAnsiTheme="minorHAnsi"/>
        <w:sz w:val="16"/>
      </w:rPr>
    </w:pPr>
    <w:r w:rsidRPr="00545F47">
      <w:rPr>
        <w:rFonts w:asciiTheme="minorHAnsi" w:hAnsiTheme="minorHAnsi"/>
        <w:sz w:val="16"/>
      </w:rPr>
      <w:t xml:space="preserve">Last Updated: </w:t>
    </w:r>
    <w:r w:rsidRPr="00545F47">
      <w:rPr>
        <w:rFonts w:asciiTheme="minorHAnsi" w:hAnsiTheme="minorHAnsi"/>
        <w:sz w:val="16"/>
      </w:rPr>
      <w:fldChar w:fldCharType="begin"/>
    </w:r>
    <w:r w:rsidRPr="00545F47">
      <w:rPr>
        <w:rFonts w:asciiTheme="minorHAnsi" w:hAnsiTheme="minorHAnsi"/>
        <w:sz w:val="16"/>
      </w:rPr>
      <w:instrText xml:space="preserve"> DOCPROPERTY  LastSavedTime  \* MERGEFORMAT </w:instrText>
    </w:r>
    <w:r w:rsidRPr="00545F47">
      <w:rPr>
        <w:rFonts w:asciiTheme="minorHAnsi" w:hAnsiTheme="minorHAnsi"/>
        <w:sz w:val="16"/>
      </w:rPr>
      <w:fldChar w:fldCharType="separate"/>
    </w:r>
    <w:r w:rsidR="00694058">
      <w:rPr>
        <w:rFonts w:asciiTheme="minorHAnsi" w:hAnsiTheme="minorHAnsi"/>
        <w:sz w:val="16"/>
      </w:rPr>
      <w:t>11/01/2024 11:50AM</w:t>
    </w:r>
    <w:r w:rsidRPr="00545F47">
      <w:rPr>
        <w:rFonts w:asciiTheme="minorHAnsi" w:hAnsiTheme="minorHAnsi"/>
        <w:sz w:val="16"/>
      </w:rPr>
      <w:fldChar w:fldCharType="end"/>
    </w:r>
    <w:r w:rsidRPr="00545F47">
      <w:rPr>
        <w:rFonts w:asciiTheme="minorHAnsi" w:hAnsiTheme="minorHAnsi"/>
        <w:sz w:val="16"/>
      </w:rPr>
      <w:tab/>
      <w:t xml:space="preserve">   </w:t>
    </w:r>
    <w:r w:rsidRPr="00545F47">
      <w:rPr>
        <w:rFonts w:asciiTheme="minorHAnsi" w:hAnsiTheme="minorHAnsi"/>
        <w:sz w:val="16"/>
      </w:rPr>
      <w:tab/>
    </w:r>
    <w:r w:rsidRPr="00545F47">
      <w:rPr>
        <w:rFonts w:asciiTheme="minorHAnsi" w:hAnsiTheme="minorHAnsi"/>
        <w:sz w:val="16"/>
      </w:rPr>
      <w:tab/>
    </w:r>
    <w:r w:rsidRPr="00545F47">
      <w:rPr>
        <w:rFonts w:asciiTheme="minorHAnsi" w:hAnsiTheme="minorHAnsi"/>
        <w:sz w:val="16"/>
      </w:rPr>
      <w:tab/>
    </w:r>
    <w:r w:rsidRPr="00545F47">
      <w:rPr>
        <w:rFonts w:asciiTheme="minorHAnsi" w:hAnsiTheme="minorHAnsi"/>
        <w:sz w:val="16"/>
      </w:rPr>
      <w:tab/>
    </w:r>
    <w:r w:rsidRPr="00545F47">
      <w:rPr>
        <w:rFonts w:asciiTheme="minorHAnsi" w:hAnsiTheme="minorHAnsi"/>
        <w:sz w:val="16"/>
      </w:rPr>
      <w:tab/>
    </w:r>
    <w:r w:rsidRPr="00545F47">
      <w:rPr>
        <w:rFonts w:asciiTheme="minorHAnsi" w:hAnsiTheme="minorHAnsi"/>
        <w:sz w:val="16"/>
      </w:rPr>
      <w:tab/>
    </w:r>
    <w:r>
      <w:rPr>
        <w:rFonts w:asciiTheme="minorHAnsi" w:hAnsiTheme="minorHAnsi"/>
        <w:sz w:val="16"/>
      </w:rPr>
      <w:tab/>
    </w:r>
    <w:r w:rsidRPr="00545F47">
      <w:rPr>
        <w:rFonts w:asciiTheme="minorHAnsi" w:hAnsiTheme="minorHAnsi"/>
        <w:sz w:val="16"/>
      </w:rPr>
      <w:t xml:space="preserve"> © SACE Board of South Australia 20</w:t>
    </w:r>
    <w:r w:rsidR="00694058">
      <w:rPr>
        <w:rFonts w:asciiTheme="minorHAnsi" w:hAnsiTheme="minorHAnsi"/>
        <w:sz w:val="16"/>
      </w:rPr>
      <w:t>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B273" w14:textId="1022111E" w:rsidR="00E0610F" w:rsidRDefault="00BA552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05F772C9" wp14:editId="09993AA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0" name="Text Box 10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5570EE" w14:textId="28DA3CFF" w:rsidR="00BA5528" w:rsidRPr="00BA5528" w:rsidRDefault="00BA5528" w:rsidP="00BA5528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BA552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F772C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alt="OFFICIAL " style="position:absolute;margin-left:0;margin-top:0;width:34.95pt;height:34.95pt;z-index:2516674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05570EE" w14:textId="28DA3CFF" w:rsidR="00BA5528" w:rsidRPr="00BA5528" w:rsidRDefault="00BA5528" w:rsidP="00BA5528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BA552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0C3A7" w14:textId="77777777" w:rsidR="00BD5E44" w:rsidRDefault="00BD5E44" w:rsidP="008E012E">
      <w:r>
        <w:separator/>
      </w:r>
    </w:p>
  </w:footnote>
  <w:footnote w:type="continuationSeparator" w:id="0">
    <w:p w14:paraId="4D61F03F" w14:textId="77777777" w:rsidR="00BD5E44" w:rsidRDefault="00BD5E44" w:rsidP="008E0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8271" w14:textId="17D16F1A" w:rsidR="00E0610F" w:rsidRDefault="00BA552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58A00000" wp14:editId="75B4617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5CDFDF" w14:textId="79052D8C" w:rsidR="00BA5528" w:rsidRPr="00BA5528" w:rsidRDefault="00BA5528" w:rsidP="00BA5528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BA552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A0000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alt="OFFICIAL" style="position:absolute;margin-left:0;margin-top:0;width:34.95pt;height:34.95pt;z-index:25166540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0F5CDFDF" w14:textId="79052D8C" w:rsidR="00BA5528" w:rsidRPr="00BA5528" w:rsidRDefault="00BA5528" w:rsidP="00BA5528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BA552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82A8" w14:textId="00BE4062" w:rsidR="00E0610F" w:rsidRDefault="00BA552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1DB8B1FE" wp14:editId="7B2D97AA">
              <wp:simplePos x="4572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9" name="Text Box 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DAB752" w14:textId="15B79F75" w:rsidR="00BA5528" w:rsidRPr="00BA5528" w:rsidRDefault="00BA5528" w:rsidP="00BA5528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BA552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B8B1F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alt="OFFICIAL" style="position:absolute;margin-left:0;margin-top:0;width:34.95pt;height:34.95pt;z-index:25166643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44DAB752" w14:textId="15B79F75" w:rsidR="00BA5528" w:rsidRPr="00BA5528" w:rsidRDefault="00BA5528" w:rsidP="00BA5528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BA552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72B5" w14:textId="7901C723" w:rsidR="00E0610F" w:rsidRDefault="00BA552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4417E14" wp14:editId="665C374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FEDA88" w14:textId="45126F0B" w:rsidR="00BA5528" w:rsidRPr="00BA5528" w:rsidRDefault="00BA5528" w:rsidP="00BA5528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BA552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417E1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OFFICIAL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4DFEDA88" w14:textId="45126F0B" w:rsidR="00BA5528" w:rsidRPr="00BA5528" w:rsidRDefault="00BA5528" w:rsidP="00BA5528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BA552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24852"/>
    <w:multiLevelType w:val="hybridMultilevel"/>
    <w:tmpl w:val="C6B6A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04109"/>
    <w:multiLevelType w:val="hybridMultilevel"/>
    <w:tmpl w:val="818AF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455322"/>
    <w:multiLevelType w:val="hybridMultilevel"/>
    <w:tmpl w:val="9CB8DF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035131">
    <w:abstractNumId w:val="2"/>
  </w:num>
  <w:num w:numId="2" w16cid:durableId="6895286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6691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D0"/>
    <w:rsid w:val="000016E2"/>
    <w:rsid w:val="00086CFF"/>
    <w:rsid w:val="000B7D62"/>
    <w:rsid w:val="00213120"/>
    <w:rsid w:val="00237AD0"/>
    <w:rsid w:val="00251F31"/>
    <w:rsid w:val="00395E00"/>
    <w:rsid w:val="00396C7B"/>
    <w:rsid w:val="003C0EC9"/>
    <w:rsid w:val="003E1D24"/>
    <w:rsid w:val="004624F6"/>
    <w:rsid w:val="00465FE6"/>
    <w:rsid w:val="00471351"/>
    <w:rsid w:val="004F3D25"/>
    <w:rsid w:val="005F65AD"/>
    <w:rsid w:val="00694058"/>
    <w:rsid w:val="00697C09"/>
    <w:rsid w:val="00857895"/>
    <w:rsid w:val="008E012E"/>
    <w:rsid w:val="00921496"/>
    <w:rsid w:val="009703BE"/>
    <w:rsid w:val="00A801C1"/>
    <w:rsid w:val="00A945A3"/>
    <w:rsid w:val="00AE6325"/>
    <w:rsid w:val="00BA5528"/>
    <w:rsid w:val="00BD5E44"/>
    <w:rsid w:val="00C96253"/>
    <w:rsid w:val="00CB5062"/>
    <w:rsid w:val="00CE64FB"/>
    <w:rsid w:val="00D41D0B"/>
    <w:rsid w:val="00D41D46"/>
    <w:rsid w:val="00D862AF"/>
    <w:rsid w:val="00E0610F"/>
    <w:rsid w:val="00E42861"/>
    <w:rsid w:val="00EB1D0B"/>
    <w:rsid w:val="00EC4400"/>
    <w:rsid w:val="00FE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4A6B5"/>
  <w15:docId w15:val="{61F39D63-18E4-4AB6-9D45-9AC97A3C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AD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FinalBodyTextCharChar">
    <w:name w:val="SO Final Body Text Char Char"/>
    <w:basedOn w:val="DefaultParagraphFont"/>
    <w:link w:val="SOFinalBodyText"/>
    <w:locked/>
    <w:rsid w:val="00213120"/>
    <w:rPr>
      <w:rFonts w:ascii="Arial" w:eastAsia="Cambria" w:hAnsi="Arial" w:cs="Arial"/>
      <w:color w:val="000000"/>
      <w:szCs w:val="24"/>
      <w:lang w:val="en-US"/>
    </w:rPr>
  </w:style>
  <w:style w:type="paragraph" w:customStyle="1" w:styleId="SOFinalBodyText">
    <w:name w:val="SO Final Body Text"/>
    <w:link w:val="SOFinalBodyTextCharChar"/>
    <w:rsid w:val="00213120"/>
    <w:pPr>
      <w:spacing w:before="120"/>
    </w:pPr>
    <w:rPr>
      <w:rFonts w:ascii="Arial" w:eastAsia="Cambria" w:hAnsi="Arial" w:cs="Arial"/>
      <w:color w:val="000000"/>
      <w:szCs w:val="24"/>
      <w:lang w:val="en-US"/>
    </w:rPr>
  </w:style>
  <w:style w:type="paragraph" w:customStyle="1" w:styleId="SOFinalBulletsCoded2-3Letters">
    <w:name w:val="SO Final Bullets Coded (2-3 Letters)"/>
    <w:rsid w:val="00251F31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locked/>
    <w:rsid w:val="00251F31"/>
    <w:rPr>
      <w:rFonts w:ascii="Arial Narrow" w:hAnsi="Arial Narrow"/>
      <w:b/>
      <w:color w:val="000000"/>
      <w:sz w:val="28"/>
      <w:szCs w:val="24"/>
      <w:lang w:val="en-US"/>
    </w:rPr>
  </w:style>
  <w:style w:type="paragraph" w:customStyle="1" w:styleId="SOFinalHead3">
    <w:name w:val="SO Final Head 3"/>
    <w:link w:val="SOFinalHead3CharChar"/>
    <w:rsid w:val="00251F31"/>
    <w:pPr>
      <w:spacing w:before="360"/>
    </w:pPr>
    <w:rPr>
      <w:rFonts w:ascii="Arial Narrow" w:hAnsi="Arial Narrow"/>
      <w:b/>
      <w:color w:val="000000"/>
      <w:sz w:val="28"/>
      <w:szCs w:val="24"/>
      <w:lang w:val="en-US"/>
    </w:rPr>
  </w:style>
  <w:style w:type="table" w:styleId="TableGrid">
    <w:name w:val="Table Grid"/>
    <w:basedOn w:val="TableNormal"/>
    <w:rsid w:val="00251F3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Head3PerformanceTable">
    <w:name w:val="SO Final Head 3 (Performance Table)"/>
    <w:rsid w:val="005F65AD"/>
    <w:pPr>
      <w:spacing w:after="240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5F65AD"/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5F65AD"/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5F65AD"/>
    <w:pPr>
      <w:spacing w:before="120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5F65AD"/>
    <w:pPr>
      <w:spacing w:before="120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E01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12E"/>
  </w:style>
  <w:style w:type="paragraph" w:styleId="Footer">
    <w:name w:val="footer"/>
    <w:basedOn w:val="Normal"/>
    <w:link w:val="FooterChar"/>
    <w:uiPriority w:val="99"/>
    <w:unhideWhenUsed/>
    <w:rsid w:val="008E01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12E"/>
  </w:style>
  <w:style w:type="paragraph" w:customStyle="1" w:styleId="NoSpacing1">
    <w:name w:val="No Spacing1"/>
    <w:next w:val="NoSpacing"/>
    <w:uiPriority w:val="1"/>
    <w:qFormat/>
    <w:rsid w:val="008E012E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8E012E"/>
  </w:style>
  <w:style w:type="paragraph" w:customStyle="1" w:styleId="PSStage1or2SubjectHeading">
    <w:name w:val="PS Stage 1 or 2 Subject Heading"/>
    <w:next w:val="Normal"/>
    <w:qFormat/>
    <w:rsid w:val="00694058"/>
    <w:pPr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694058"/>
    <w:pPr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694058"/>
    <w:pPr>
      <w:spacing w:before="120"/>
      <w:textAlignment w:val="baseline"/>
    </w:pPr>
    <w:rPr>
      <w:rFonts w:ascii="Roboto Light" w:eastAsia="Times New Roman" w:hAnsi="Roboto Light" w:cs="Times New Roman"/>
      <w:sz w:val="19"/>
      <w:szCs w:val="16"/>
      <w:lang w:eastAsia="en-AU"/>
    </w:rPr>
  </w:style>
  <w:style w:type="paragraph" w:customStyle="1" w:styleId="PSTableABCDE">
    <w:name w:val="PS Table: A B C D E"/>
    <w:basedOn w:val="Normal"/>
    <w:qFormat/>
    <w:rsid w:val="00694058"/>
    <w:pPr>
      <w:spacing w:before="120"/>
      <w:jc w:val="center"/>
      <w:textAlignment w:val="baseline"/>
    </w:pPr>
    <w:rPr>
      <w:rFonts w:ascii="Roboto Medium" w:eastAsia="Times New Roman" w:hAnsi="Roboto Medium" w:cs="Times New Roman"/>
      <w:sz w:val="24"/>
      <w:szCs w:val="24"/>
      <w:lang w:eastAsia="en-AU"/>
    </w:rPr>
  </w:style>
  <w:style w:type="paragraph" w:customStyle="1" w:styleId="PSDownloaded">
    <w:name w:val="PS Downloaded..."/>
    <w:qFormat/>
    <w:rsid w:val="00694058"/>
    <w:pPr>
      <w:spacing w:before="60" w:after="240" w:line="259" w:lineRule="auto"/>
    </w:pPr>
    <w:rPr>
      <w:rFonts w:ascii="Roboto Light" w:eastAsia="SimSun" w:hAnsi="Roboto Light" w:cs="Times New Roman"/>
      <w:i/>
      <w:sz w:val="18"/>
      <w:szCs w:val="18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A656516</value>
    </field>
    <field name="Objective-Title">
      <value order="0">AT1 Skills and Applications - Topic Two Supervised task Persian Wars</value>
    </field>
    <field name="Objective-Description">
      <value order="0"/>
    </field>
    <field name="Objective-CreationStamp">
      <value order="0">2017-06-17T23:30:17Z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2017-11-08T05:45:34Z</value>
    </field>
    <field name="Objective-Owner">
      <value order="0">Michael Randall</value>
    </field>
    <field name="Objective-Path">
      <value order="0">Objective Global Folder:Curriculum:Subject renewal:Australian Curriculum:IMPLEMENTATION WORKSHOP PLANNING:Stage 2 Ancient Studies:Stage 2 Ancient Studies - material for booklet</value>
    </field>
    <field name="Objective-Parent">
      <value order="0">Stage 2 Ancient Studies - material for booklet</value>
    </field>
    <field name="Objective-State">
      <value order="0">Being Edited</value>
    </field>
    <field name="Objective-VersionId">
      <value order="0">vA1206516</value>
    </field>
    <field name="Objective-Version">
      <value order="0">2.1</value>
    </field>
    <field name="Objective-VersionNumber">
      <value order="0">3</value>
    </field>
    <field name="Objective-VersionComment">
      <value order="0"/>
    </field>
    <field name="Objective-FileNumber">
      <value order="0">qA13706</value>
    </field>
    <field name="Objective-Classification">
      <value order="0"/>
    </field>
    <field name="Objective-Caveats">
      <value order="0"/>
    </field>
  </systemFields>
  <catalogues/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10A7932EB534F8AEF78845ABA8758" ma:contentTypeVersion="16" ma:contentTypeDescription="Create a new document." ma:contentTypeScope="" ma:versionID="88498f7d6ff5a269b1bd58af3c66b774">
  <xsd:schema xmlns:xsd="http://www.w3.org/2001/XMLSchema" xmlns:xs="http://www.w3.org/2001/XMLSchema" xmlns:p="http://schemas.microsoft.com/office/2006/metadata/properties" xmlns:ns2="013bbd5f-90a7-43b7-b1c5-339583c96db7" xmlns:ns3="fb4dc4ba-ff99-4a12-902d-e211d6a52d31" targetNamespace="http://schemas.microsoft.com/office/2006/metadata/properties" ma:root="true" ma:fieldsID="8a301aa968459899d1d6299d8bf3bd64" ns2:_="" ns3:_="">
    <xsd:import namespace="013bbd5f-90a7-43b7-b1c5-339583c96db7"/>
    <xsd:import namespace="fb4dc4ba-ff99-4a12-902d-e211d6a52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bbd5f-90a7-43b7-b1c5-339583c96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c4ba-ff99-4a12-902d-e211d6a52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3b84e8-1157-46df-a680-a53870d85022}" ma:internalName="TaxCatchAll" ma:showField="CatchAllData" ma:web="fb4dc4ba-ff99-4a12-902d-e211d6a52d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3bbd5f-90a7-43b7-b1c5-339583c96db7">
      <Terms xmlns="http://schemas.microsoft.com/office/infopath/2007/PartnerControls"/>
    </lcf76f155ced4ddcb4097134ff3c332f>
    <TaxCatchAll xmlns="fb4dc4ba-ff99-4a12-902d-e211d6a52d31" xsi:nil="true"/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CB1C78C0-79D1-468A-AA78-5E5B5499FF45}"/>
</file>

<file path=customXml/itemProps3.xml><?xml version="1.0" encoding="utf-8"?>
<ds:datastoreItem xmlns:ds="http://schemas.openxmlformats.org/officeDocument/2006/customXml" ds:itemID="{992472A9-45A8-4AA5-92B8-50F8E6B36596}"/>
</file>

<file path=customXml/itemProps4.xml><?xml version="1.0" encoding="utf-8"?>
<ds:datastoreItem xmlns:ds="http://schemas.openxmlformats.org/officeDocument/2006/customXml" ds:itemID="{FA308085-04C7-436B-B857-B58449D7A980}"/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Marden Senior College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Mizpah Constable-Gray</dc:creator>
  <cp:lastModifiedBy>Comment</cp:lastModifiedBy>
  <cp:revision>8</cp:revision>
  <dcterms:created xsi:type="dcterms:W3CDTF">2024-01-11T01:19:00Z</dcterms:created>
  <dcterms:modified xsi:type="dcterms:W3CDTF">2024-01-11T01:39:00Z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A656516</vt:lpwstr>
  </property>
  <property fmtid="{D5CDD505-2E9C-101B-9397-08002B2CF9AE}" pid="4" name="Objective-Title">
    <vt:lpwstr>AT1 Skills and Applications - Topic Two Supervised task Persian Wars</vt:lpwstr>
  </property>
  <property fmtid="{D5CDD505-2E9C-101B-9397-08002B2CF9AE}" pid="5" name="Objective-Description">
    <vt:lpwstr/>
  </property>
  <property fmtid="{D5CDD505-2E9C-101B-9397-08002B2CF9AE}" pid="6" name="Objective-CreationStamp">
    <vt:filetime>2017-07-05T00:02:53Z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2017-11-08T05:47:25Z</vt:filetime>
  </property>
  <property fmtid="{D5CDD505-2E9C-101B-9397-08002B2CF9AE}" pid="10" name="Objective-ModificationStamp">
    <vt:filetime>2017-11-08T05:47:25Z</vt:filetime>
  </property>
  <property fmtid="{D5CDD505-2E9C-101B-9397-08002B2CF9AE}" pid="11" name="Objective-Owner">
    <vt:lpwstr>Michael Randall</vt:lpwstr>
  </property>
  <property fmtid="{D5CDD505-2E9C-101B-9397-08002B2CF9AE}" pid="12" name="Objective-Path">
    <vt:lpwstr>Objective Global Folder:Curriculum:Subject renewal:Australian Curriculum:IMPLEMENTATION WORKSHOP PLANNING:Stage 2 Ancient Studies:Stage 2 Ancient Studies - material for booklet:</vt:lpwstr>
  </property>
  <property fmtid="{D5CDD505-2E9C-101B-9397-08002B2CF9AE}" pid="13" name="Objective-Parent">
    <vt:lpwstr>Stage 2 Ancient Studies - material for booklet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vA1206516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qA13706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ClassificationContentMarkingHeaderShapeIds">
    <vt:lpwstr>7,8,9</vt:lpwstr>
  </property>
  <property fmtid="{D5CDD505-2E9C-101B-9397-08002B2CF9AE}" pid="24" name="ClassificationContentMarkingHeaderFontProps">
    <vt:lpwstr>#a80000,12,Arial</vt:lpwstr>
  </property>
  <property fmtid="{D5CDD505-2E9C-101B-9397-08002B2CF9AE}" pid="25" name="ClassificationContentMarkingHeaderText">
    <vt:lpwstr>OFFICIAL</vt:lpwstr>
  </property>
  <property fmtid="{D5CDD505-2E9C-101B-9397-08002B2CF9AE}" pid="26" name="ClassificationContentMarkingFooterShapeIds">
    <vt:lpwstr>a,b,c</vt:lpwstr>
  </property>
  <property fmtid="{D5CDD505-2E9C-101B-9397-08002B2CF9AE}" pid="27" name="ClassificationContentMarkingFooterFontProps">
    <vt:lpwstr>#a80000,12,arial</vt:lpwstr>
  </property>
  <property fmtid="{D5CDD505-2E9C-101B-9397-08002B2CF9AE}" pid="28" name="ClassificationContentMarkingFooterText">
    <vt:lpwstr>OFFICIAL </vt:lpwstr>
  </property>
  <property fmtid="{D5CDD505-2E9C-101B-9397-08002B2CF9AE}" pid="29" name="ContentTypeId">
    <vt:lpwstr>0x010100DBB10A7932EB534F8AEF78845ABA8758</vt:lpwstr>
  </property>
</Properties>
</file>