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EE45D8">
        <w:rPr>
          <w:rFonts w:eastAsia="SimSun" w:cs="Arial"/>
          <w:b/>
          <w:bCs/>
          <w:sz w:val="28"/>
          <w:szCs w:val="28"/>
        </w:rPr>
        <w:t>Language and Culture (</w:t>
      </w:r>
      <w:r w:rsidR="00D55849">
        <w:rPr>
          <w:rFonts w:eastAsia="SimSun" w:cs="Arial"/>
          <w:b/>
          <w:bCs/>
          <w:sz w:val="28"/>
          <w:szCs w:val="28"/>
        </w:rPr>
        <w:t>2</w:t>
      </w:r>
      <w:r w:rsidR="00EE45D8">
        <w:rPr>
          <w:rFonts w:eastAsia="SimSun" w:cs="Arial"/>
          <w:b/>
          <w:bCs/>
          <w:sz w:val="28"/>
          <w:szCs w:val="28"/>
        </w:rPr>
        <w:t xml:space="preserve">0 </w:t>
      </w:r>
      <w:proofErr w:type="gramStart"/>
      <w:r w:rsidR="00EE45D8">
        <w:rPr>
          <w:rFonts w:eastAsia="SimSun" w:cs="Arial"/>
          <w:b/>
          <w:bCs/>
          <w:sz w:val="28"/>
          <w:szCs w:val="28"/>
        </w:rPr>
        <w:t>credit</w:t>
      </w:r>
      <w:proofErr w:type="gramEnd"/>
      <w:r w:rsidR="00EE45D8">
        <w:rPr>
          <w:rFonts w:eastAsia="SimSun" w:cs="Arial"/>
          <w:b/>
          <w:bCs/>
          <w:sz w:val="28"/>
          <w:szCs w:val="28"/>
        </w:rPr>
        <w:t>)</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EE45D8" w:rsidP="00937FB6">
            <w:pPr>
              <w:jc w:val="center"/>
              <w:rPr>
                <w:b/>
              </w:rPr>
            </w:pPr>
            <w:r>
              <w:rPr>
                <w:b/>
              </w:rPr>
              <w:t>L</w:t>
            </w:r>
          </w:p>
        </w:tc>
        <w:tc>
          <w:tcPr>
            <w:tcW w:w="500" w:type="dxa"/>
            <w:shd w:val="clear" w:color="auto" w:fill="auto"/>
            <w:vAlign w:val="center"/>
          </w:tcPr>
          <w:p w:rsidR="00695B70" w:rsidRPr="00F66744" w:rsidRDefault="00EE45D8" w:rsidP="00937FB6">
            <w:pPr>
              <w:jc w:val="center"/>
              <w:rPr>
                <w:b/>
              </w:rPr>
            </w:pPr>
            <w:r>
              <w:rPr>
                <w:b/>
              </w:rPr>
              <w:t>A</w:t>
            </w:r>
          </w:p>
        </w:tc>
        <w:tc>
          <w:tcPr>
            <w:tcW w:w="500" w:type="dxa"/>
            <w:shd w:val="clear" w:color="auto" w:fill="auto"/>
            <w:vAlign w:val="center"/>
          </w:tcPr>
          <w:p w:rsidR="00695B70" w:rsidRPr="003B2B0E" w:rsidRDefault="00EE45D8" w:rsidP="00937FB6">
            <w:pPr>
              <w:jc w:val="center"/>
              <w:rPr>
                <w:b/>
              </w:rPr>
            </w:pPr>
            <w:r>
              <w:rPr>
                <w:b/>
              </w:rPr>
              <w:t>C</w:t>
            </w:r>
          </w:p>
        </w:tc>
        <w:tc>
          <w:tcPr>
            <w:tcW w:w="1252" w:type="dxa"/>
            <w:shd w:val="clear" w:color="auto" w:fill="auto"/>
            <w:vAlign w:val="center"/>
          </w:tcPr>
          <w:p w:rsidR="00695B70" w:rsidRPr="003B2B0E" w:rsidRDefault="00D55849" w:rsidP="00937FB6">
            <w:pPr>
              <w:jc w:val="center"/>
              <w:rPr>
                <w:b/>
              </w:rPr>
            </w:pPr>
            <w:r>
              <w:rPr>
                <w:b/>
              </w:rPr>
              <w:t>2</w:t>
            </w:r>
            <w:r w:rsidR="00695B70">
              <w:rPr>
                <w:b/>
              </w:rPr>
              <w:t>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FA56CB" w:rsidTr="00FA56CB">
        <w:trPr>
          <w:trHeight w:val="2009"/>
        </w:trPr>
        <w:tc>
          <w:tcPr>
            <w:tcW w:w="10065" w:type="dxa"/>
            <w:tcBorders>
              <w:top w:val="single" w:sz="4" w:space="0" w:color="auto"/>
              <w:left w:val="single" w:sz="4" w:space="0" w:color="auto"/>
              <w:bottom w:val="single" w:sz="4" w:space="0" w:color="auto"/>
              <w:right w:val="single" w:sz="4" w:space="0" w:color="auto"/>
            </w:tcBorders>
          </w:tcPr>
          <w:p w:rsidR="00FA56CB" w:rsidRDefault="00FA56CB">
            <w:pPr>
              <w:rPr>
                <w:sz w:val="6"/>
                <w:szCs w:val="6"/>
              </w:rPr>
            </w:pPr>
          </w:p>
          <w:p w:rsidR="00FA56CB" w:rsidRDefault="00FA56CB">
            <w:pPr>
              <w:jc w:val="center"/>
              <w:rPr>
                <w:sz w:val="20"/>
                <w:szCs w:val="20"/>
              </w:rPr>
            </w:pPr>
            <w:r>
              <w:rPr>
                <w:sz w:val="20"/>
                <w:szCs w:val="20"/>
              </w:rPr>
              <w:t>School use only</w:t>
            </w:r>
          </w:p>
          <w:p w:rsidR="00FA56CB" w:rsidRDefault="00FA56CB">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FA56CB">
              <w:trPr>
                <w:gridBefore w:val="1"/>
                <w:wBefore w:w="108" w:type="dxa"/>
                <w:trHeight w:hRule="exact" w:val="523"/>
              </w:trPr>
              <w:tc>
                <w:tcPr>
                  <w:tcW w:w="1485" w:type="dxa"/>
                  <w:vAlign w:val="center"/>
                </w:tcPr>
                <w:p w:rsidR="00FA56CB" w:rsidRDefault="00FA56CB">
                  <w:pPr>
                    <w:ind w:left="-108"/>
                    <w:jc w:val="right"/>
                    <w:rPr>
                      <w:bCs/>
                      <w:sz w:val="18"/>
                      <w:szCs w:val="18"/>
                    </w:rPr>
                  </w:pPr>
                </w:p>
              </w:tc>
              <w:tc>
                <w:tcPr>
                  <w:tcW w:w="1485" w:type="dxa"/>
                  <w:tcBorders>
                    <w:top w:val="nil"/>
                    <w:left w:val="nil"/>
                    <w:bottom w:val="nil"/>
                    <w:right w:val="single" w:sz="4" w:space="0" w:color="auto"/>
                  </w:tcBorders>
                  <w:vAlign w:val="center"/>
                  <w:hideMark/>
                </w:tcPr>
                <w:p w:rsidR="00FA56CB" w:rsidRDefault="00FA56CB">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FA56CB" w:rsidRDefault="00FA56CB">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FA56CB" w:rsidRDefault="00FA56CB">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FA56CB" w:rsidRDefault="00FA56CB">
                  <w:pPr>
                    <w:ind w:left="-108"/>
                    <w:jc w:val="center"/>
                    <w:rPr>
                      <w:bCs/>
                      <w:sz w:val="18"/>
                      <w:szCs w:val="18"/>
                    </w:rPr>
                  </w:pPr>
                </w:p>
              </w:tc>
              <w:tc>
                <w:tcPr>
                  <w:tcW w:w="2247" w:type="dxa"/>
                  <w:gridSpan w:val="2"/>
                  <w:tcBorders>
                    <w:top w:val="nil"/>
                    <w:left w:val="single" w:sz="4" w:space="0" w:color="auto"/>
                    <w:bottom w:val="nil"/>
                    <w:right w:val="nil"/>
                  </w:tcBorders>
                </w:tcPr>
                <w:p w:rsidR="00FA56CB" w:rsidRDefault="00FA56CB">
                  <w:pPr>
                    <w:ind w:left="-108"/>
                    <w:jc w:val="right"/>
                    <w:rPr>
                      <w:bCs/>
                      <w:sz w:val="18"/>
                      <w:szCs w:val="18"/>
                    </w:rPr>
                  </w:pPr>
                </w:p>
              </w:tc>
              <w:tc>
                <w:tcPr>
                  <w:tcW w:w="2531" w:type="dxa"/>
                </w:tcPr>
                <w:p w:rsidR="00FA56CB" w:rsidRDefault="00FA56CB">
                  <w:pPr>
                    <w:ind w:left="-108"/>
                    <w:jc w:val="right"/>
                    <w:rPr>
                      <w:bCs/>
                      <w:sz w:val="18"/>
                      <w:szCs w:val="18"/>
                    </w:rPr>
                  </w:pPr>
                </w:p>
              </w:tc>
              <w:tc>
                <w:tcPr>
                  <w:tcW w:w="2531" w:type="dxa"/>
                </w:tcPr>
                <w:p w:rsidR="00FA56CB" w:rsidRDefault="00FA56CB">
                  <w:pPr>
                    <w:ind w:left="-108"/>
                    <w:jc w:val="right"/>
                    <w:rPr>
                      <w:bCs/>
                      <w:sz w:val="18"/>
                      <w:szCs w:val="18"/>
                    </w:rPr>
                  </w:pPr>
                </w:p>
              </w:tc>
              <w:tc>
                <w:tcPr>
                  <w:tcW w:w="1485" w:type="dxa"/>
                </w:tcPr>
                <w:p w:rsidR="00FA56CB" w:rsidRDefault="00FA56CB">
                  <w:pPr>
                    <w:ind w:left="-108"/>
                    <w:jc w:val="right"/>
                    <w:rPr>
                      <w:bCs/>
                      <w:sz w:val="18"/>
                      <w:szCs w:val="18"/>
                    </w:rPr>
                  </w:pPr>
                </w:p>
              </w:tc>
            </w:tr>
            <w:tr w:rsidR="00FA56CB">
              <w:trPr>
                <w:gridAfter w:val="4"/>
                <w:wAfter w:w="7235" w:type="dxa"/>
                <w:trHeight w:val="321"/>
              </w:trPr>
              <w:tc>
                <w:tcPr>
                  <w:tcW w:w="9815" w:type="dxa"/>
                  <w:gridSpan w:val="7"/>
                  <w:vAlign w:val="bottom"/>
                  <w:hideMark/>
                </w:tcPr>
                <w:p w:rsidR="00FA56CB" w:rsidRDefault="00FA56CB">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FA56CB" w:rsidRDefault="00FA56CB">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FA56CB" w:rsidRDefault="00FA56CB">
            <w:pPr>
              <w:tabs>
                <w:tab w:val="left" w:pos="5832"/>
              </w:tabs>
              <w:spacing w:before="60" w:after="20"/>
              <w:rPr>
                <w:rFonts w:cs="Arial"/>
                <w:sz w:val="18"/>
                <w:szCs w:val="18"/>
              </w:rPr>
            </w:pPr>
          </w:p>
        </w:tc>
      </w:tr>
    </w:tbl>
    <w:p w:rsidR="00FA56CB" w:rsidRPr="004963F3" w:rsidRDefault="00FA56CB"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EE45D8">
        <w:t>Language and Culture (</w:t>
      </w:r>
      <w:r w:rsidR="00D55849">
        <w:t>2</w:t>
      </w:r>
      <w:r w:rsidR="00EE45D8">
        <w:t>0 credit)</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946"/>
        <w:gridCol w:w="944"/>
        <w:gridCol w:w="803"/>
        <w:gridCol w:w="804"/>
        <w:gridCol w:w="3402"/>
      </w:tblGrid>
      <w:tr w:rsidR="002166A4" w:rsidRPr="004963F3" w:rsidTr="00EE45D8">
        <w:trPr>
          <w:trHeight w:val="345"/>
          <w:tblHeader/>
        </w:trPr>
        <w:tc>
          <w:tcPr>
            <w:tcW w:w="1951"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6946"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EE45D8">
        <w:trPr>
          <w:trHeight w:val="345"/>
          <w:tblHeader/>
        </w:trPr>
        <w:tc>
          <w:tcPr>
            <w:tcW w:w="1951"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6946"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EE45D8" w:rsidP="00C74940">
            <w:pPr>
              <w:jc w:val="center"/>
              <w:rPr>
                <w:rFonts w:cs="Arial"/>
                <w:b/>
                <w:bCs/>
                <w:sz w:val="20"/>
                <w:szCs w:val="20"/>
                <w:lang w:val="en-US"/>
              </w:rPr>
            </w:pPr>
            <w:r>
              <w:rPr>
                <w:rFonts w:cs="Arial"/>
                <w:b/>
                <w:bCs/>
                <w:sz w:val="20"/>
                <w:szCs w:val="20"/>
                <w:lang w:val="en-US"/>
              </w:rPr>
              <w:t>KU</w:t>
            </w:r>
          </w:p>
        </w:tc>
        <w:tc>
          <w:tcPr>
            <w:tcW w:w="803" w:type="dxa"/>
            <w:shd w:val="clear" w:color="auto" w:fill="auto"/>
            <w:vAlign w:val="center"/>
          </w:tcPr>
          <w:p w:rsidR="00643324" w:rsidRPr="004963F3" w:rsidRDefault="00EE45D8" w:rsidP="00C74940">
            <w:pPr>
              <w:jc w:val="center"/>
              <w:rPr>
                <w:rFonts w:cs="Arial"/>
                <w:b/>
                <w:bCs/>
                <w:sz w:val="20"/>
                <w:szCs w:val="20"/>
                <w:lang w:val="en-US"/>
              </w:rPr>
            </w:pPr>
            <w:r>
              <w:rPr>
                <w:rFonts w:cs="Arial"/>
                <w:b/>
                <w:bCs/>
                <w:sz w:val="20"/>
                <w:szCs w:val="20"/>
                <w:lang w:val="en-US"/>
              </w:rPr>
              <w:t>AR</w:t>
            </w:r>
          </w:p>
        </w:tc>
        <w:tc>
          <w:tcPr>
            <w:tcW w:w="804" w:type="dxa"/>
            <w:shd w:val="clear" w:color="auto" w:fill="auto"/>
            <w:vAlign w:val="center"/>
          </w:tcPr>
          <w:p w:rsidR="00643324" w:rsidRPr="004963F3" w:rsidRDefault="00EE45D8" w:rsidP="00C74940">
            <w:pPr>
              <w:jc w:val="center"/>
              <w:rPr>
                <w:rFonts w:cs="Arial"/>
                <w:b/>
                <w:bCs/>
                <w:sz w:val="20"/>
                <w:szCs w:val="20"/>
                <w:lang w:val="en-US"/>
              </w:rPr>
            </w:pPr>
            <w:r>
              <w:rPr>
                <w:rFonts w:cs="Arial"/>
                <w:b/>
                <w:bCs/>
                <w:sz w:val="20"/>
                <w:szCs w:val="20"/>
                <w:lang w:val="en-US"/>
              </w:rPr>
              <w:t>IE</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EE45D8">
        <w:trPr>
          <w:trHeight w:val="659"/>
        </w:trPr>
        <w:tc>
          <w:tcPr>
            <w:tcW w:w="1951" w:type="dxa"/>
            <w:vMerge w:val="restart"/>
            <w:shd w:val="clear" w:color="auto" w:fill="auto"/>
            <w:vAlign w:val="center"/>
          </w:tcPr>
          <w:p w:rsidR="00EE45D8" w:rsidRDefault="00C430BB" w:rsidP="002D37C0">
            <w:pPr>
              <w:pStyle w:val="LAPTableText"/>
              <w:jc w:val="center"/>
              <w:rPr>
                <w:b/>
                <w:lang w:val="en-US"/>
              </w:rPr>
            </w:pPr>
            <w:r>
              <w:rPr>
                <w:b/>
                <w:lang w:val="en-US"/>
              </w:rPr>
              <w:t xml:space="preserve">Assessment Type 1: </w:t>
            </w:r>
          </w:p>
          <w:p w:rsidR="002166A4" w:rsidRPr="00F40B4F" w:rsidRDefault="00EE45D8" w:rsidP="002D37C0">
            <w:pPr>
              <w:pStyle w:val="LAPTableText"/>
              <w:jc w:val="center"/>
              <w:rPr>
                <w:b/>
                <w:lang w:val="en-US"/>
              </w:rPr>
            </w:pPr>
            <w:r>
              <w:rPr>
                <w:b/>
                <w:lang w:val="en-US"/>
              </w:rPr>
              <w:t>Text Analysis</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6946"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2166A4" w:rsidRPr="004963F3" w:rsidTr="00EE45D8">
        <w:trPr>
          <w:trHeight w:val="856"/>
        </w:trPr>
        <w:tc>
          <w:tcPr>
            <w:tcW w:w="1951" w:type="dxa"/>
            <w:vMerge/>
            <w:shd w:val="clear" w:color="auto" w:fill="auto"/>
            <w:vAlign w:val="center"/>
          </w:tcPr>
          <w:p w:rsidR="002166A4" w:rsidRPr="00F40B4F" w:rsidRDefault="002166A4" w:rsidP="00E1281C">
            <w:pPr>
              <w:pStyle w:val="LAPTableText"/>
              <w:jc w:val="center"/>
              <w:rPr>
                <w:b/>
                <w:lang w:val="en-US"/>
              </w:rPr>
            </w:pPr>
          </w:p>
        </w:tc>
        <w:tc>
          <w:tcPr>
            <w:tcW w:w="6946" w:type="dxa"/>
            <w:shd w:val="clear" w:color="auto" w:fill="auto"/>
          </w:tcPr>
          <w:p w:rsidR="002166A4" w:rsidRDefault="002166A4" w:rsidP="00E1281C">
            <w:pPr>
              <w:pStyle w:val="ACLAPTableText"/>
              <w:rPr>
                <w:rFonts w:cs="Arial"/>
              </w:rPr>
            </w:pPr>
          </w:p>
          <w:p w:rsidR="003A3C34" w:rsidRDefault="003A3C34" w:rsidP="00E1281C">
            <w:pPr>
              <w:pStyle w:val="ACLAPTableText"/>
              <w:rPr>
                <w:rFonts w:cs="Arial"/>
              </w:rPr>
            </w:pPr>
          </w:p>
          <w:p w:rsidR="003A3C34" w:rsidRDefault="003A3C34" w:rsidP="00E1281C">
            <w:pPr>
              <w:pStyle w:val="ACLAPTableText"/>
              <w:rPr>
                <w:rFonts w:cs="Arial"/>
              </w:rPr>
            </w:pPr>
          </w:p>
          <w:p w:rsidR="003A3C34" w:rsidRPr="004963F3" w:rsidRDefault="003A3C34" w:rsidP="00E1281C">
            <w:pPr>
              <w:pStyle w:val="ACLAPTableText"/>
              <w:rPr>
                <w:rFonts w:cs="Arial"/>
              </w:rPr>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7901FE" w:rsidRPr="004963F3" w:rsidTr="00EE45D8">
        <w:trPr>
          <w:trHeight w:val="858"/>
        </w:trPr>
        <w:tc>
          <w:tcPr>
            <w:tcW w:w="1951" w:type="dxa"/>
            <w:vMerge w:val="restart"/>
            <w:shd w:val="clear" w:color="auto" w:fill="auto"/>
            <w:vAlign w:val="center"/>
          </w:tcPr>
          <w:p w:rsidR="007901FE" w:rsidRPr="00F40B4F" w:rsidRDefault="007901FE" w:rsidP="007901FE">
            <w:pPr>
              <w:pStyle w:val="LAPTableText"/>
              <w:jc w:val="center"/>
              <w:rPr>
                <w:b/>
                <w:lang w:val="en-US"/>
              </w:rPr>
            </w:pPr>
            <w:r>
              <w:rPr>
                <w:b/>
                <w:lang w:val="en-US"/>
              </w:rPr>
              <w:t xml:space="preserve">Assessment Type </w:t>
            </w:r>
            <w:r w:rsidR="00EE45D8">
              <w:rPr>
                <w:b/>
                <w:lang w:val="en-US"/>
              </w:rPr>
              <w:t>2: Communication Activity</w:t>
            </w: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6946"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7901FE" w:rsidRPr="004963F3" w:rsidTr="00EE45D8">
        <w:trPr>
          <w:trHeight w:val="985"/>
        </w:trPr>
        <w:tc>
          <w:tcPr>
            <w:tcW w:w="1951" w:type="dxa"/>
            <w:vMerge/>
            <w:shd w:val="clear" w:color="auto" w:fill="auto"/>
            <w:vAlign w:val="center"/>
          </w:tcPr>
          <w:p w:rsidR="007901FE" w:rsidRPr="00F40B4F" w:rsidRDefault="007901FE" w:rsidP="00E1281C">
            <w:pPr>
              <w:pStyle w:val="LAPTableText"/>
              <w:jc w:val="center"/>
              <w:rPr>
                <w:b/>
                <w:lang w:val="en-US"/>
              </w:rPr>
            </w:pPr>
          </w:p>
        </w:tc>
        <w:tc>
          <w:tcPr>
            <w:tcW w:w="6946"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7901FE" w:rsidRPr="004963F3" w:rsidTr="00EE45D8">
        <w:trPr>
          <w:trHeight w:val="1102"/>
        </w:trPr>
        <w:tc>
          <w:tcPr>
            <w:tcW w:w="1951" w:type="dxa"/>
            <w:vMerge w:val="restart"/>
            <w:shd w:val="clear" w:color="auto" w:fill="auto"/>
            <w:vAlign w:val="center"/>
          </w:tcPr>
          <w:p w:rsidR="00EE45D8" w:rsidRDefault="007901FE" w:rsidP="007901FE">
            <w:pPr>
              <w:pStyle w:val="LAPTableText"/>
              <w:jc w:val="center"/>
              <w:rPr>
                <w:b/>
                <w:lang w:val="en-US"/>
              </w:rPr>
            </w:pPr>
            <w:r>
              <w:rPr>
                <w:b/>
                <w:lang w:val="en-US"/>
              </w:rPr>
              <w:t xml:space="preserve">Assessment Type </w:t>
            </w:r>
            <w:r w:rsidR="00EE45D8">
              <w:rPr>
                <w:b/>
                <w:lang w:val="en-US"/>
              </w:rPr>
              <w:t xml:space="preserve">3: </w:t>
            </w:r>
          </w:p>
          <w:p w:rsidR="007901FE" w:rsidRPr="00F40B4F" w:rsidRDefault="00EE45D8" w:rsidP="007901FE">
            <w:pPr>
              <w:pStyle w:val="LAPTableText"/>
              <w:jc w:val="center"/>
              <w:rPr>
                <w:b/>
                <w:lang w:val="en-US"/>
              </w:rPr>
            </w:pPr>
            <w:r>
              <w:rPr>
                <w:b/>
                <w:lang w:val="en-US"/>
              </w:rPr>
              <w:t>Group Activity</w:t>
            </w: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6946"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7901FE" w:rsidRPr="004963F3" w:rsidTr="00EE45D8">
        <w:trPr>
          <w:trHeight w:val="976"/>
        </w:trPr>
        <w:tc>
          <w:tcPr>
            <w:tcW w:w="1951" w:type="dxa"/>
            <w:vMerge/>
            <w:shd w:val="clear" w:color="auto" w:fill="auto"/>
            <w:vAlign w:val="center"/>
          </w:tcPr>
          <w:p w:rsidR="007901FE" w:rsidRPr="00F40B4F" w:rsidRDefault="007901FE" w:rsidP="00E1281C">
            <w:pPr>
              <w:pStyle w:val="LAPTableText"/>
              <w:jc w:val="center"/>
              <w:rPr>
                <w:b/>
                <w:lang w:val="en-US"/>
              </w:rPr>
            </w:pPr>
          </w:p>
        </w:tc>
        <w:tc>
          <w:tcPr>
            <w:tcW w:w="6946"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bl>
    <w:p w:rsidR="002166A4" w:rsidRPr="00A45A49" w:rsidRDefault="002166A4" w:rsidP="002166A4"/>
    <w:p w:rsidR="002166A4" w:rsidRDefault="00D55849" w:rsidP="002D37C0">
      <w:pPr>
        <w:rPr>
          <w:rFonts w:eastAsia="SimSun" w:cs="Arial"/>
          <w:i/>
          <w:iCs/>
          <w:sz w:val="20"/>
          <w:szCs w:val="20"/>
          <w:lang w:val="en-US"/>
        </w:rPr>
      </w:pPr>
      <w:proofErr w:type="gramStart"/>
      <w:r>
        <w:rPr>
          <w:rFonts w:eastAsia="SimSun" w:cs="Arial"/>
          <w:b/>
          <w:bCs/>
          <w:i/>
          <w:iCs/>
          <w:sz w:val="20"/>
          <w:szCs w:val="20"/>
          <w:lang w:val="en-US"/>
        </w:rPr>
        <w:t>Eight to ten</w:t>
      </w:r>
      <w:r w:rsidR="00EE45D8">
        <w:rPr>
          <w:rFonts w:eastAsia="SimSun" w:cs="Arial"/>
          <w:b/>
          <w:bCs/>
          <w:i/>
          <w:iCs/>
          <w:sz w:val="20"/>
          <w:szCs w:val="20"/>
          <w:lang w:val="en-US"/>
        </w:rPr>
        <w:t xml:space="preserve"> </w:t>
      </w:r>
      <w:r w:rsidR="003A3C34">
        <w:rPr>
          <w:rFonts w:eastAsia="SimSun" w:cs="Arial"/>
          <w:b/>
          <w:bCs/>
          <w:i/>
          <w:iCs/>
          <w:sz w:val="20"/>
          <w:szCs w:val="20"/>
          <w:lang w:val="en-US"/>
        </w:rPr>
        <w:t>assessments.</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EE45D8">
        <w:rPr>
          <w:rFonts w:eastAsia="SimSun" w:cs="Arial"/>
          <w:i/>
          <w:iCs/>
          <w:sz w:val="20"/>
          <w:szCs w:val="20"/>
          <w:lang w:val="en-US"/>
        </w:rPr>
        <w:t xml:space="preserve">Language and Culture </w:t>
      </w:r>
      <w:r w:rsidR="00C55841">
        <w:rPr>
          <w:rFonts w:eastAsia="SimSun" w:cs="Arial"/>
          <w:i/>
          <w:iCs/>
          <w:sz w:val="20"/>
          <w:szCs w:val="20"/>
          <w:lang w:val="en-US"/>
        </w:rPr>
        <w:t>subject o</w:t>
      </w:r>
      <w:r w:rsidR="002166A4" w:rsidRPr="004963F3">
        <w:rPr>
          <w:rFonts w:eastAsia="SimSun" w:cs="Arial"/>
          <w:i/>
          <w:iCs/>
          <w:sz w:val="20"/>
          <w:szCs w:val="20"/>
          <w:lang w:val="en-US"/>
        </w:rPr>
        <w:t>utline.</w:t>
      </w:r>
    </w:p>
    <w:p w:rsidR="00E461EF" w:rsidRDefault="00E461EF" w:rsidP="0047235B">
      <w:pPr>
        <w:rPr>
          <w:rFonts w:eastAsia="SimSun" w:cs="Arial"/>
          <w:i/>
          <w:iCs/>
          <w:sz w:val="20"/>
          <w:szCs w:val="20"/>
          <w:lang w:val="en-US"/>
        </w:rPr>
      </w:pPr>
    </w:p>
    <w:p w:rsidR="00E461EF" w:rsidRPr="00493F70" w:rsidRDefault="00E461EF" w:rsidP="0047235B">
      <w:pPr>
        <w:rPr>
          <w:rFonts w:cs="Arial"/>
        </w:rPr>
      </w:pPr>
    </w:p>
    <w:sectPr w:rsidR="00E461EF" w:rsidRPr="00493F70" w:rsidSect="004963F3">
      <w:headerReference w:type="first" r:id="rId14"/>
      <w:footerReference w:type="first" r:id="rId15"/>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142" w:rsidRDefault="00497142" w:rsidP="002166A4">
      <w:r>
        <w:separator/>
      </w:r>
    </w:p>
  </w:endnote>
  <w:endnote w:type="continuationSeparator" w:id="0">
    <w:p w:rsidR="00497142" w:rsidRDefault="00497142"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49" w:rsidRDefault="00D55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49" w:rsidRDefault="00D55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FA56CB">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A56CB">
      <w:rPr>
        <w:noProof/>
      </w:rPr>
      <w:t>2</w:t>
    </w:r>
    <w:r w:rsidRPr="00D128A8">
      <w:fldChar w:fldCharType="end"/>
    </w:r>
    <w:r>
      <w:rPr>
        <w:sz w:val="18"/>
      </w:rPr>
      <w:tab/>
    </w:r>
    <w:r>
      <w:t xml:space="preserve">Stage 1 </w:t>
    </w:r>
    <w:r w:rsidR="00EE45D8">
      <w:t>Language and Culture</w:t>
    </w:r>
    <w:r>
      <w:t xml:space="preserve"> </w:t>
    </w:r>
    <w:r w:rsidR="00D55849">
      <w:t>2</w:t>
    </w:r>
    <w:r w:rsidR="00EE45D8">
      <w:t xml:space="preserve">0 credit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1D187A">
        <w:t>A510352</w:t>
      </w:r>
    </w:fldSimple>
    <w:r w:rsidR="00E461EF" w:rsidRPr="00AD3BD3">
      <w:t xml:space="preserve"> </w:t>
    </w:r>
    <w:r w:rsidRPr="00AD3BD3">
      <w:t>(</w:t>
    </w:r>
    <w:r>
      <w:t xml:space="preserve">created </w:t>
    </w:r>
    <w:r w:rsidR="00F228FB">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FA56C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A56CB">
      <w:rPr>
        <w:noProof/>
      </w:rPr>
      <w:t>2</w:t>
    </w:r>
    <w:r w:rsidRPr="00D128A8">
      <w:fldChar w:fldCharType="end"/>
    </w:r>
    <w:r>
      <w:rPr>
        <w:sz w:val="18"/>
      </w:rPr>
      <w:tab/>
    </w:r>
    <w:r>
      <w:t xml:space="preserve">Stage 1 </w:t>
    </w:r>
    <w:r w:rsidR="00EE45D8">
      <w:t xml:space="preserve">Language and Culture </w:t>
    </w:r>
    <w:r w:rsidR="00D55849">
      <w:t>2</w:t>
    </w:r>
    <w:r w:rsidR="00EE45D8">
      <w:t>0 credit school</w:t>
    </w:r>
    <w:r w:rsidR="00795DAE">
      <w:t>-developed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fldSimple w:instr=" DOCPROPERTY  Objective-Id  \* MERGEFORMAT ">
      <w:r w:rsidR="001D187A">
        <w:t>A510352</w:t>
      </w:r>
    </w:fldSimple>
    <w:r w:rsidR="00E461EF" w:rsidRPr="00AD3BD3">
      <w:t xml:space="preserve"> </w:t>
    </w:r>
    <w:r w:rsidRPr="00AD3BD3">
      <w:t>(</w:t>
    </w:r>
    <w:r>
      <w:t xml:space="preserve">created </w:t>
    </w:r>
    <w:r w:rsidR="00F228FB">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142" w:rsidRDefault="00497142" w:rsidP="002166A4">
      <w:r>
        <w:separator/>
      </w:r>
    </w:p>
  </w:footnote>
  <w:footnote w:type="continuationSeparator" w:id="0">
    <w:p w:rsidR="00497142" w:rsidRDefault="00497142"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49" w:rsidRDefault="00D55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49" w:rsidRDefault="00D55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D187A"/>
    <w:rsid w:val="001F1534"/>
    <w:rsid w:val="001F5A11"/>
    <w:rsid w:val="001F6407"/>
    <w:rsid w:val="00214C9B"/>
    <w:rsid w:val="002166A4"/>
    <w:rsid w:val="00217428"/>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4CC8"/>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97142"/>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10005"/>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01FE"/>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0BA0"/>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874"/>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D15F7"/>
    <w:rsid w:val="00BE3DE2"/>
    <w:rsid w:val="00BE7279"/>
    <w:rsid w:val="00BE7FB8"/>
    <w:rsid w:val="00BF3E3C"/>
    <w:rsid w:val="00BF4C6B"/>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5849"/>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684"/>
    <w:rsid w:val="00EC2A92"/>
    <w:rsid w:val="00EC3BE5"/>
    <w:rsid w:val="00EC544E"/>
    <w:rsid w:val="00EC545D"/>
    <w:rsid w:val="00EE2FF4"/>
    <w:rsid w:val="00EE45D8"/>
    <w:rsid w:val="00EF113D"/>
    <w:rsid w:val="00EF3B17"/>
    <w:rsid w:val="00EF5A96"/>
    <w:rsid w:val="00F05064"/>
    <w:rsid w:val="00F131EE"/>
    <w:rsid w:val="00F228FB"/>
    <w:rsid w:val="00F27820"/>
    <w:rsid w:val="00F33792"/>
    <w:rsid w:val="00F35D23"/>
    <w:rsid w:val="00F416C8"/>
    <w:rsid w:val="00F46125"/>
    <w:rsid w:val="00F62E0F"/>
    <w:rsid w:val="00F8083E"/>
    <w:rsid w:val="00F8463C"/>
    <w:rsid w:val="00F852E0"/>
    <w:rsid w:val="00F90C04"/>
    <w:rsid w:val="00F96156"/>
    <w:rsid w:val="00FA54D1"/>
    <w:rsid w:val="00FA56CB"/>
    <w:rsid w:val="00FA598E"/>
    <w:rsid w:val="00FB072F"/>
    <w:rsid w:val="00FB10C1"/>
    <w:rsid w:val="00FB263E"/>
    <w:rsid w:val="00FB4107"/>
    <w:rsid w:val="00FB518B"/>
    <w:rsid w:val="00FB7ACB"/>
    <w:rsid w:val="00FC5D66"/>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5</cp:revision>
  <cp:lastPrinted>2015-08-17T04:06:00Z</cp:lastPrinted>
  <dcterms:created xsi:type="dcterms:W3CDTF">2016-03-04T01:51:00Z</dcterms:created>
  <dcterms:modified xsi:type="dcterms:W3CDTF">2017-01-12T00:16:00Z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A510352</vt:lpwstr>
  </property>
  <property fmtid="{D5CDD505-2E9C-101B-9397-08002B2CF9AE}" pid="4" name="Objective-Title">
    <vt:lpwstr>Language and Culture -School-developed 20 credit LAP form</vt:lpwstr>
  </property>
  <property fmtid="{D5CDD505-2E9C-101B-9397-08002B2CF9AE}" pid="5" name="Objective-Comment">
    <vt:lpwstr/>
  </property>
  <property fmtid="{D5CDD505-2E9C-101B-9397-08002B2CF9AE}" pid="6" name="Objective-CreationStamp">
    <vt:filetime>2016-03-04T01:56:55Z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2017-01-12T00:16:41Z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1:Languages:Language and Culture:LAPs:Pre-approved for January 2017 upload:</vt:lpwstr>
  </property>
  <property fmtid="{D5CDD505-2E9C-101B-9397-08002B2CF9AE}" pid="13" name="Objective-Parent">
    <vt:lpwstr>Pre-approved for January 2017 upload</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qA6725</vt:lpwstr>
  </property>
  <property fmtid="{D5CDD505-2E9C-101B-9397-08002B2CF9AE}" pid="19" name="Objective-Classification">
    <vt:lpwstr>[Inherited - none]</vt:lpwstr>
  </property>
  <property fmtid="{D5CDD505-2E9C-101B-9397-08002B2CF9AE}" pid="20" name="Objective-Caveats">
    <vt:lpwstr/>
  </property>
</Properties>
</file>