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zh-CN"/>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3EE8" w:rsidRPr="00225FC5" w:rsidRDefault="001A3EE8" w:rsidP="001A3EE8">
      <w:pPr>
        <w:pStyle w:val="FrontPageHeading"/>
      </w:pPr>
      <w:r>
        <w:t>Vietnamese (continuers)</w:t>
      </w:r>
    </w:p>
    <w:p w:rsidR="001A0F23" w:rsidRPr="00225FC5" w:rsidRDefault="001A0F23" w:rsidP="001A0F23">
      <w:pPr>
        <w:pStyle w:val="FrontPageSub-heading"/>
      </w:pPr>
      <w:r>
        <w:t>201</w:t>
      </w:r>
      <w:r w:rsidR="00E261D1">
        <w:t>5</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3EE8" w:rsidRPr="00743E35" w:rsidRDefault="001A3EE8" w:rsidP="001A3EE8">
      <w:pPr>
        <w:pStyle w:val="Heading1"/>
        <w:spacing w:before="240"/>
      </w:pPr>
      <w:r w:rsidRPr="00743E35">
        <w:lastRenderedPageBreak/>
        <w:t>Vietnamese (continuers)</w:t>
      </w:r>
    </w:p>
    <w:p w:rsidR="00B1461F" w:rsidRPr="00A81CA3" w:rsidRDefault="00B1461F" w:rsidP="00A81CA3">
      <w:pPr>
        <w:pStyle w:val="Heading1"/>
      </w:pPr>
    </w:p>
    <w:p w:rsidR="001A0F23" w:rsidRPr="00A81CA3" w:rsidRDefault="001A0F23" w:rsidP="00A81CA3">
      <w:pPr>
        <w:pStyle w:val="Heading1"/>
      </w:pPr>
      <w:r w:rsidRPr="00A81CA3">
        <w:t>201</w:t>
      </w:r>
      <w:r w:rsidR="00814A7B">
        <w:t>5</w:t>
      </w:r>
      <w:r w:rsidRPr="00A81CA3">
        <w:t xml:space="preserve"> </w:t>
      </w:r>
      <w:r w:rsidR="00B1461F" w:rsidRPr="00A81CA3">
        <w:t>Chief Assessor’s Report</w:t>
      </w:r>
    </w:p>
    <w:p w:rsidR="001A0F23" w:rsidRPr="0054520B" w:rsidRDefault="00532959" w:rsidP="00284E5F">
      <w:pPr>
        <w:pStyle w:val="Heading1"/>
        <w:spacing w:before="480"/>
        <w:jc w:val="left"/>
      </w:pPr>
      <w:r w:rsidRPr="0024300A">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284E5F">
      <w:pPr>
        <w:pStyle w:val="Heading1"/>
        <w:spacing w:before="360"/>
        <w:jc w:val="left"/>
      </w:pPr>
      <w:r>
        <w:t>School Assessment</w:t>
      </w:r>
    </w:p>
    <w:p w:rsidR="001A0F23" w:rsidRPr="00CD32DE" w:rsidRDefault="001A0F23" w:rsidP="001A3EE8">
      <w:pPr>
        <w:pStyle w:val="AssessmentTypeHeading"/>
      </w:pPr>
      <w:r w:rsidRPr="00CD32DE">
        <w:t xml:space="preserve">Assessment Type 1: </w:t>
      </w:r>
      <w:r w:rsidR="001A3EE8" w:rsidRPr="009329D3">
        <w:t>Folio</w:t>
      </w:r>
      <w:r w:rsidR="001A3EE8">
        <w:t xml:space="preserve"> </w:t>
      </w:r>
    </w:p>
    <w:p w:rsidR="008E15DB" w:rsidRPr="009329D3" w:rsidRDefault="008E15DB" w:rsidP="008E15DB">
      <w:pPr>
        <w:pStyle w:val="BodyText1"/>
      </w:pPr>
      <w:r w:rsidRPr="009329D3">
        <w:t>Folios submitted for moderation were of a high standard</w:t>
      </w:r>
      <w:r>
        <w:t>, with many students demonstrating achievement at the highest level</w:t>
      </w:r>
      <w:r w:rsidRPr="009329D3">
        <w:t>.</w:t>
      </w:r>
      <w:r>
        <w:t xml:space="preserve"> Task design that adhered to the subject outline and allowed for achievement at the highest level of </w:t>
      </w:r>
      <w:r w:rsidR="001E335C">
        <w:t xml:space="preserve">the </w:t>
      </w:r>
      <w:r>
        <w:t xml:space="preserve">performance standards supported student learning. </w:t>
      </w:r>
      <w:r w:rsidRPr="009329D3">
        <w:t>Moderators suggested the following to better support students:</w:t>
      </w:r>
    </w:p>
    <w:p w:rsidR="0052320B" w:rsidRPr="009329D3" w:rsidRDefault="008F111E" w:rsidP="001055CD">
      <w:pPr>
        <w:pStyle w:val="dotpoints"/>
        <w:spacing w:before="120" w:after="120"/>
        <w:ind w:left="357" w:hanging="357"/>
      </w:pPr>
      <w:r>
        <w:t xml:space="preserve">The best </w:t>
      </w:r>
      <w:r w:rsidR="0052320B" w:rsidRPr="009329D3">
        <w:t>stimulus text</w:t>
      </w:r>
      <w:r>
        <w:t>s</w:t>
      </w:r>
      <w:r w:rsidR="0052320B" w:rsidRPr="009329D3">
        <w:t xml:space="preserve"> </w:t>
      </w:r>
      <w:r w:rsidR="001055CD">
        <w:t>use l</w:t>
      </w:r>
      <w:r w:rsidR="0052320B" w:rsidRPr="009329D3">
        <w:t>anguage</w:t>
      </w:r>
      <w:r w:rsidR="0052320B">
        <w:t xml:space="preserve"> </w:t>
      </w:r>
      <w:r w:rsidR="001055CD">
        <w:t xml:space="preserve">that </w:t>
      </w:r>
      <w:r w:rsidR="0052320B" w:rsidRPr="009329D3">
        <w:t xml:space="preserve">gives the task </w:t>
      </w:r>
      <w:r w:rsidR="001055CD">
        <w:t xml:space="preserve">depth, </w:t>
      </w:r>
      <w:r w:rsidR="0052320B" w:rsidRPr="009329D3">
        <w:t>provid</w:t>
      </w:r>
      <w:r w:rsidR="001055CD">
        <w:t>ing</w:t>
      </w:r>
      <w:r w:rsidR="0052320B" w:rsidRPr="009329D3">
        <w:t xml:space="preserve"> </w:t>
      </w:r>
      <w:r w:rsidR="0052320B">
        <w:t xml:space="preserve">extended </w:t>
      </w:r>
      <w:r w:rsidR="0052320B" w:rsidRPr="009329D3">
        <w:t>vocabular</w:t>
      </w:r>
      <w:r w:rsidR="0052320B">
        <w:t>y</w:t>
      </w:r>
      <w:r w:rsidR="0052320B" w:rsidRPr="009329D3">
        <w:t xml:space="preserve"> and ideas for students to complete the task at a higher level.</w:t>
      </w:r>
    </w:p>
    <w:p w:rsidR="0052320B" w:rsidRDefault="0052320B" w:rsidP="0052320B">
      <w:pPr>
        <w:pStyle w:val="dotpoints"/>
        <w:spacing w:before="120" w:after="120"/>
        <w:ind w:left="357" w:hanging="357"/>
      </w:pPr>
      <w:r w:rsidRPr="009329D3">
        <w:t xml:space="preserve">Expose students to </w:t>
      </w:r>
      <w:r>
        <w:t>a wide range of</w:t>
      </w:r>
      <w:r w:rsidRPr="009329D3">
        <w:t xml:space="preserve"> text types</w:t>
      </w:r>
      <w:r>
        <w:t xml:space="preserve">, including supporting their understanding of text conventions. </w:t>
      </w:r>
      <w:r w:rsidRPr="009329D3">
        <w:t xml:space="preserve">This </w:t>
      </w:r>
      <w:r>
        <w:t>may</w:t>
      </w:r>
      <w:r w:rsidRPr="009329D3">
        <w:t xml:space="preserve"> help the students in all assessment types including the examination.</w:t>
      </w:r>
    </w:p>
    <w:p w:rsidR="0052320B" w:rsidRDefault="001055CD" w:rsidP="001055CD">
      <w:pPr>
        <w:pStyle w:val="dotpoints"/>
        <w:spacing w:before="120" w:after="120"/>
        <w:ind w:left="357" w:hanging="357"/>
      </w:pPr>
      <w:r>
        <w:t xml:space="preserve">As </w:t>
      </w:r>
      <w:proofErr w:type="spellStart"/>
      <w:r>
        <w:t>i</w:t>
      </w:r>
      <w:proofErr w:type="spellEnd"/>
      <w:r w:rsidR="0052320B">
        <w:rPr>
          <w:lang w:val="vi-VN"/>
        </w:rPr>
        <w:t xml:space="preserve">t </w:t>
      </w:r>
      <w:r>
        <w:rPr>
          <w:lang w:val="en-US"/>
        </w:rPr>
        <w:t xml:space="preserve">may be </w:t>
      </w:r>
      <w:r w:rsidR="0052320B">
        <w:rPr>
          <w:lang w:val="vi-VN"/>
        </w:rPr>
        <w:t xml:space="preserve">very hard to </w:t>
      </w:r>
      <w:r>
        <w:rPr>
          <w:lang w:val="en-US"/>
        </w:rPr>
        <w:t xml:space="preserve">fairly assess </w:t>
      </w:r>
      <w:r w:rsidR="0052320B">
        <w:rPr>
          <w:lang w:val="vi-VN"/>
        </w:rPr>
        <w:t xml:space="preserve">interactions between students, even with </w:t>
      </w:r>
      <w:r w:rsidR="0024300A">
        <w:rPr>
          <w:lang w:val="en-US"/>
        </w:rPr>
        <w:t>two</w:t>
      </w:r>
      <w:r w:rsidR="0052320B">
        <w:rPr>
          <w:lang w:val="vi-VN"/>
        </w:rPr>
        <w:t xml:space="preserve"> students</w:t>
      </w:r>
      <w:r>
        <w:rPr>
          <w:lang w:val="en-US"/>
        </w:rPr>
        <w:t>, teachers are advised to carefully consider the design of the interaction task</w:t>
      </w:r>
      <w:r w:rsidR="0052320B">
        <w:rPr>
          <w:lang w:val="vi-VN"/>
        </w:rPr>
        <w:t xml:space="preserve">. </w:t>
      </w:r>
      <w:r w:rsidR="00C24D27">
        <w:rPr>
          <w:lang w:val="en-US"/>
        </w:rPr>
        <w:t xml:space="preserve">For fairness and consistency of assessment judgments, teachers must ensure that all students have the opportunity to speak for the required time. </w:t>
      </w:r>
    </w:p>
    <w:p w:rsidR="00B43EC0" w:rsidRDefault="004E277F" w:rsidP="0024300A">
      <w:pPr>
        <w:pStyle w:val="dotpoints"/>
        <w:tabs>
          <w:tab w:val="clear" w:pos="720"/>
          <w:tab w:val="num" w:pos="360"/>
        </w:tabs>
        <w:ind w:left="360"/>
      </w:pPr>
      <w:r>
        <w:rPr>
          <w:lang w:val="en-US"/>
        </w:rPr>
        <w:t>F</w:t>
      </w:r>
      <w:r w:rsidR="0052320B">
        <w:t xml:space="preserve">or students to have the opportunity to achieve at the highest level, an interaction must have a </w:t>
      </w:r>
      <w:r w:rsidR="0034259A">
        <w:t>degree</w:t>
      </w:r>
      <w:r w:rsidR="0052320B">
        <w:t xml:space="preserve"> of spontaneity </w:t>
      </w:r>
      <w:r w:rsidR="00C24D27">
        <w:t xml:space="preserve">as opposed to </w:t>
      </w:r>
      <w:r w:rsidR="0034259A">
        <w:t xml:space="preserve">simply being </w:t>
      </w:r>
      <w:r w:rsidR="0052320B">
        <w:t xml:space="preserve">a rehearsed presentation. The best interactions were those with a natural flow and </w:t>
      </w:r>
      <w:r w:rsidR="0034259A">
        <w:t>in which</w:t>
      </w:r>
      <w:r w:rsidR="0052320B">
        <w:t xml:space="preserve"> the questions gave students the opportunity to give their opinions and adjust or elaborate in response to reactions and comments. </w:t>
      </w:r>
      <w:r w:rsidR="00B43EC0">
        <w:t xml:space="preserve">Once again moderators </w:t>
      </w:r>
      <w:r w:rsidR="00B43EC0" w:rsidRPr="009329D3">
        <w:t>express</w:t>
      </w:r>
      <w:r w:rsidR="00B43EC0">
        <w:t xml:space="preserve"> the view that teachers should look at the subject outline to clarify the requirements of the interaction task.</w:t>
      </w:r>
    </w:p>
    <w:p w:rsidR="008E15DB" w:rsidRDefault="001A0F23" w:rsidP="001A0F23">
      <w:pPr>
        <w:pStyle w:val="AssessmentTypeHeading"/>
        <w:rPr>
          <w:rFonts w:asciiTheme="minorHAnsi" w:hAnsiTheme="minorHAnsi"/>
          <w:lang w:val="vi-VN"/>
        </w:rPr>
      </w:pPr>
      <w:r w:rsidRPr="003C7581">
        <w:t xml:space="preserve">Assessment Type 2: </w:t>
      </w:r>
      <w:r w:rsidR="001A3EE8" w:rsidRPr="009329D3">
        <w:t>In-depth Study</w:t>
      </w:r>
      <w:r w:rsidR="001A3EE8" w:rsidRPr="003C7581" w:rsidDel="001A3EE8">
        <w:t xml:space="preserve"> </w:t>
      </w:r>
    </w:p>
    <w:p w:rsidR="0052320B" w:rsidRPr="009329D3" w:rsidRDefault="0052320B" w:rsidP="001055CD">
      <w:pPr>
        <w:pStyle w:val="BodyText1"/>
      </w:pPr>
      <w:r>
        <w:t xml:space="preserve">The majority of students submitted </w:t>
      </w:r>
      <w:r w:rsidR="004E277F">
        <w:t>i</w:t>
      </w:r>
      <w:r w:rsidR="001055CD">
        <w:t>n</w:t>
      </w:r>
      <w:r>
        <w:t xml:space="preserve">-depth </w:t>
      </w:r>
      <w:r w:rsidR="004E277F">
        <w:t>s</w:t>
      </w:r>
      <w:r w:rsidR="001055CD">
        <w:t xml:space="preserve">tudies </w:t>
      </w:r>
      <w:r>
        <w:t xml:space="preserve">that met all subject outline requirements. Many </w:t>
      </w:r>
      <w:r w:rsidR="004E277F">
        <w:t>i</w:t>
      </w:r>
      <w:r w:rsidR="001055CD">
        <w:t>n</w:t>
      </w:r>
      <w:r>
        <w:t xml:space="preserve">-depth </w:t>
      </w:r>
      <w:r w:rsidR="004E277F">
        <w:t>s</w:t>
      </w:r>
      <w:r w:rsidR="001055CD">
        <w:t xml:space="preserve">tudies </w:t>
      </w:r>
      <w:r>
        <w:t xml:space="preserve">were on new topics and themes relevant to Vietnamese culture and lifestyle, enhancing student learning. If one topic is chosen for the whole class, </w:t>
      </w:r>
      <w:r w:rsidR="001055CD">
        <w:t xml:space="preserve">each </w:t>
      </w:r>
      <w:r>
        <w:t>student must investigat</w:t>
      </w:r>
      <w:r w:rsidR="001055CD">
        <w:t>e</w:t>
      </w:r>
      <w:r>
        <w:t xml:space="preserve"> a different </w:t>
      </w:r>
      <w:r w:rsidR="001055CD">
        <w:t>aspect of the topic</w:t>
      </w:r>
      <w:r>
        <w:t>. Students should be encouraged to focus on one aspect of a topic in depth</w:t>
      </w:r>
      <w:r w:rsidR="0034259A">
        <w:t>,</w:t>
      </w:r>
      <w:r>
        <w:t xml:space="preserve"> rather </w:t>
      </w:r>
      <w:r>
        <w:lastRenderedPageBreak/>
        <w:t>than investigating general knowledge. Current social issues such as ‘The impact of technology on youth’ are too broad, making it difficult for students to demonstrate depth of ideas. Overall the reflective responses in English were of a very good standard. The better reflections were those in which the student described</w:t>
      </w:r>
      <w:r w:rsidRPr="009329D3">
        <w:t xml:space="preserve"> the impact of their research</w:t>
      </w:r>
      <w:r>
        <w:t>, including how it c</w:t>
      </w:r>
      <w:r w:rsidRPr="009329D3">
        <w:t>hallen</w:t>
      </w:r>
      <w:r>
        <w:t>ged</w:t>
      </w:r>
      <w:r w:rsidRPr="009329D3">
        <w:t xml:space="preserve"> their values, beliefs, perspectives</w:t>
      </w:r>
      <w:r>
        <w:t>,</w:t>
      </w:r>
      <w:r w:rsidRPr="009329D3">
        <w:t xml:space="preserve"> and opinion</w:t>
      </w:r>
      <w:r>
        <w:t>s,</w:t>
      </w:r>
      <w:r w:rsidRPr="009329D3">
        <w:t xml:space="preserve"> rather than just</w:t>
      </w:r>
      <w:r>
        <w:t xml:space="preserve"> presenting factual information.</w:t>
      </w:r>
    </w:p>
    <w:p w:rsidR="004A253C" w:rsidRPr="00284E5F" w:rsidRDefault="004A253C" w:rsidP="004A253C">
      <w:pPr>
        <w:pStyle w:val="Heading2"/>
        <w:rPr>
          <w:sz w:val="32"/>
          <w:szCs w:val="32"/>
        </w:rPr>
      </w:pPr>
      <w:r w:rsidRPr="00284E5F">
        <w:rPr>
          <w:sz w:val="32"/>
          <w:szCs w:val="32"/>
        </w:rPr>
        <w:t>External Assessment</w:t>
      </w:r>
    </w:p>
    <w:p w:rsidR="004A253C" w:rsidRDefault="001A0F23" w:rsidP="001A3EE8">
      <w:pPr>
        <w:pStyle w:val="AssessmentTypeHeading"/>
      </w:pPr>
      <w:r w:rsidRPr="00D108CB">
        <w:t xml:space="preserve">Assessment Type </w:t>
      </w:r>
      <w:r w:rsidR="001A3EE8">
        <w:t>3</w:t>
      </w:r>
      <w:r w:rsidR="004E277F">
        <w:t>:</w:t>
      </w:r>
      <w:r w:rsidRPr="00D108CB">
        <w:t xml:space="preserve"> </w:t>
      </w:r>
      <w:r w:rsidR="001A3EE8" w:rsidRPr="00E83FB0">
        <w:t>Examination</w:t>
      </w:r>
    </w:p>
    <w:p w:rsidR="001A3EE8" w:rsidRPr="009329D3" w:rsidRDefault="001A3EE8" w:rsidP="001A3EE8">
      <w:pPr>
        <w:pStyle w:val="TopicHeading1"/>
        <w:rPr>
          <w:b w:val="0"/>
          <w:bCs w:val="0"/>
          <w:sz w:val="22"/>
          <w:szCs w:val="22"/>
        </w:rPr>
      </w:pPr>
      <w:r w:rsidRPr="009329D3">
        <w:rPr>
          <w:sz w:val="22"/>
          <w:szCs w:val="22"/>
        </w:rPr>
        <w:t>Oral Examination</w:t>
      </w:r>
    </w:p>
    <w:p w:rsidR="001A3EE8" w:rsidRDefault="008E235F" w:rsidP="00E8364F">
      <w:pPr>
        <w:pStyle w:val="BodyText1"/>
        <w:rPr>
          <w:szCs w:val="22"/>
        </w:rPr>
      </w:pPr>
      <w:r w:rsidRPr="008E235F">
        <w:t xml:space="preserve">Students are reminded that during the oral examination they </w:t>
      </w:r>
      <w:r w:rsidR="00C24D27">
        <w:t>should</w:t>
      </w:r>
      <w:r w:rsidRPr="008E235F">
        <w:t xml:space="preserve"> speak in Vietnamese at all times and should aim to elaborate when responding to questions. They should know Vietnamese words that are common in daily life and through the topics studied</w:t>
      </w:r>
      <w:r w:rsidR="00F31356">
        <w:t>, for example,</w:t>
      </w:r>
      <w:r w:rsidRPr="008E235F">
        <w:t xml:space="preserve"> </w:t>
      </w:r>
      <w:r w:rsidRPr="00284E5F">
        <w:rPr>
          <w:i/>
          <w:color w:val="212121"/>
        </w:rPr>
        <w:t xml:space="preserve">system, creative, experience, club, source, restriction, search, relax, responsibilities, situation, monitor, control, I guess, support </w:t>
      </w:r>
      <w:r w:rsidRPr="00C05F00">
        <w:rPr>
          <w:iCs/>
          <w:color w:val="212121"/>
        </w:rPr>
        <w:t>and</w:t>
      </w:r>
      <w:r w:rsidRPr="00284E5F">
        <w:rPr>
          <w:i/>
          <w:color w:val="212121"/>
        </w:rPr>
        <w:t xml:space="preserve"> part-time.</w:t>
      </w:r>
      <w:r w:rsidR="00F6775F" w:rsidRPr="00284E5F">
        <w:rPr>
          <w:i/>
          <w:color w:val="212121"/>
        </w:rPr>
        <w:t xml:space="preserve"> </w:t>
      </w:r>
      <w:r w:rsidR="000D2664">
        <w:rPr>
          <w:color w:val="212121"/>
        </w:rPr>
        <w:t>The discussion</w:t>
      </w:r>
      <w:r w:rsidR="00F31356">
        <w:rPr>
          <w:color w:val="212121"/>
        </w:rPr>
        <w:t>, which focuses</w:t>
      </w:r>
      <w:r w:rsidR="000D2664">
        <w:rPr>
          <w:color w:val="212121"/>
        </w:rPr>
        <w:t xml:space="preserve"> on </w:t>
      </w:r>
      <w:r w:rsidR="0034259A">
        <w:rPr>
          <w:color w:val="212121"/>
        </w:rPr>
        <w:t>Assessment Type 2: I</w:t>
      </w:r>
      <w:r w:rsidR="00F31356">
        <w:rPr>
          <w:color w:val="212121"/>
        </w:rPr>
        <w:t xml:space="preserve">n-depth </w:t>
      </w:r>
      <w:r w:rsidR="0034259A">
        <w:rPr>
          <w:color w:val="212121"/>
        </w:rPr>
        <w:t>S</w:t>
      </w:r>
      <w:r w:rsidR="00F31356">
        <w:rPr>
          <w:color w:val="212121"/>
        </w:rPr>
        <w:t>tudy</w:t>
      </w:r>
      <w:r w:rsidR="00C23F8F">
        <w:rPr>
          <w:color w:val="212121"/>
        </w:rPr>
        <w:t>,</w:t>
      </w:r>
      <w:r w:rsidR="000D2664">
        <w:rPr>
          <w:color w:val="212121"/>
        </w:rPr>
        <w:t xml:space="preserve"> </w:t>
      </w:r>
      <w:r w:rsidR="00F31356">
        <w:rPr>
          <w:color w:val="212121"/>
        </w:rPr>
        <w:t>i</w:t>
      </w:r>
      <w:r w:rsidR="000D2664">
        <w:rPr>
          <w:color w:val="212121"/>
        </w:rPr>
        <w:t xml:space="preserve">s </w:t>
      </w:r>
      <w:r w:rsidR="00F31356">
        <w:rPr>
          <w:color w:val="212121"/>
        </w:rPr>
        <w:t>an</w:t>
      </w:r>
      <w:r w:rsidR="000D2664">
        <w:rPr>
          <w:color w:val="212121"/>
        </w:rPr>
        <w:t xml:space="preserve"> opportunity for students to enrich their </w:t>
      </w:r>
      <w:r w:rsidR="00E8364F">
        <w:rPr>
          <w:color w:val="212121"/>
        </w:rPr>
        <w:t>vocabulary</w:t>
      </w:r>
      <w:r w:rsidR="000D2664">
        <w:rPr>
          <w:color w:val="212121"/>
        </w:rPr>
        <w:t xml:space="preserve"> in their chosen topics. </w:t>
      </w:r>
    </w:p>
    <w:p w:rsidR="001A3EE8" w:rsidRDefault="001A3EE8" w:rsidP="001A3EE8">
      <w:pPr>
        <w:pStyle w:val="italicsheading0"/>
      </w:pPr>
      <w:r>
        <w:t>Section 1: Conversation</w:t>
      </w:r>
    </w:p>
    <w:p w:rsidR="001A3EE8" w:rsidRPr="008E235F" w:rsidRDefault="00CE004B" w:rsidP="00284E5F">
      <w:pPr>
        <w:pStyle w:val="BodyText1"/>
      </w:pPr>
      <w:r w:rsidRPr="008E235F">
        <w:t xml:space="preserve">Once again </w:t>
      </w:r>
      <w:r w:rsidR="00165ED5">
        <w:t xml:space="preserve">most </w:t>
      </w:r>
      <w:r w:rsidRPr="008E235F">
        <w:t xml:space="preserve">students demonstrated a sound understanding of the questions and in most cases provided extended responses in a conversational style </w:t>
      </w:r>
      <w:r w:rsidR="0034259A">
        <w:t>on topics such as</w:t>
      </w:r>
      <w:r w:rsidRPr="008E235F">
        <w:t xml:space="preserve"> their schooling, interests, family, friends, and future plans.</w:t>
      </w:r>
      <w:r w:rsidR="006656B0">
        <w:t xml:space="preserve"> </w:t>
      </w:r>
      <w:r w:rsidRPr="008E235F">
        <w:t xml:space="preserve">Stronger </w:t>
      </w:r>
      <w:r w:rsidR="007E6CBF">
        <w:t>responses</w:t>
      </w:r>
      <w:r w:rsidRPr="008E235F">
        <w:t xml:space="preserve"> demonstrated in</w:t>
      </w:r>
      <w:r w:rsidR="006656B0">
        <w:t>-</w:t>
      </w:r>
      <w:r w:rsidRPr="008E235F">
        <w:t>depth knowledge</w:t>
      </w:r>
      <w:r w:rsidR="007E6CBF">
        <w:t>,</w:t>
      </w:r>
      <w:r w:rsidRPr="008E235F">
        <w:t xml:space="preserve"> and </w:t>
      </w:r>
      <w:r w:rsidR="007E6CBF">
        <w:t xml:space="preserve">the students </w:t>
      </w:r>
      <w:r w:rsidRPr="008E235F">
        <w:t xml:space="preserve">were able to maintain the interaction, </w:t>
      </w:r>
      <w:r w:rsidR="0034259A">
        <w:t>in particular by using</w:t>
      </w:r>
      <w:r w:rsidR="00C41D74" w:rsidRPr="008E235F">
        <w:t xml:space="preserve"> eye contact and </w:t>
      </w:r>
      <w:r w:rsidR="00165ED5">
        <w:t>appropriate</w:t>
      </w:r>
      <w:r w:rsidR="00C41D74" w:rsidRPr="008E235F">
        <w:t xml:space="preserve"> body language.</w:t>
      </w:r>
    </w:p>
    <w:p w:rsidR="001A3EE8" w:rsidRDefault="001A3EE8" w:rsidP="001A3EE8">
      <w:pPr>
        <w:pStyle w:val="italicsheading0"/>
      </w:pPr>
      <w:r>
        <w:t>Section 2: Discussion</w:t>
      </w:r>
    </w:p>
    <w:p w:rsidR="00F6775F" w:rsidRDefault="00F6775F" w:rsidP="00284E5F">
      <w:pPr>
        <w:pStyle w:val="BodyText1"/>
        <w:rPr>
          <w:lang w:val="en-US"/>
        </w:rPr>
      </w:pPr>
      <w:r>
        <w:rPr>
          <w:lang w:val="en-US"/>
        </w:rPr>
        <w:t>Generally</w:t>
      </w:r>
      <w:r w:rsidR="00165ED5">
        <w:rPr>
          <w:lang w:val="en-US"/>
        </w:rPr>
        <w:t xml:space="preserve"> students demonstrated a </w:t>
      </w:r>
      <w:r>
        <w:rPr>
          <w:lang w:val="en-US"/>
        </w:rPr>
        <w:t>high level of accuracy in pronunciation</w:t>
      </w:r>
      <w:r w:rsidR="00165ED5">
        <w:rPr>
          <w:lang w:val="en-US"/>
        </w:rPr>
        <w:t xml:space="preserve"> and excellent overall </w:t>
      </w:r>
      <w:r>
        <w:rPr>
          <w:lang w:val="en-US"/>
        </w:rPr>
        <w:t>speaking skills. Most student</w:t>
      </w:r>
      <w:r w:rsidR="0050169D">
        <w:rPr>
          <w:lang w:val="en-US"/>
        </w:rPr>
        <w:t>s performed well</w:t>
      </w:r>
      <w:r>
        <w:rPr>
          <w:lang w:val="en-US"/>
        </w:rPr>
        <w:t xml:space="preserve"> </w:t>
      </w:r>
      <w:r w:rsidR="00165ED5">
        <w:rPr>
          <w:lang w:val="en-US"/>
        </w:rPr>
        <w:t xml:space="preserve">by explaining </w:t>
      </w:r>
      <w:r>
        <w:rPr>
          <w:lang w:val="en-US"/>
        </w:rPr>
        <w:t>and reflecti</w:t>
      </w:r>
      <w:r w:rsidR="00165ED5">
        <w:rPr>
          <w:lang w:val="en-US"/>
        </w:rPr>
        <w:t>ng on</w:t>
      </w:r>
      <w:r>
        <w:rPr>
          <w:lang w:val="en-US"/>
        </w:rPr>
        <w:t xml:space="preserve"> their research</w:t>
      </w:r>
      <w:r w:rsidR="00165ED5">
        <w:rPr>
          <w:lang w:val="en-US"/>
        </w:rPr>
        <w:t xml:space="preserve"> with clarity and insight</w:t>
      </w:r>
      <w:r>
        <w:rPr>
          <w:lang w:val="en-US"/>
        </w:rPr>
        <w:t>.</w:t>
      </w:r>
      <w:r w:rsidR="000D2664">
        <w:rPr>
          <w:lang w:val="en-US"/>
        </w:rPr>
        <w:t xml:space="preserve"> Markers note</w:t>
      </w:r>
      <w:r w:rsidR="0050169D">
        <w:rPr>
          <w:lang w:val="en-US"/>
        </w:rPr>
        <w:t>d</w:t>
      </w:r>
      <w:r w:rsidR="000D2664">
        <w:rPr>
          <w:lang w:val="en-US"/>
        </w:rPr>
        <w:t xml:space="preserve"> </w:t>
      </w:r>
      <w:r w:rsidR="00783D95">
        <w:rPr>
          <w:lang w:val="en-US"/>
        </w:rPr>
        <w:t>that</w:t>
      </w:r>
      <w:r w:rsidR="000D2664">
        <w:rPr>
          <w:lang w:val="en-US"/>
        </w:rPr>
        <w:t xml:space="preserve"> a bonus of the study of Vietnamese culture and community</w:t>
      </w:r>
      <w:r w:rsidR="00783D95">
        <w:rPr>
          <w:lang w:val="en-US"/>
        </w:rPr>
        <w:t xml:space="preserve"> is that</w:t>
      </w:r>
      <w:r w:rsidR="000D2664">
        <w:rPr>
          <w:lang w:val="en-US"/>
        </w:rPr>
        <w:t xml:space="preserve"> it raises awareness</w:t>
      </w:r>
      <w:r w:rsidR="00E16E98">
        <w:rPr>
          <w:lang w:val="en-US"/>
        </w:rPr>
        <w:t xml:space="preserve"> of</w:t>
      </w:r>
      <w:r w:rsidR="000D2664">
        <w:rPr>
          <w:lang w:val="en-US"/>
        </w:rPr>
        <w:t xml:space="preserve"> other people</w:t>
      </w:r>
      <w:r w:rsidR="004E277F">
        <w:rPr>
          <w:lang w:val="en-US"/>
        </w:rPr>
        <w:t>’</w:t>
      </w:r>
      <w:r w:rsidR="000D2664">
        <w:rPr>
          <w:lang w:val="en-US"/>
        </w:rPr>
        <w:t>s lifestyle</w:t>
      </w:r>
      <w:r w:rsidR="004E277F">
        <w:rPr>
          <w:lang w:val="en-US"/>
        </w:rPr>
        <w:t>s</w:t>
      </w:r>
      <w:r w:rsidR="000D2664">
        <w:rPr>
          <w:lang w:val="en-US"/>
        </w:rPr>
        <w:t xml:space="preserve"> and institution</w:t>
      </w:r>
      <w:r w:rsidR="00560087">
        <w:rPr>
          <w:lang w:val="en-US"/>
        </w:rPr>
        <w:t>s and students apply this knowledge to th</w:t>
      </w:r>
      <w:r w:rsidR="007E6CBF">
        <w:rPr>
          <w:lang w:val="en-US"/>
        </w:rPr>
        <w:t>eir chosen topic</w:t>
      </w:r>
      <w:r w:rsidR="00560087">
        <w:rPr>
          <w:lang w:val="en-US"/>
        </w:rPr>
        <w:t>.</w:t>
      </w:r>
    </w:p>
    <w:p w:rsidR="00F6775F" w:rsidRDefault="00ED07C6" w:rsidP="00284E5F">
      <w:pPr>
        <w:pStyle w:val="BodyText1"/>
      </w:pPr>
      <w:r w:rsidRPr="00665FF1">
        <w:t>Students followed the structure of their topic well and express</w:t>
      </w:r>
      <w:r w:rsidR="007E6CBF">
        <w:t>ed</w:t>
      </w:r>
      <w:r w:rsidRPr="00665FF1">
        <w:t xml:space="preserve"> their information </w:t>
      </w:r>
      <w:r w:rsidR="00E931E1">
        <w:t xml:space="preserve">with sufficient detail. </w:t>
      </w:r>
      <w:r w:rsidR="00E931E1">
        <w:rPr>
          <w:szCs w:val="22"/>
          <w:lang w:val="en-US"/>
        </w:rPr>
        <w:t xml:space="preserve">Successful </w:t>
      </w:r>
      <w:r w:rsidR="00F6775F">
        <w:rPr>
          <w:szCs w:val="22"/>
          <w:lang w:val="en-US"/>
        </w:rPr>
        <w:t xml:space="preserve">students used </w:t>
      </w:r>
      <w:r w:rsidR="00F6775F" w:rsidRPr="00665FF1">
        <w:t>pictures/photographs to support their oral.</w:t>
      </w:r>
      <w:r w:rsidR="00F6775F">
        <w:t xml:space="preserve"> </w:t>
      </w:r>
      <w:r w:rsidR="00165ED5">
        <w:t xml:space="preserve">The better responses showed </w:t>
      </w:r>
      <w:r w:rsidR="00F6775F">
        <w:t xml:space="preserve">good presentation skills by </w:t>
      </w:r>
      <w:r w:rsidR="00165ED5">
        <w:t xml:space="preserve">making effective </w:t>
      </w:r>
      <w:r w:rsidR="00F6775F">
        <w:t>us</w:t>
      </w:r>
      <w:r w:rsidR="00165ED5">
        <w:t>e of</w:t>
      </w:r>
      <w:r w:rsidR="00E931E1">
        <w:t xml:space="preserve"> </w:t>
      </w:r>
      <w:r w:rsidR="00F6775F">
        <w:t xml:space="preserve">supporting materials. </w:t>
      </w:r>
    </w:p>
    <w:p w:rsidR="007577FF" w:rsidRDefault="007577FF" w:rsidP="00284E5F">
      <w:pPr>
        <w:pStyle w:val="BodyText1"/>
      </w:pPr>
      <w:r>
        <w:t xml:space="preserve">Teachers are reminded to support the students in choosing their topics. </w:t>
      </w:r>
      <w:r w:rsidR="00165ED5">
        <w:t xml:space="preserve">Topics that are </w:t>
      </w:r>
      <w:r>
        <w:t>too broad or ha</w:t>
      </w:r>
      <w:r w:rsidR="00DA7023">
        <w:t>ve</w:t>
      </w:r>
      <w:r>
        <w:t xml:space="preserve"> little relation to Vietnam or </w:t>
      </w:r>
      <w:r w:rsidR="0034259A">
        <w:t>the Vietnamese-speaking</w:t>
      </w:r>
      <w:r>
        <w:t xml:space="preserve"> community</w:t>
      </w:r>
      <w:r w:rsidR="00165ED5">
        <w:t xml:space="preserve"> do not allow for depth of research.</w:t>
      </w:r>
      <w:r>
        <w:t xml:space="preserve"> Therefore they can only discuss their topic in </w:t>
      </w:r>
      <w:r w:rsidR="00165ED5">
        <w:t>superficial and basic ways.</w:t>
      </w:r>
      <w:r>
        <w:t xml:space="preserve"> Similarly</w:t>
      </w:r>
      <w:r w:rsidR="00165ED5">
        <w:t xml:space="preserve"> </w:t>
      </w:r>
      <w:r w:rsidR="000D2664">
        <w:t xml:space="preserve">topics </w:t>
      </w:r>
      <w:r w:rsidR="00165ED5">
        <w:t>without a clear focus mak</w:t>
      </w:r>
      <w:r w:rsidR="007E6CBF">
        <w:t>e</w:t>
      </w:r>
      <w:r w:rsidR="00165ED5">
        <w:t xml:space="preserve"> it difficult for student</w:t>
      </w:r>
      <w:r w:rsidR="0034259A">
        <w:t>s</w:t>
      </w:r>
      <w:r w:rsidR="00165ED5">
        <w:t xml:space="preserve"> to </w:t>
      </w:r>
      <w:r w:rsidR="000D2664">
        <w:t xml:space="preserve">achieve </w:t>
      </w:r>
      <w:r w:rsidR="00DA7023">
        <w:t xml:space="preserve">in the </w:t>
      </w:r>
      <w:r w:rsidR="000D2664">
        <w:t xml:space="preserve">A </w:t>
      </w:r>
      <w:r w:rsidR="00DA7023">
        <w:t>grade</w:t>
      </w:r>
      <w:r w:rsidR="00A03FF0">
        <w:t xml:space="preserve"> </w:t>
      </w:r>
      <w:r w:rsidR="00484FED">
        <w:t>band</w:t>
      </w:r>
      <w:r w:rsidR="000D2664">
        <w:t xml:space="preserve">. To </w:t>
      </w:r>
      <w:r w:rsidR="00165ED5">
        <w:t>encourage</w:t>
      </w:r>
      <w:r w:rsidR="000D2664">
        <w:t xml:space="preserve"> depth</w:t>
      </w:r>
      <w:r w:rsidR="00165ED5">
        <w:t xml:space="preserve"> of research and understanding</w:t>
      </w:r>
      <w:r w:rsidR="000D2664">
        <w:t>, topics must be specific. There is a strong correlation between</w:t>
      </w:r>
      <w:r w:rsidR="00783D95">
        <w:t xml:space="preserve"> the depth of ideas in the chosen topics and the</w:t>
      </w:r>
      <w:r w:rsidR="000D2664">
        <w:t xml:space="preserve"> capacity to </w:t>
      </w:r>
      <w:r w:rsidR="001F79A8">
        <w:t xml:space="preserve">effectively </w:t>
      </w:r>
      <w:r w:rsidR="000D2664">
        <w:t>interact and maintain a discussion.</w:t>
      </w:r>
    </w:p>
    <w:p w:rsidR="000D2664" w:rsidRPr="00665FF1" w:rsidRDefault="001F79A8" w:rsidP="00284E5F">
      <w:pPr>
        <w:pStyle w:val="BodyText1"/>
      </w:pPr>
      <w:r w:rsidRPr="00C05F00">
        <w:rPr>
          <w:rFonts w:asciiTheme="minorBidi" w:hAnsiTheme="minorBidi" w:cstheme="minorBidi"/>
          <w:color w:val="212121"/>
          <w:szCs w:val="22"/>
        </w:rPr>
        <w:lastRenderedPageBreak/>
        <w:t xml:space="preserve">Examiners were pleased that </w:t>
      </w:r>
      <w:r w:rsidRPr="00C05F00">
        <w:rPr>
          <w:rFonts w:asciiTheme="minorBidi" w:hAnsiTheme="minorBidi" w:cstheme="minorBidi"/>
          <w:szCs w:val="22"/>
        </w:rPr>
        <w:t>s</w:t>
      </w:r>
      <w:r w:rsidR="000D2664" w:rsidRPr="00C05F00">
        <w:rPr>
          <w:rFonts w:asciiTheme="minorBidi" w:hAnsiTheme="minorBidi" w:cstheme="minorBidi"/>
          <w:szCs w:val="22"/>
        </w:rPr>
        <w:t>tudents were very polite and use</w:t>
      </w:r>
      <w:r w:rsidR="00A03FF0" w:rsidRPr="00C05F00">
        <w:rPr>
          <w:rFonts w:asciiTheme="minorBidi" w:hAnsiTheme="minorBidi" w:cstheme="minorBidi"/>
          <w:szCs w:val="22"/>
        </w:rPr>
        <w:t>d</w:t>
      </w:r>
      <w:r w:rsidR="000D2664" w:rsidRPr="00C05F00">
        <w:rPr>
          <w:rFonts w:asciiTheme="minorBidi" w:hAnsiTheme="minorBidi" w:cstheme="minorBidi"/>
          <w:szCs w:val="22"/>
        </w:rPr>
        <w:t xml:space="preserve"> the correct form of</w:t>
      </w:r>
      <w:r w:rsidR="000D2664">
        <w:t xml:space="preserve"> address. </w:t>
      </w:r>
      <w:r>
        <w:t>Weaker oral interactions were those that overly relied on rehearsed responses, rather than</w:t>
      </w:r>
      <w:r w:rsidR="00783D95">
        <w:t xml:space="preserve"> on</w:t>
      </w:r>
      <w:r>
        <w:t xml:space="preserve"> spontaneous conversation. </w:t>
      </w:r>
      <w:r w:rsidR="000D2664">
        <w:t>Learn</w:t>
      </w:r>
      <w:r w:rsidR="00A03FF0">
        <w:t>ing</w:t>
      </w:r>
      <w:r w:rsidR="000D2664">
        <w:t xml:space="preserve"> by heart is a good method of </w:t>
      </w:r>
      <w:r w:rsidR="00A03FF0">
        <w:t>learning;</w:t>
      </w:r>
      <w:r w:rsidR="000D2664">
        <w:t xml:space="preserve"> however</w:t>
      </w:r>
      <w:r w:rsidR="00484FED">
        <w:t>,</w:t>
      </w:r>
      <w:r w:rsidR="000D2664">
        <w:t xml:space="preserve"> it might not be the best method to apply in a conversational assessment.</w:t>
      </w:r>
    </w:p>
    <w:p w:rsidR="001A3EE8" w:rsidRPr="009329D3" w:rsidRDefault="001A3EE8" w:rsidP="001A3EE8">
      <w:pPr>
        <w:pStyle w:val="TopicHeading1"/>
        <w:rPr>
          <w:b w:val="0"/>
          <w:bCs w:val="0"/>
          <w:sz w:val="22"/>
          <w:szCs w:val="22"/>
        </w:rPr>
      </w:pPr>
      <w:r w:rsidRPr="009329D3">
        <w:rPr>
          <w:sz w:val="22"/>
          <w:szCs w:val="22"/>
        </w:rPr>
        <w:t>Written Examination</w:t>
      </w:r>
    </w:p>
    <w:p w:rsidR="000D2664" w:rsidRDefault="000D2664" w:rsidP="000D2664">
      <w:pPr>
        <w:pStyle w:val="BodyText1"/>
      </w:pPr>
      <w:r>
        <w:t>Students generally performed very well in this section of the examination. Students are reminded to read all questions carefully and ensure that they fully understand the requirements of the task. It is also important to plan the response by looking at aspects such as who, when, why, what, text type, and audience before starting to write. Students should be given plenty of practice under examination conditions and be familiar with all of the required text types that are listed in the subject outline.</w:t>
      </w:r>
    </w:p>
    <w:p w:rsidR="001A3EE8" w:rsidRPr="00C05F00" w:rsidRDefault="001A3EE8" w:rsidP="00284E5F">
      <w:pPr>
        <w:pStyle w:val="Topicheading2"/>
        <w:spacing w:before="360"/>
        <w:rPr>
          <w:sz w:val="22"/>
          <w:szCs w:val="22"/>
        </w:rPr>
      </w:pPr>
      <w:r w:rsidRPr="00C05F00">
        <w:rPr>
          <w:sz w:val="22"/>
          <w:szCs w:val="22"/>
        </w:rPr>
        <w:t>Section 1: Listening and Responding</w:t>
      </w:r>
    </w:p>
    <w:p w:rsidR="00954AAD" w:rsidRDefault="000D2664" w:rsidP="000D2664">
      <w:pPr>
        <w:pStyle w:val="BodyText1"/>
        <w:rPr>
          <w:lang w:val="vi-VN"/>
        </w:rPr>
      </w:pPr>
      <w:r>
        <w:t xml:space="preserve">The most successful </w:t>
      </w:r>
      <w:r w:rsidR="007E6CBF">
        <w:t>responses showed evidence of</w:t>
      </w:r>
      <w:r>
        <w:t xml:space="preserve"> good note-taking skills, which </w:t>
      </w:r>
      <w:r w:rsidR="007E6CBF">
        <w:t>enabled students</w:t>
      </w:r>
      <w:r>
        <w:t xml:space="preserve"> to pay attention to details. </w:t>
      </w:r>
      <w:r w:rsidR="00954AAD">
        <w:rPr>
          <w:lang w:val="vi-VN"/>
        </w:rPr>
        <w:t>Students demonstrated a very good ability to understand</w:t>
      </w:r>
      <w:r w:rsidR="0034259A">
        <w:t xml:space="preserve"> the</w:t>
      </w:r>
      <w:r w:rsidR="00954AAD">
        <w:rPr>
          <w:lang w:val="vi-VN"/>
        </w:rPr>
        <w:t xml:space="preserve"> meaning of the texts. The good responses express</w:t>
      </w:r>
      <w:proofErr w:type="spellStart"/>
      <w:r w:rsidR="00C23F8F">
        <w:rPr>
          <w:lang w:val="en-US"/>
        </w:rPr>
        <w:t>ed</w:t>
      </w:r>
      <w:proofErr w:type="spellEnd"/>
      <w:r w:rsidR="00954AAD">
        <w:rPr>
          <w:lang w:val="vi-VN"/>
        </w:rPr>
        <w:t xml:space="preserve"> clearly the purpose of the texts. </w:t>
      </w:r>
    </w:p>
    <w:p w:rsidR="000D2664" w:rsidRDefault="00954AAD" w:rsidP="000D2664">
      <w:pPr>
        <w:pStyle w:val="BodyText1"/>
        <w:rPr>
          <w:lang w:val="vi-VN"/>
        </w:rPr>
      </w:pPr>
      <w:r>
        <w:rPr>
          <w:lang w:val="vi-VN"/>
        </w:rPr>
        <w:t>Students</w:t>
      </w:r>
      <w:r w:rsidR="000D2664">
        <w:t xml:space="preserve"> should read the questions carefully. Students may develop stronger listening and comprehension skills if they are exposed to a range of text types, and teachers should provide </w:t>
      </w:r>
      <w:r w:rsidR="007E6CBF">
        <w:t>students</w:t>
      </w:r>
      <w:r w:rsidR="000D2664">
        <w:t xml:space="preserve"> with opportunities to develop good note</w:t>
      </w:r>
      <w:r w:rsidR="00484FED">
        <w:t>-</w:t>
      </w:r>
      <w:r w:rsidR="000D2664">
        <w:t>taking skills.</w:t>
      </w:r>
    </w:p>
    <w:p w:rsidR="00A22DD4" w:rsidRDefault="00D374FF" w:rsidP="00284E5F">
      <w:pPr>
        <w:pStyle w:val="italicsheading0"/>
      </w:pPr>
      <w:r>
        <w:rPr>
          <w:lang w:val="en-US"/>
        </w:rPr>
        <w:t xml:space="preserve">Question </w:t>
      </w:r>
      <w:r w:rsidR="00C23F8F">
        <w:rPr>
          <w:lang w:val="en-US"/>
        </w:rPr>
        <w:t>1</w:t>
      </w:r>
    </w:p>
    <w:p w:rsidR="00D374FF" w:rsidRDefault="000D2664" w:rsidP="00284E5F">
      <w:pPr>
        <w:pStyle w:val="BodyText1"/>
        <w:spacing w:before="120"/>
      </w:pPr>
      <w:r>
        <w:t>Students performed very well in this question.</w:t>
      </w:r>
      <w:r w:rsidR="001C2C8E">
        <w:t xml:space="preserve"> Every student </w:t>
      </w:r>
      <w:r w:rsidR="00D374FF">
        <w:t xml:space="preserve">correctly identified the game of </w:t>
      </w:r>
      <w:r w:rsidR="00484FED">
        <w:t>r</w:t>
      </w:r>
      <w:r w:rsidR="00D374FF">
        <w:t>ock-paper-scissors</w:t>
      </w:r>
      <w:r w:rsidR="001C2C8E">
        <w:t>.</w:t>
      </w:r>
      <w:r w:rsidR="00D374FF">
        <w:t xml:space="preserve"> The majority of students identified</w:t>
      </w:r>
      <w:r w:rsidR="007E6CBF">
        <w:t xml:space="preserve"> that</w:t>
      </w:r>
      <w:r w:rsidR="00D374FF">
        <w:t xml:space="preserve"> the reason for playing the game was to decide who </w:t>
      </w:r>
      <w:r w:rsidR="00D426B5">
        <w:t>will</w:t>
      </w:r>
      <w:r w:rsidR="0034259A">
        <w:t xml:space="preserve"> </w:t>
      </w:r>
      <w:r w:rsidR="00D374FF">
        <w:t>t</w:t>
      </w:r>
      <w:r w:rsidR="0034259A">
        <w:t>ake</w:t>
      </w:r>
      <w:r w:rsidR="00D374FF">
        <w:t xml:space="preserve"> out the rubbish.</w:t>
      </w:r>
    </w:p>
    <w:p w:rsidR="000D2664" w:rsidRPr="00C05F00" w:rsidRDefault="00D374FF" w:rsidP="00C05F00">
      <w:pPr>
        <w:pStyle w:val="italicsheading0"/>
      </w:pPr>
      <w:r w:rsidRPr="00C05F00">
        <w:t>Question 2</w:t>
      </w:r>
    </w:p>
    <w:p w:rsidR="000D2664" w:rsidRPr="00284E5F" w:rsidRDefault="00D374FF" w:rsidP="00284E5F">
      <w:pPr>
        <w:pStyle w:val="BodyText1"/>
        <w:spacing w:before="120"/>
        <w:rPr>
          <w:lang w:val="en-US"/>
        </w:rPr>
      </w:pPr>
      <w:r>
        <w:t>Most students correctly identified that the purpose of the announcement was to give information to traveller</w:t>
      </w:r>
      <w:r w:rsidR="0034259A">
        <w:t>s</w:t>
      </w:r>
      <w:r>
        <w:t xml:space="preserve"> about catching the buses.</w:t>
      </w:r>
      <w:r w:rsidR="00484FED">
        <w:t xml:space="preserve"> </w:t>
      </w:r>
      <w:r>
        <w:t>There were a few m</w:t>
      </w:r>
      <w:r w:rsidR="000D2664">
        <w:t xml:space="preserve">isspellings of </w:t>
      </w:r>
      <w:r w:rsidR="000D2664" w:rsidRPr="00C05F00">
        <w:rPr>
          <w:i/>
          <w:iCs/>
          <w:lang w:val="vi-VN"/>
        </w:rPr>
        <w:t>Đà Lạt</w:t>
      </w:r>
      <w:r w:rsidR="000D2664">
        <w:rPr>
          <w:lang w:val="vi-VN"/>
        </w:rPr>
        <w:t xml:space="preserve"> </w:t>
      </w:r>
      <w:r w:rsidR="000D2664">
        <w:t>(</w:t>
      </w:r>
      <w:r w:rsidR="00484FED">
        <w:t xml:space="preserve">for example, </w:t>
      </w:r>
      <w:r w:rsidR="000D2664" w:rsidRPr="00C05F00">
        <w:rPr>
          <w:i/>
          <w:iCs/>
          <w:lang w:val="vi-VN"/>
        </w:rPr>
        <w:t>Đà Lật</w:t>
      </w:r>
      <w:r w:rsidR="000D2664">
        <w:rPr>
          <w:lang w:val="vi-VN"/>
        </w:rPr>
        <w:t xml:space="preserve">, </w:t>
      </w:r>
      <w:r w:rsidR="000D2664" w:rsidRPr="00C05F00">
        <w:rPr>
          <w:i/>
          <w:iCs/>
          <w:lang w:val="vi-VN"/>
        </w:rPr>
        <w:t>Đà Lạc</w:t>
      </w:r>
      <w:r w:rsidR="000D2664">
        <w:t>)</w:t>
      </w:r>
      <w:r w:rsidR="000D2664">
        <w:rPr>
          <w:lang w:val="vi-VN"/>
        </w:rPr>
        <w:t>.</w:t>
      </w:r>
      <w:r>
        <w:rPr>
          <w:lang w:val="en-US"/>
        </w:rPr>
        <w:t xml:space="preserve"> The majority of students completed the bus information details correctly and identified that the </w:t>
      </w:r>
      <w:proofErr w:type="spellStart"/>
      <w:r>
        <w:rPr>
          <w:lang w:val="en-US"/>
        </w:rPr>
        <w:t>trave</w:t>
      </w:r>
      <w:r w:rsidR="00484FED">
        <w:rPr>
          <w:lang w:val="en-US"/>
        </w:rPr>
        <w:t>l</w:t>
      </w:r>
      <w:r>
        <w:rPr>
          <w:lang w:val="en-US"/>
        </w:rPr>
        <w:t>lers</w:t>
      </w:r>
      <w:proofErr w:type="spellEnd"/>
      <w:r>
        <w:rPr>
          <w:lang w:val="en-US"/>
        </w:rPr>
        <w:t xml:space="preserve"> must give their luggage to the assistan</w:t>
      </w:r>
      <w:r w:rsidR="000E2AFB">
        <w:rPr>
          <w:lang w:val="en-US"/>
        </w:rPr>
        <w:t>ts</w:t>
      </w:r>
      <w:r>
        <w:rPr>
          <w:lang w:val="en-US"/>
        </w:rPr>
        <w:t xml:space="preserve"> and sit in the correct allocated seat. </w:t>
      </w:r>
    </w:p>
    <w:p w:rsidR="000D2664" w:rsidRPr="007E6CBF" w:rsidRDefault="00D374FF">
      <w:pPr>
        <w:pStyle w:val="italicsheading0"/>
      </w:pPr>
      <w:r w:rsidRPr="007E6CBF">
        <w:t>Question 3</w:t>
      </w:r>
    </w:p>
    <w:p w:rsidR="000D2664" w:rsidRDefault="000D2664" w:rsidP="00284E5F">
      <w:pPr>
        <w:pStyle w:val="BodyText1"/>
        <w:spacing w:before="120"/>
        <w:rPr>
          <w:lang w:val="vi-VN"/>
        </w:rPr>
      </w:pPr>
      <w:r>
        <w:t xml:space="preserve">Most students performed well in this question. </w:t>
      </w:r>
      <w:r w:rsidR="00D374FF">
        <w:t>The reason for last year</w:t>
      </w:r>
      <w:r w:rsidR="00484FED">
        <w:t>’</w:t>
      </w:r>
      <w:r w:rsidR="00D374FF">
        <w:t>s renovation was to make the back</w:t>
      </w:r>
      <w:r w:rsidR="0034259A">
        <w:t xml:space="preserve"> </w:t>
      </w:r>
      <w:r w:rsidR="00D374FF">
        <w:t>room safer for child minding</w:t>
      </w:r>
      <w:r w:rsidR="00484FED">
        <w:t>,</w:t>
      </w:r>
      <w:r w:rsidR="00D374FF">
        <w:t xml:space="preserve"> and this year’s renovation </w:t>
      </w:r>
      <w:r w:rsidR="007E6CBF">
        <w:t>i</w:t>
      </w:r>
      <w:r w:rsidR="00D374FF">
        <w:t>s to repair the old kitchen. Minh</w:t>
      </w:r>
      <w:r w:rsidR="0034259A">
        <w:t xml:space="preserve"> doesn’t like</w:t>
      </w:r>
      <w:r w:rsidR="00D374FF">
        <w:t xml:space="preserve"> the renovation</w:t>
      </w:r>
      <w:r w:rsidR="0034259A">
        <w:t xml:space="preserve">s because </w:t>
      </w:r>
      <w:r w:rsidR="00AC2171">
        <w:t>they create</w:t>
      </w:r>
      <w:r w:rsidR="0034259A">
        <w:t xml:space="preserve"> dust and </w:t>
      </w:r>
      <w:r w:rsidR="00AC2171">
        <w:t>everything has to be cleared out</w:t>
      </w:r>
      <w:r w:rsidR="0034259A">
        <w:t xml:space="preserve">, and he thinks </w:t>
      </w:r>
      <w:r w:rsidR="00AC2171">
        <w:t>they are</w:t>
      </w:r>
      <w:r w:rsidR="00D374FF">
        <w:t xml:space="preserve"> pointless </w:t>
      </w:r>
      <w:r w:rsidR="00AC2171">
        <w:t>because</w:t>
      </w:r>
      <w:r w:rsidR="00D374FF">
        <w:t xml:space="preserve"> </w:t>
      </w:r>
      <w:r w:rsidR="00F767B5">
        <w:t>the children won</w:t>
      </w:r>
      <w:r w:rsidR="000E2AFB">
        <w:t>’</w:t>
      </w:r>
      <w:r w:rsidR="00F767B5">
        <w:t xml:space="preserve">t be using </w:t>
      </w:r>
      <w:r w:rsidR="00AC2171">
        <w:t>the house</w:t>
      </w:r>
      <w:r w:rsidR="00F767B5">
        <w:t xml:space="preserve"> anyway</w:t>
      </w:r>
      <w:r w:rsidR="007E6CBF">
        <w:t>,</w:t>
      </w:r>
      <w:r w:rsidR="00F767B5">
        <w:t xml:space="preserve"> </w:t>
      </w:r>
      <w:r w:rsidR="00AC2171">
        <w:t>as</w:t>
      </w:r>
      <w:r w:rsidR="00F767B5">
        <w:t xml:space="preserve"> they are moving out. </w:t>
      </w:r>
      <w:r w:rsidR="00D374FF">
        <w:t>Some students m</w:t>
      </w:r>
      <w:r>
        <w:t>is</w:t>
      </w:r>
      <w:r w:rsidR="00D374FF">
        <w:t xml:space="preserve">spelt </w:t>
      </w:r>
      <w:r w:rsidR="00D10B6E" w:rsidRPr="00C05F00">
        <w:rPr>
          <w:i/>
          <w:iCs/>
          <w:lang w:val="vi-VN"/>
        </w:rPr>
        <w:t>đồ đạt</w:t>
      </w:r>
      <w:r w:rsidR="00D10B6E">
        <w:rPr>
          <w:lang w:val="vi-VN"/>
        </w:rPr>
        <w:t xml:space="preserve"> </w:t>
      </w:r>
      <w:r>
        <w:t>(</w:t>
      </w:r>
      <w:r w:rsidR="00D10B6E" w:rsidRPr="00C05F00">
        <w:rPr>
          <w:i/>
          <w:iCs/>
          <w:lang w:val="vi-VN"/>
        </w:rPr>
        <w:t>đồ đặc</w:t>
      </w:r>
      <w:r>
        <w:t>)</w:t>
      </w:r>
      <w:r w:rsidR="00D10B6E">
        <w:rPr>
          <w:lang w:val="vi-VN"/>
        </w:rPr>
        <w:t xml:space="preserve"> and </w:t>
      </w:r>
      <w:r w:rsidR="00D10B6E" w:rsidRPr="00C05F00">
        <w:rPr>
          <w:i/>
          <w:iCs/>
          <w:lang w:val="vi-VN"/>
        </w:rPr>
        <w:t>bụi bặm</w:t>
      </w:r>
      <w:r w:rsidR="00D10B6E">
        <w:rPr>
          <w:lang w:val="vi-VN"/>
        </w:rPr>
        <w:t xml:space="preserve"> </w:t>
      </w:r>
      <w:r w:rsidR="00D10B6E">
        <w:t>(</w:t>
      </w:r>
      <w:r w:rsidR="00D10B6E" w:rsidRPr="00C05F00">
        <w:rPr>
          <w:i/>
          <w:iCs/>
          <w:lang w:val="vi-VN"/>
        </w:rPr>
        <w:t>buội bậm</w:t>
      </w:r>
      <w:r w:rsidR="00D10B6E">
        <w:t>)</w:t>
      </w:r>
      <w:r w:rsidR="00D10B6E">
        <w:rPr>
          <w:lang w:val="vi-VN"/>
        </w:rPr>
        <w:t>.</w:t>
      </w:r>
    </w:p>
    <w:p w:rsidR="00D10B6E" w:rsidRPr="007E6CBF" w:rsidRDefault="00F767B5">
      <w:pPr>
        <w:pStyle w:val="italicsheading0"/>
      </w:pPr>
      <w:r w:rsidRPr="007E6CBF">
        <w:t>Question 4</w:t>
      </w:r>
    </w:p>
    <w:p w:rsidR="00D10B6E" w:rsidRDefault="00D374FF" w:rsidP="00284E5F">
      <w:pPr>
        <w:pStyle w:val="BodyText1"/>
        <w:spacing w:before="120"/>
      </w:pPr>
      <w:r>
        <w:t>The m</w:t>
      </w:r>
      <w:r w:rsidR="00403131">
        <w:t xml:space="preserve">ajority of students performed well in this question. </w:t>
      </w:r>
      <w:r w:rsidR="00F767B5">
        <w:t xml:space="preserve">Mr </w:t>
      </w:r>
      <w:r w:rsidR="005F14A5" w:rsidRPr="0045680B">
        <w:rPr>
          <w:color w:val="000000"/>
          <w:lang w:val="vi-VN"/>
        </w:rPr>
        <w:t>Nguyễn Văn Lê</w:t>
      </w:r>
      <w:r w:rsidR="00F767B5">
        <w:t xml:space="preserve"> was chosen for the interview because h</w:t>
      </w:r>
      <w:r w:rsidR="006A7A24">
        <w:t>e</w:t>
      </w:r>
      <w:r w:rsidR="00F767B5">
        <w:t xml:space="preserve"> is the president of the Regional </w:t>
      </w:r>
      <w:r w:rsidR="006A7A24">
        <w:t>T</w:t>
      </w:r>
      <w:r w:rsidR="00F767B5">
        <w:t xml:space="preserve">eachers </w:t>
      </w:r>
      <w:r w:rsidR="006A7A24">
        <w:t>A</w:t>
      </w:r>
      <w:r w:rsidR="00F767B5">
        <w:t>ssociation. However, a</w:t>
      </w:r>
      <w:r w:rsidR="00403131">
        <w:t xml:space="preserve"> few </w:t>
      </w:r>
      <w:r w:rsidR="007E6CBF">
        <w:t xml:space="preserve">responses </w:t>
      </w:r>
      <w:r w:rsidR="00403131">
        <w:t>use</w:t>
      </w:r>
      <w:r w:rsidR="006815D8">
        <w:rPr>
          <w:lang w:val="vi-VN"/>
        </w:rPr>
        <w:t>d</w:t>
      </w:r>
      <w:r w:rsidR="00403131">
        <w:t xml:space="preserve"> </w:t>
      </w:r>
      <w:r w:rsidR="006A7A24">
        <w:t>‘</w:t>
      </w:r>
      <w:r w:rsidR="00403131">
        <w:t>minister</w:t>
      </w:r>
      <w:r w:rsidR="006A7A24">
        <w:t>’</w:t>
      </w:r>
      <w:r w:rsidR="00403131">
        <w:t xml:space="preserve"> or </w:t>
      </w:r>
      <w:r w:rsidR="006A7A24">
        <w:t>‘</w:t>
      </w:r>
      <w:r w:rsidR="00403131">
        <w:t>director</w:t>
      </w:r>
      <w:r w:rsidR="006A7A24">
        <w:t>’</w:t>
      </w:r>
      <w:r w:rsidR="00403131">
        <w:t xml:space="preserve"> instead of </w:t>
      </w:r>
      <w:r w:rsidR="006A7A24">
        <w:t>‘</w:t>
      </w:r>
      <w:r w:rsidR="00403131">
        <w:t>president</w:t>
      </w:r>
      <w:r w:rsidR="006A7A24">
        <w:t>’</w:t>
      </w:r>
      <w:r w:rsidR="00403131">
        <w:t xml:space="preserve"> (</w:t>
      </w:r>
      <w:r w:rsidR="00403131" w:rsidRPr="00C05F00">
        <w:rPr>
          <w:i/>
          <w:iCs/>
          <w:lang w:val="vi-VN"/>
        </w:rPr>
        <w:t>chủ tịch</w:t>
      </w:r>
      <w:r w:rsidR="00403131">
        <w:t>).</w:t>
      </w:r>
      <w:r w:rsidR="00F767B5">
        <w:t xml:space="preserve"> </w:t>
      </w:r>
    </w:p>
    <w:p w:rsidR="00403131" w:rsidRPr="00C05F00" w:rsidRDefault="00F767B5">
      <w:pPr>
        <w:pStyle w:val="italicsheading0"/>
      </w:pPr>
      <w:r w:rsidRPr="00C05F00">
        <w:lastRenderedPageBreak/>
        <w:t>Question 5</w:t>
      </w:r>
    </w:p>
    <w:p w:rsidR="00403131" w:rsidRDefault="00F767B5" w:rsidP="00284E5F">
      <w:pPr>
        <w:pStyle w:val="BodyText1"/>
        <w:spacing w:before="120"/>
      </w:pPr>
      <w:r>
        <w:t>The m</w:t>
      </w:r>
      <w:r w:rsidR="00403131">
        <w:t xml:space="preserve">ajority of students performed well in this question. A few </w:t>
      </w:r>
      <w:r w:rsidR="000E2AFB">
        <w:t xml:space="preserve">responses did not </w:t>
      </w:r>
      <w:proofErr w:type="gramStart"/>
      <w:r w:rsidR="000E2AFB">
        <w:t xml:space="preserve">use </w:t>
      </w:r>
      <w:r w:rsidR="00403131">
        <w:t xml:space="preserve"> </w:t>
      </w:r>
      <w:r w:rsidR="00AC2171">
        <w:t>‘</w:t>
      </w:r>
      <w:r w:rsidR="00403131">
        <w:rPr>
          <w:lang w:val="vi-VN"/>
        </w:rPr>
        <w:t>fluent</w:t>
      </w:r>
      <w:r w:rsidR="00AC2171">
        <w:t>’</w:t>
      </w:r>
      <w:proofErr w:type="gramEnd"/>
      <w:r w:rsidR="00403131">
        <w:rPr>
          <w:lang w:val="vi-VN"/>
        </w:rPr>
        <w:t xml:space="preserve"> </w:t>
      </w:r>
      <w:r w:rsidR="00403131">
        <w:t>(</w:t>
      </w:r>
      <w:r w:rsidR="00403131" w:rsidRPr="00C05F00">
        <w:rPr>
          <w:i/>
          <w:iCs/>
          <w:lang w:val="vi-VN"/>
        </w:rPr>
        <w:t>thông thạo</w:t>
      </w:r>
      <w:r w:rsidR="00403131">
        <w:t>)</w:t>
      </w:r>
      <w:r w:rsidR="000E2AFB">
        <w:t xml:space="preserve"> correctly, and a few responses used</w:t>
      </w:r>
      <w:r w:rsidR="00403131">
        <w:rPr>
          <w:lang w:val="vi-VN"/>
        </w:rPr>
        <w:t xml:space="preserve"> </w:t>
      </w:r>
      <w:r w:rsidR="006A7A24" w:rsidRPr="00C05F00">
        <w:rPr>
          <w:i/>
          <w:iCs/>
        </w:rPr>
        <w:t>‘</w:t>
      </w:r>
      <w:r w:rsidR="00403131" w:rsidRPr="00C05F00">
        <w:rPr>
          <w:i/>
          <w:iCs/>
          <w:lang w:val="vi-VN"/>
        </w:rPr>
        <w:t>tập luận</w:t>
      </w:r>
      <w:r w:rsidR="006A7A24" w:rsidRPr="00C05F00">
        <w:rPr>
          <w:i/>
          <w:iCs/>
        </w:rPr>
        <w:t>’</w:t>
      </w:r>
      <w:r w:rsidR="00403131">
        <w:rPr>
          <w:lang w:val="vi-VN"/>
        </w:rPr>
        <w:t xml:space="preserve"> instead of </w:t>
      </w:r>
      <w:r w:rsidR="006A7A24">
        <w:t>‘</w:t>
      </w:r>
      <w:r w:rsidR="00403131" w:rsidRPr="00C05F00">
        <w:rPr>
          <w:i/>
          <w:iCs/>
          <w:lang w:val="vi-VN"/>
        </w:rPr>
        <w:t>huấn luyện</w:t>
      </w:r>
      <w:r w:rsidR="006A7A24">
        <w:t>’</w:t>
      </w:r>
      <w:r w:rsidR="00403131">
        <w:t>.</w:t>
      </w:r>
      <w:r>
        <w:t xml:space="preserve"> </w:t>
      </w:r>
      <w:proofErr w:type="gramStart"/>
      <w:r>
        <w:t>Students responded with a range of evidence from the text</w:t>
      </w:r>
      <w:r w:rsidR="006A7A24">
        <w:t>,</w:t>
      </w:r>
      <w:r>
        <w:t xml:space="preserve"> including </w:t>
      </w:r>
      <w:r w:rsidR="007E6CBF">
        <w:t xml:space="preserve">that </w:t>
      </w:r>
      <w:proofErr w:type="spellStart"/>
      <w:r w:rsidR="006A7A24" w:rsidRPr="004D07F7">
        <w:t>Được</w:t>
      </w:r>
      <w:proofErr w:type="spellEnd"/>
      <w:r>
        <w:t xml:space="preserve"> is</w:t>
      </w:r>
      <w:proofErr w:type="gramEnd"/>
      <w:r>
        <w:t xml:space="preserve"> multilingual, </w:t>
      </w:r>
      <w:r w:rsidR="000E2AFB">
        <w:t xml:space="preserve">is </w:t>
      </w:r>
      <w:r>
        <w:t xml:space="preserve">prepared to take </w:t>
      </w:r>
      <w:r w:rsidR="006A7A24">
        <w:t>2</w:t>
      </w:r>
      <w:r>
        <w:t xml:space="preserve"> weeks of training, has studied in the field of tourism</w:t>
      </w:r>
      <w:r w:rsidR="006A7A24">
        <w:t>,</w:t>
      </w:r>
      <w:r>
        <w:t xml:space="preserve"> and has travel experience. Most students correctly inferred that </w:t>
      </w:r>
      <w:proofErr w:type="spellStart"/>
      <w:r w:rsidR="006A7A24" w:rsidRPr="004D07F7">
        <w:t>Được</w:t>
      </w:r>
      <w:proofErr w:type="spellEnd"/>
      <w:r>
        <w:t xml:space="preserve"> would travel by train because the train station is near her house</w:t>
      </w:r>
      <w:r w:rsidR="006A7A24">
        <w:t>,</w:t>
      </w:r>
      <w:r>
        <w:t xml:space="preserve"> so it is very convenient. </w:t>
      </w:r>
    </w:p>
    <w:p w:rsidR="001A3EE8" w:rsidRPr="00C05F00" w:rsidRDefault="001A3EE8" w:rsidP="00284E5F">
      <w:pPr>
        <w:pStyle w:val="Topicheading2"/>
        <w:rPr>
          <w:sz w:val="22"/>
          <w:szCs w:val="22"/>
          <w:lang w:val="en-US"/>
        </w:rPr>
      </w:pPr>
      <w:r w:rsidRPr="00C05F00">
        <w:rPr>
          <w:sz w:val="22"/>
          <w:szCs w:val="22"/>
        </w:rPr>
        <w:t>Section 2: Reading and Responding</w:t>
      </w:r>
    </w:p>
    <w:p w:rsidR="001A3EE8" w:rsidRDefault="001A3EE8" w:rsidP="001A3EE8">
      <w:pPr>
        <w:pStyle w:val="TopicHeading20"/>
      </w:pPr>
      <w:r>
        <w:t xml:space="preserve">Part A </w:t>
      </w:r>
    </w:p>
    <w:p w:rsidR="00A22DD4" w:rsidRPr="006815D8" w:rsidRDefault="00954AAD" w:rsidP="00284E5F">
      <w:pPr>
        <w:pStyle w:val="BodyText1"/>
        <w:rPr>
          <w:lang w:val="vi-VN"/>
        </w:rPr>
      </w:pPr>
      <w:r>
        <w:t xml:space="preserve">The most successful responses were informative and comprehensive, and provided analysis and interpretation of the information provided in the text. </w:t>
      </w:r>
      <w:r>
        <w:rPr>
          <w:lang w:val="vi-VN"/>
        </w:rPr>
        <w:t xml:space="preserve">It is good to see </w:t>
      </w:r>
      <w:r w:rsidR="006A7A24">
        <w:t xml:space="preserve">that </w:t>
      </w:r>
      <w:r>
        <w:rPr>
          <w:lang w:val="vi-VN"/>
        </w:rPr>
        <w:t>students are interpreting</w:t>
      </w:r>
      <w:r w:rsidRPr="00954AAD">
        <w:rPr>
          <w:lang w:val="vi-VN"/>
        </w:rPr>
        <w:t xml:space="preserve"> </w:t>
      </w:r>
      <w:r>
        <w:rPr>
          <w:lang w:val="vi-VN"/>
        </w:rPr>
        <w:t xml:space="preserve">and </w:t>
      </w:r>
      <w:r w:rsidRPr="00AC2171">
        <w:rPr>
          <w:lang w:val="vi-VN"/>
        </w:rPr>
        <w:t>expressing</w:t>
      </w:r>
      <w:r w:rsidR="00AC2171">
        <w:t xml:space="preserve"> the</w:t>
      </w:r>
      <w:r w:rsidRPr="00AC2171">
        <w:rPr>
          <w:lang w:val="vi-VN"/>
        </w:rPr>
        <w:t xml:space="preserve"> </w:t>
      </w:r>
      <w:r w:rsidR="00AC2171" w:rsidRPr="00C05F00">
        <w:t>ideas</w:t>
      </w:r>
      <w:r w:rsidRPr="00AC2171">
        <w:rPr>
          <w:lang w:val="vi-VN"/>
        </w:rPr>
        <w:t xml:space="preserve"> in their</w:t>
      </w:r>
      <w:r>
        <w:rPr>
          <w:lang w:val="vi-VN"/>
        </w:rPr>
        <w:t xml:space="preserve"> own words. </w:t>
      </w:r>
      <w:r>
        <w:t>It is recommended that students aim to summarise evidence rather than translate it word for word. Students should focus on developing skills in reading and responding during the teaching and learning program.</w:t>
      </w:r>
      <w:r w:rsidR="006815D8">
        <w:rPr>
          <w:lang w:val="vi-VN"/>
        </w:rPr>
        <w:t xml:space="preserve"> It is great to see students demonstrating a very high level of bilingual skills.</w:t>
      </w:r>
    </w:p>
    <w:p w:rsidR="006815D8" w:rsidRPr="00284E5F" w:rsidRDefault="00F767B5" w:rsidP="00284E5F">
      <w:pPr>
        <w:pStyle w:val="italicsheading0"/>
        <w:rPr>
          <w:lang w:val="en-US"/>
        </w:rPr>
      </w:pPr>
      <w:r>
        <w:rPr>
          <w:lang w:val="en-US"/>
        </w:rPr>
        <w:t xml:space="preserve">Question </w:t>
      </w:r>
      <w:r w:rsidR="000E2AFB">
        <w:rPr>
          <w:lang w:val="en-US"/>
        </w:rPr>
        <w:t>6</w:t>
      </w:r>
    </w:p>
    <w:p w:rsidR="006815D8" w:rsidRPr="00284E5F" w:rsidRDefault="006815D8" w:rsidP="00284E5F">
      <w:pPr>
        <w:pStyle w:val="BodyText1"/>
        <w:spacing w:before="120"/>
        <w:rPr>
          <w:lang w:val="en-US"/>
        </w:rPr>
      </w:pPr>
      <w:r>
        <w:t>M</w:t>
      </w:r>
      <w:r w:rsidR="00F767B5">
        <w:t>ost</w:t>
      </w:r>
      <w:r>
        <w:t xml:space="preserve"> students performed well in this question. A few students </w:t>
      </w:r>
      <w:r>
        <w:rPr>
          <w:lang w:val="vi-VN"/>
        </w:rPr>
        <w:t>mis</w:t>
      </w:r>
      <w:proofErr w:type="spellStart"/>
      <w:r w:rsidR="00AC2171">
        <w:t>takenly</w:t>
      </w:r>
      <w:proofErr w:type="spellEnd"/>
      <w:r w:rsidR="00AC2171">
        <w:t xml:space="preserve"> interpreted</w:t>
      </w:r>
      <w:r>
        <w:rPr>
          <w:lang w:val="vi-VN"/>
        </w:rPr>
        <w:t xml:space="preserve"> the word</w:t>
      </w:r>
      <w:r w:rsidR="00AC2171">
        <w:t xml:space="preserve"> ‘</w:t>
      </w:r>
      <w:r w:rsidR="00AC2171" w:rsidRPr="00C05F00">
        <w:rPr>
          <w:i/>
          <w:iCs/>
          <w:lang w:val="vi-VN"/>
        </w:rPr>
        <w:t>giao lưu</w:t>
      </w:r>
      <w:r w:rsidR="00AC2171">
        <w:t>’ to mean</w:t>
      </w:r>
      <w:r>
        <w:rPr>
          <w:lang w:val="vi-VN"/>
        </w:rPr>
        <w:t xml:space="preserve"> </w:t>
      </w:r>
      <w:r w:rsidR="004E2267">
        <w:t>‘</w:t>
      </w:r>
      <w:r>
        <w:rPr>
          <w:lang w:val="vi-VN"/>
        </w:rPr>
        <w:t>to admire</w:t>
      </w:r>
      <w:r w:rsidR="004E2267">
        <w:t>’</w:t>
      </w:r>
      <w:r>
        <w:rPr>
          <w:lang w:val="vi-VN"/>
        </w:rPr>
        <w:t xml:space="preserve"> instead of </w:t>
      </w:r>
      <w:r w:rsidR="000E2AFB">
        <w:rPr>
          <w:lang w:val="en-US"/>
        </w:rPr>
        <w:t>‘</w:t>
      </w:r>
      <w:r>
        <w:rPr>
          <w:lang w:val="vi-VN"/>
        </w:rPr>
        <w:t>to share</w:t>
      </w:r>
      <w:r w:rsidR="004E2267">
        <w:t>’</w:t>
      </w:r>
      <w:r>
        <w:rPr>
          <w:lang w:val="vi-VN"/>
        </w:rPr>
        <w:t>.</w:t>
      </w:r>
      <w:r w:rsidR="00F767B5">
        <w:rPr>
          <w:lang w:val="en-US"/>
        </w:rPr>
        <w:t xml:space="preserve"> </w:t>
      </w:r>
      <w:r w:rsidR="00940224">
        <w:rPr>
          <w:lang w:val="en-US"/>
        </w:rPr>
        <w:t xml:space="preserve">Children are involved in </w:t>
      </w:r>
      <w:proofErr w:type="spellStart"/>
      <w:r w:rsidR="004E2267" w:rsidRPr="00C05F00">
        <w:rPr>
          <w:i/>
          <w:iCs/>
        </w:rPr>
        <w:t>Tết</w:t>
      </w:r>
      <w:proofErr w:type="spellEnd"/>
      <w:r w:rsidR="00940224">
        <w:rPr>
          <w:lang w:val="en-US"/>
        </w:rPr>
        <w:t xml:space="preserve"> </w:t>
      </w:r>
      <w:r w:rsidR="004E2267">
        <w:rPr>
          <w:lang w:val="en-US"/>
        </w:rPr>
        <w:t>by being</w:t>
      </w:r>
      <w:r w:rsidR="00940224">
        <w:rPr>
          <w:lang w:val="en-US"/>
        </w:rPr>
        <w:t xml:space="preserve"> given new clothes</w:t>
      </w:r>
      <w:r w:rsidR="004E2267">
        <w:rPr>
          <w:lang w:val="en-US"/>
        </w:rPr>
        <w:t xml:space="preserve"> and</w:t>
      </w:r>
      <w:r w:rsidR="00940224">
        <w:rPr>
          <w:lang w:val="en-US"/>
        </w:rPr>
        <w:t xml:space="preserve"> lucky red envelope</w:t>
      </w:r>
      <w:r w:rsidR="004E2267">
        <w:rPr>
          <w:lang w:val="en-US"/>
        </w:rPr>
        <w:t>s,</w:t>
      </w:r>
      <w:r w:rsidR="00940224">
        <w:rPr>
          <w:lang w:val="en-US"/>
        </w:rPr>
        <w:t xml:space="preserve"> and </w:t>
      </w:r>
      <w:r w:rsidR="00AC2171">
        <w:rPr>
          <w:lang w:val="en-US"/>
        </w:rPr>
        <w:t>also</w:t>
      </w:r>
      <w:r w:rsidR="00D426B5">
        <w:rPr>
          <w:lang w:val="en-US"/>
        </w:rPr>
        <w:t xml:space="preserve"> by</w:t>
      </w:r>
      <w:r w:rsidR="00AC2171">
        <w:rPr>
          <w:lang w:val="en-US"/>
        </w:rPr>
        <w:t xml:space="preserve"> </w:t>
      </w:r>
      <w:r w:rsidR="00940224">
        <w:rPr>
          <w:lang w:val="en-US"/>
        </w:rPr>
        <w:t>participat</w:t>
      </w:r>
      <w:r w:rsidR="004E2267">
        <w:rPr>
          <w:lang w:val="en-US"/>
        </w:rPr>
        <w:t>ing</w:t>
      </w:r>
      <w:r w:rsidR="00940224">
        <w:rPr>
          <w:lang w:val="en-US"/>
        </w:rPr>
        <w:t xml:space="preserve"> in costume competitions. </w:t>
      </w:r>
    </w:p>
    <w:p w:rsidR="006815D8" w:rsidRPr="00284E5F" w:rsidRDefault="00940224" w:rsidP="00284E5F">
      <w:pPr>
        <w:pStyle w:val="italicsheading0"/>
        <w:rPr>
          <w:lang w:val="en-US"/>
        </w:rPr>
      </w:pPr>
      <w:r>
        <w:rPr>
          <w:lang w:val="en-US"/>
        </w:rPr>
        <w:t xml:space="preserve">Question </w:t>
      </w:r>
      <w:r w:rsidR="000E2AFB">
        <w:rPr>
          <w:lang w:val="en-US"/>
        </w:rPr>
        <w:t>7</w:t>
      </w:r>
    </w:p>
    <w:p w:rsidR="006815D8" w:rsidRPr="0024300A" w:rsidRDefault="006815D8" w:rsidP="00284E5F">
      <w:pPr>
        <w:pStyle w:val="BodyText1"/>
        <w:spacing w:before="120"/>
        <w:rPr>
          <w:lang w:val="vi-VN"/>
        </w:rPr>
      </w:pPr>
      <w:r>
        <w:rPr>
          <w:lang w:val="vi-VN"/>
        </w:rPr>
        <w:t xml:space="preserve">Most students </w:t>
      </w:r>
      <w:r w:rsidR="004E2267">
        <w:rPr>
          <w:lang w:val="vi-VN"/>
        </w:rPr>
        <w:t>responded</w:t>
      </w:r>
      <w:r>
        <w:rPr>
          <w:lang w:val="vi-VN"/>
        </w:rPr>
        <w:t xml:space="preserve"> very well to </w:t>
      </w:r>
      <w:r w:rsidR="00940224">
        <w:rPr>
          <w:lang w:val="en-US"/>
        </w:rPr>
        <w:t xml:space="preserve">all parts of </w:t>
      </w:r>
      <w:r>
        <w:rPr>
          <w:lang w:val="vi-VN"/>
        </w:rPr>
        <w:t xml:space="preserve">this question. A few </w:t>
      </w:r>
      <w:r w:rsidR="000E2AFB">
        <w:rPr>
          <w:lang w:val="en-US"/>
        </w:rPr>
        <w:t>responses</w:t>
      </w:r>
      <w:r w:rsidR="000E2AFB">
        <w:rPr>
          <w:lang w:val="vi-VN"/>
        </w:rPr>
        <w:t xml:space="preserve"> </w:t>
      </w:r>
      <w:r>
        <w:rPr>
          <w:lang w:val="vi-VN"/>
        </w:rPr>
        <w:t>only gave Khoa</w:t>
      </w:r>
      <w:r w:rsidR="004E2267">
        <w:rPr>
          <w:lang w:val="en-US"/>
        </w:rPr>
        <w:t>’</w:t>
      </w:r>
      <w:r w:rsidR="00940224">
        <w:rPr>
          <w:lang w:val="en-US"/>
        </w:rPr>
        <w:t>s</w:t>
      </w:r>
      <w:r>
        <w:rPr>
          <w:lang w:val="vi-VN"/>
        </w:rPr>
        <w:t xml:space="preserve"> father</w:t>
      </w:r>
      <w:r w:rsidR="004E2267">
        <w:t>’</w:t>
      </w:r>
      <w:r>
        <w:rPr>
          <w:lang w:val="vi-VN"/>
        </w:rPr>
        <w:t xml:space="preserve">s view regarding the issue and not his </w:t>
      </w:r>
      <w:r w:rsidR="000E2AFB">
        <w:rPr>
          <w:lang w:val="en-US"/>
        </w:rPr>
        <w:t>mother</w:t>
      </w:r>
      <w:r w:rsidR="004E2267">
        <w:t>’</w:t>
      </w:r>
      <w:r w:rsidR="000E2AFB">
        <w:rPr>
          <w:lang w:val="vi-VN"/>
        </w:rPr>
        <w:t>s</w:t>
      </w:r>
      <w:r>
        <w:rPr>
          <w:lang w:val="vi-VN"/>
        </w:rPr>
        <w:t>. She underst</w:t>
      </w:r>
      <w:r w:rsidR="007E6CBF">
        <w:t>ands</w:t>
      </w:r>
      <w:r>
        <w:rPr>
          <w:lang w:val="vi-VN"/>
        </w:rPr>
        <w:t xml:space="preserve"> that he does need a break from the tiring, hectic pace</w:t>
      </w:r>
      <w:r w:rsidR="00391F77">
        <w:t>,</w:t>
      </w:r>
      <w:r>
        <w:rPr>
          <w:lang w:val="vi-VN"/>
        </w:rPr>
        <w:t xml:space="preserve"> and therefore </w:t>
      </w:r>
      <w:r w:rsidR="004E2267">
        <w:t>having</w:t>
      </w:r>
      <w:r>
        <w:rPr>
          <w:lang w:val="vi-VN"/>
        </w:rPr>
        <w:t xml:space="preserve"> some time for entertainment is good.</w:t>
      </w:r>
    </w:p>
    <w:p w:rsidR="001A3EE8" w:rsidRDefault="001A3EE8" w:rsidP="001A3EE8">
      <w:pPr>
        <w:pStyle w:val="TopicHeading20"/>
      </w:pPr>
      <w:r>
        <w:t xml:space="preserve">Part B </w:t>
      </w:r>
    </w:p>
    <w:p w:rsidR="001F4391" w:rsidRPr="00C24D27" w:rsidRDefault="001F4391" w:rsidP="00284E5F">
      <w:pPr>
        <w:pStyle w:val="BodyText1"/>
      </w:pPr>
      <w:r>
        <w:t xml:space="preserve">Students had to respond to an </w:t>
      </w:r>
      <w:r>
        <w:rPr>
          <w:lang w:val="vi-VN"/>
        </w:rPr>
        <w:t>online forum</w:t>
      </w:r>
      <w:r>
        <w:t xml:space="preserve">. </w:t>
      </w:r>
      <w:r w:rsidR="00940224">
        <w:t>The m</w:t>
      </w:r>
      <w:r>
        <w:rPr>
          <w:lang w:val="vi-VN"/>
        </w:rPr>
        <w:t>ajo</w:t>
      </w:r>
      <w:proofErr w:type="spellStart"/>
      <w:r w:rsidR="00940224">
        <w:rPr>
          <w:lang w:val="en-US"/>
        </w:rPr>
        <w:t>rity</w:t>
      </w:r>
      <w:proofErr w:type="spellEnd"/>
      <w:r>
        <w:rPr>
          <w:lang w:val="vi-VN"/>
        </w:rPr>
        <w:t xml:space="preserve"> of</w:t>
      </w:r>
      <w:r>
        <w:t xml:space="preserve"> responses adhered to the Vietnamese features of the text type with </w:t>
      </w:r>
      <w:r>
        <w:rPr>
          <w:lang w:val="vi-VN"/>
        </w:rPr>
        <w:t>a lot flex</w:t>
      </w:r>
      <w:proofErr w:type="spellStart"/>
      <w:r w:rsidR="00940224">
        <w:rPr>
          <w:lang w:val="en-US"/>
        </w:rPr>
        <w:t>i</w:t>
      </w:r>
      <w:proofErr w:type="spellEnd"/>
      <w:r>
        <w:rPr>
          <w:lang w:val="vi-VN"/>
        </w:rPr>
        <w:t>bility and creativity</w:t>
      </w:r>
      <w:r>
        <w:t>. The language was generally fluent and easy to read.</w:t>
      </w:r>
      <w:r>
        <w:rPr>
          <w:lang w:val="vi-VN"/>
        </w:rPr>
        <w:t xml:space="preserve"> </w:t>
      </w:r>
      <w:r w:rsidRPr="00284E5F">
        <w:t>The most impressive respon</w:t>
      </w:r>
      <w:r w:rsidR="00940224">
        <w:t>ses</w:t>
      </w:r>
      <w:r w:rsidRPr="00284E5F">
        <w:t xml:space="preserve"> understood the main focus of the stimulus text and included many aspects in their discussion. The students expressed their opinions in depth. Responses were mostly of the required length and text type.</w:t>
      </w:r>
    </w:p>
    <w:p w:rsidR="001F4391" w:rsidRPr="00284E5F" w:rsidRDefault="001F4391">
      <w:pPr>
        <w:pStyle w:val="BodyText1"/>
      </w:pPr>
      <w:r w:rsidRPr="004A253C">
        <w:t>In general students responded with ideas that were relevant to the task. Student</w:t>
      </w:r>
      <w:r w:rsidR="00940224">
        <w:t>s</w:t>
      </w:r>
      <w:r w:rsidRPr="004A253C">
        <w:t xml:space="preserve"> should make sure not to misspell words that </w:t>
      </w:r>
      <w:r w:rsidR="005528C3">
        <w:t>are</w:t>
      </w:r>
      <w:r w:rsidR="005528C3" w:rsidRPr="00284E5F">
        <w:t xml:space="preserve"> </w:t>
      </w:r>
      <w:r w:rsidRPr="00284E5F">
        <w:t xml:space="preserve">provided in the stimulus text. Some common errors or incorrect use of vocabulary </w:t>
      </w:r>
      <w:r w:rsidRPr="0019025A">
        <w:t>were</w:t>
      </w:r>
      <w:r w:rsidR="007E6CBF">
        <w:t xml:space="preserve"> as follows</w:t>
      </w:r>
      <w:r w:rsidRPr="0019025A">
        <w:t>:</w:t>
      </w:r>
    </w:p>
    <w:p w:rsidR="001F4391" w:rsidRPr="00B74E35" w:rsidRDefault="007E6CBF" w:rsidP="00284E5F">
      <w:pPr>
        <w:pStyle w:val="BodyText1"/>
        <w:numPr>
          <w:ilvl w:val="0"/>
          <w:numId w:val="21"/>
        </w:numPr>
      </w:pPr>
      <w:r>
        <w:t>Problems with p</w:t>
      </w:r>
      <w:r w:rsidR="001F4391" w:rsidRPr="00B74E35">
        <w:t>unctuation and clarity of expression (incorrect us</w:t>
      </w:r>
      <w:r w:rsidR="004E2267">
        <w:t>e of</w:t>
      </w:r>
      <w:r w:rsidR="001F4391" w:rsidRPr="00B74E35">
        <w:t xml:space="preserve"> words)</w:t>
      </w:r>
    </w:p>
    <w:p w:rsidR="001F4391" w:rsidRPr="00C05F00" w:rsidRDefault="001F4391" w:rsidP="00C05F00">
      <w:pPr>
        <w:pStyle w:val="dotpoints"/>
        <w:numPr>
          <w:ilvl w:val="0"/>
          <w:numId w:val="22"/>
        </w:numPr>
        <w:rPr>
          <w:i/>
          <w:iCs/>
          <w:color w:val="000000"/>
        </w:rPr>
      </w:pPr>
      <w:r w:rsidRPr="00C05F00">
        <w:rPr>
          <w:i/>
          <w:iCs/>
          <w:color w:val="000000"/>
          <w:lang w:val="vi-VN"/>
        </w:rPr>
        <w:t>K</w:t>
      </w:r>
      <w:proofErr w:type="spellStart"/>
      <w:r w:rsidRPr="00C05F00">
        <w:rPr>
          <w:i/>
          <w:iCs/>
          <w:color w:val="000000"/>
        </w:rPr>
        <w:t>huyến</w:t>
      </w:r>
      <w:proofErr w:type="spellEnd"/>
      <w:r w:rsidRPr="00C05F00">
        <w:rPr>
          <w:i/>
          <w:iCs/>
          <w:color w:val="000000"/>
        </w:rPr>
        <w:t xml:space="preserve"> </w:t>
      </w:r>
      <w:proofErr w:type="spellStart"/>
      <w:r w:rsidRPr="00C05F00">
        <w:rPr>
          <w:i/>
          <w:iCs/>
          <w:color w:val="000000"/>
        </w:rPr>
        <w:t>khích</w:t>
      </w:r>
      <w:proofErr w:type="spellEnd"/>
      <w:r w:rsidRPr="00C05F00">
        <w:rPr>
          <w:i/>
          <w:iCs/>
          <w:color w:val="000000"/>
        </w:rPr>
        <w:t xml:space="preserve"> </w:t>
      </w:r>
      <w:proofErr w:type="spellStart"/>
      <w:r w:rsidRPr="00C05F00">
        <w:rPr>
          <w:i/>
          <w:iCs/>
          <w:color w:val="000000"/>
        </w:rPr>
        <w:t>các</w:t>
      </w:r>
      <w:proofErr w:type="spellEnd"/>
      <w:r w:rsidRPr="00C05F00">
        <w:rPr>
          <w:i/>
          <w:iCs/>
          <w:color w:val="000000"/>
        </w:rPr>
        <w:t xml:space="preserve"> </w:t>
      </w:r>
      <w:proofErr w:type="spellStart"/>
      <w:r w:rsidRPr="00C05F00">
        <w:rPr>
          <w:i/>
          <w:iCs/>
          <w:color w:val="000000"/>
        </w:rPr>
        <w:t>bạn</w:t>
      </w:r>
      <w:proofErr w:type="spellEnd"/>
      <w:r w:rsidRPr="00C05F00">
        <w:rPr>
          <w:i/>
          <w:iCs/>
          <w:color w:val="000000"/>
        </w:rPr>
        <w:t xml:space="preserve"> </w:t>
      </w:r>
      <w:proofErr w:type="spellStart"/>
      <w:r w:rsidRPr="00C05F00">
        <w:rPr>
          <w:i/>
          <w:iCs/>
          <w:color w:val="000000"/>
        </w:rPr>
        <w:t>cô</w:t>
      </w:r>
      <w:proofErr w:type="spellEnd"/>
      <w:r w:rsidRPr="00C05F00">
        <w:rPr>
          <w:i/>
          <w:iCs/>
          <w:color w:val="000000"/>
        </w:rPr>
        <w:t xml:space="preserve">́ </w:t>
      </w:r>
      <w:proofErr w:type="spellStart"/>
      <w:r w:rsidRPr="00C05F00">
        <w:rPr>
          <w:i/>
          <w:iCs/>
          <w:color w:val="000000"/>
        </w:rPr>
        <w:t>gắng</w:t>
      </w:r>
      <w:proofErr w:type="spellEnd"/>
      <w:r w:rsidRPr="00C05F00">
        <w:rPr>
          <w:i/>
          <w:iCs/>
          <w:color w:val="000000"/>
        </w:rPr>
        <w:t xml:space="preserve"> </w:t>
      </w:r>
      <w:proofErr w:type="spellStart"/>
      <w:r w:rsidRPr="00C05F00">
        <w:rPr>
          <w:i/>
          <w:iCs/>
          <w:color w:val="000000"/>
        </w:rPr>
        <w:t>giám</w:t>
      </w:r>
      <w:proofErr w:type="spellEnd"/>
      <w:r w:rsidRPr="00C05F00">
        <w:rPr>
          <w:i/>
          <w:iCs/>
          <w:color w:val="000000"/>
        </w:rPr>
        <w:t xml:space="preserve"> </w:t>
      </w:r>
      <w:proofErr w:type="spellStart"/>
      <w:r w:rsidRPr="00C05F00">
        <w:rPr>
          <w:i/>
          <w:iCs/>
          <w:color w:val="000000"/>
        </w:rPr>
        <w:t>đốc</w:t>
      </w:r>
      <w:proofErr w:type="spellEnd"/>
      <w:r w:rsidRPr="00C05F00">
        <w:rPr>
          <w:i/>
          <w:iCs/>
          <w:color w:val="000000"/>
        </w:rPr>
        <w:t xml:space="preserve"> </w:t>
      </w:r>
      <w:proofErr w:type="spellStart"/>
      <w:r w:rsidRPr="00C05F00">
        <w:rPr>
          <w:i/>
          <w:iCs/>
          <w:color w:val="000000"/>
        </w:rPr>
        <w:t>giơ</w:t>
      </w:r>
      <w:proofErr w:type="spellEnd"/>
      <w:r w:rsidRPr="00C05F00">
        <w:rPr>
          <w:i/>
          <w:iCs/>
          <w:color w:val="000000"/>
        </w:rPr>
        <w:t xml:space="preserve">̀ </w:t>
      </w:r>
      <w:proofErr w:type="spellStart"/>
      <w:r w:rsidRPr="00C05F00">
        <w:rPr>
          <w:i/>
          <w:iCs/>
          <w:color w:val="000000"/>
        </w:rPr>
        <w:t>giải</w:t>
      </w:r>
      <w:proofErr w:type="spellEnd"/>
      <w:r w:rsidRPr="00C05F00">
        <w:rPr>
          <w:i/>
          <w:iCs/>
          <w:color w:val="000000"/>
        </w:rPr>
        <w:t xml:space="preserve"> trí </w:t>
      </w:r>
      <w:r w:rsidR="004E2267" w:rsidRPr="00C05F00">
        <w:rPr>
          <w:i/>
          <w:iCs/>
          <w:color w:val="000000"/>
        </w:rPr>
        <w:t>...</w:t>
      </w:r>
    </w:p>
    <w:p w:rsidR="001F4391" w:rsidRPr="00C05F00" w:rsidRDefault="001F4391" w:rsidP="00C05F00">
      <w:pPr>
        <w:pStyle w:val="dotpoints"/>
        <w:numPr>
          <w:ilvl w:val="0"/>
          <w:numId w:val="22"/>
        </w:numPr>
        <w:rPr>
          <w:i/>
          <w:iCs/>
          <w:color w:val="000000"/>
        </w:rPr>
      </w:pPr>
      <w:proofErr w:type="spellStart"/>
      <w:r w:rsidRPr="00C05F00">
        <w:rPr>
          <w:i/>
          <w:iCs/>
          <w:color w:val="000000"/>
        </w:rPr>
        <w:t>Đo</w:t>
      </w:r>
      <w:proofErr w:type="spellEnd"/>
      <w:r w:rsidRPr="00C05F00">
        <w:rPr>
          <w:i/>
          <w:iCs/>
          <w:color w:val="000000"/>
        </w:rPr>
        <w:t xml:space="preserve">́ là </w:t>
      </w:r>
      <w:proofErr w:type="spellStart"/>
      <w:r w:rsidRPr="00C05F00">
        <w:rPr>
          <w:i/>
          <w:iCs/>
          <w:color w:val="000000"/>
        </w:rPr>
        <w:t>sư</w:t>
      </w:r>
      <w:proofErr w:type="spellEnd"/>
      <w:r w:rsidRPr="00C05F00">
        <w:rPr>
          <w:i/>
          <w:iCs/>
          <w:color w:val="000000"/>
        </w:rPr>
        <w:t xml:space="preserve">̣ </w:t>
      </w:r>
      <w:proofErr w:type="spellStart"/>
      <w:r w:rsidRPr="00C05F00">
        <w:rPr>
          <w:i/>
          <w:iCs/>
          <w:color w:val="000000"/>
        </w:rPr>
        <w:t>nơ</w:t>
      </w:r>
      <w:proofErr w:type="spellEnd"/>
      <w:r w:rsidRPr="00C05F00">
        <w:rPr>
          <w:i/>
          <w:iCs/>
          <w:color w:val="000000"/>
        </w:rPr>
        <w:t xml:space="preserve">̉ </w:t>
      </w:r>
      <w:proofErr w:type="spellStart"/>
      <w:r w:rsidRPr="00C05F00">
        <w:rPr>
          <w:i/>
          <w:iCs/>
          <w:color w:val="000000"/>
        </w:rPr>
        <w:t>nang</w:t>
      </w:r>
      <w:proofErr w:type="spellEnd"/>
      <w:r w:rsidRPr="00C05F00">
        <w:rPr>
          <w:i/>
          <w:iCs/>
          <w:color w:val="000000"/>
        </w:rPr>
        <w:t xml:space="preserve"> </w:t>
      </w:r>
      <w:proofErr w:type="spellStart"/>
      <w:r w:rsidRPr="00C05F00">
        <w:rPr>
          <w:i/>
          <w:iCs/>
          <w:color w:val="000000"/>
        </w:rPr>
        <w:t>thông</w:t>
      </w:r>
      <w:proofErr w:type="spellEnd"/>
      <w:r w:rsidRPr="00C05F00">
        <w:rPr>
          <w:i/>
          <w:iCs/>
          <w:color w:val="000000"/>
        </w:rPr>
        <w:t xml:space="preserve"> tin ...</w:t>
      </w:r>
    </w:p>
    <w:p w:rsidR="001F4391" w:rsidRPr="00C05F00" w:rsidRDefault="001F4391" w:rsidP="00C05F00">
      <w:pPr>
        <w:pStyle w:val="dotpoints"/>
        <w:numPr>
          <w:ilvl w:val="0"/>
          <w:numId w:val="22"/>
        </w:numPr>
        <w:rPr>
          <w:i/>
          <w:iCs/>
          <w:color w:val="000000"/>
        </w:rPr>
      </w:pPr>
      <w:r w:rsidRPr="00C05F00">
        <w:rPr>
          <w:i/>
          <w:iCs/>
          <w:color w:val="000000"/>
          <w:lang w:val="vi-VN"/>
        </w:rPr>
        <w:t>G</w:t>
      </w:r>
      <w:proofErr w:type="spellStart"/>
      <w:r w:rsidRPr="00C05F00">
        <w:rPr>
          <w:i/>
          <w:iCs/>
          <w:color w:val="000000"/>
        </w:rPr>
        <w:t>iư</w:t>
      </w:r>
      <w:proofErr w:type="spellEnd"/>
      <w:r w:rsidRPr="00C05F00">
        <w:rPr>
          <w:i/>
          <w:iCs/>
          <w:color w:val="000000"/>
        </w:rPr>
        <w:t xml:space="preserve">̃ </w:t>
      </w:r>
      <w:proofErr w:type="spellStart"/>
      <w:r w:rsidRPr="00C05F00">
        <w:rPr>
          <w:i/>
          <w:iCs/>
          <w:color w:val="000000"/>
        </w:rPr>
        <w:t>sư</w:t>
      </w:r>
      <w:proofErr w:type="spellEnd"/>
      <w:r w:rsidRPr="00C05F00">
        <w:rPr>
          <w:i/>
          <w:iCs/>
          <w:color w:val="000000"/>
        </w:rPr>
        <w:t xml:space="preserve">̣ </w:t>
      </w:r>
      <w:proofErr w:type="spellStart"/>
      <w:r w:rsidRPr="00C05F00">
        <w:rPr>
          <w:i/>
          <w:iCs/>
          <w:color w:val="000000"/>
        </w:rPr>
        <w:t>công</w:t>
      </w:r>
      <w:proofErr w:type="spellEnd"/>
      <w:r w:rsidRPr="00C05F00">
        <w:rPr>
          <w:i/>
          <w:iCs/>
          <w:color w:val="000000"/>
        </w:rPr>
        <w:t xml:space="preserve"> </w:t>
      </w:r>
      <w:proofErr w:type="spellStart"/>
      <w:r w:rsidRPr="00C05F00">
        <w:rPr>
          <w:i/>
          <w:iCs/>
          <w:color w:val="000000"/>
        </w:rPr>
        <w:t>bằng</w:t>
      </w:r>
      <w:proofErr w:type="spellEnd"/>
      <w:r w:rsidRPr="00C05F00">
        <w:rPr>
          <w:i/>
          <w:iCs/>
          <w:color w:val="000000"/>
        </w:rPr>
        <w:t xml:space="preserve"> cả </w:t>
      </w:r>
      <w:proofErr w:type="spellStart"/>
      <w:r w:rsidRPr="00C05F00">
        <w:rPr>
          <w:i/>
          <w:iCs/>
          <w:color w:val="000000"/>
        </w:rPr>
        <w:t>hai</w:t>
      </w:r>
      <w:proofErr w:type="spellEnd"/>
      <w:r w:rsidRPr="00C05F00">
        <w:rPr>
          <w:i/>
          <w:iCs/>
          <w:color w:val="000000"/>
        </w:rPr>
        <w:t xml:space="preserve"> game </w:t>
      </w:r>
      <w:proofErr w:type="spellStart"/>
      <w:r w:rsidRPr="00C05F00">
        <w:rPr>
          <w:i/>
          <w:iCs/>
          <w:color w:val="000000"/>
        </w:rPr>
        <w:t>va</w:t>
      </w:r>
      <w:proofErr w:type="spellEnd"/>
      <w:r w:rsidRPr="00C05F00">
        <w:rPr>
          <w:i/>
          <w:iCs/>
          <w:color w:val="000000"/>
        </w:rPr>
        <w:t xml:space="preserve">̀ </w:t>
      </w:r>
      <w:proofErr w:type="spellStart"/>
      <w:r w:rsidRPr="00C05F00">
        <w:rPr>
          <w:i/>
          <w:iCs/>
          <w:color w:val="000000"/>
        </w:rPr>
        <w:t>thê</w:t>
      </w:r>
      <w:proofErr w:type="spellEnd"/>
      <w:r w:rsidRPr="00C05F00">
        <w:rPr>
          <w:i/>
          <w:iCs/>
          <w:color w:val="000000"/>
        </w:rPr>
        <w:t xml:space="preserve">̉ </w:t>
      </w:r>
      <w:proofErr w:type="spellStart"/>
      <w:r w:rsidRPr="00C05F00">
        <w:rPr>
          <w:i/>
          <w:iCs/>
          <w:color w:val="000000"/>
        </w:rPr>
        <w:t>thao</w:t>
      </w:r>
      <w:proofErr w:type="spellEnd"/>
      <w:r w:rsidRPr="00C05F00">
        <w:rPr>
          <w:i/>
          <w:iCs/>
          <w:color w:val="000000"/>
        </w:rPr>
        <w:t xml:space="preserve"> ...</w:t>
      </w:r>
    </w:p>
    <w:p w:rsidR="001F4391" w:rsidRPr="00C05F00" w:rsidRDefault="001F4391" w:rsidP="00C05F00">
      <w:pPr>
        <w:pStyle w:val="dotpoints"/>
        <w:numPr>
          <w:ilvl w:val="0"/>
          <w:numId w:val="22"/>
        </w:numPr>
        <w:rPr>
          <w:i/>
          <w:iCs/>
          <w:color w:val="000000"/>
        </w:rPr>
      </w:pPr>
      <w:proofErr w:type="spellStart"/>
      <w:r w:rsidRPr="00C05F00">
        <w:rPr>
          <w:i/>
          <w:iCs/>
          <w:color w:val="000000"/>
        </w:rPr>
        <w:t>Tôi</w:t>
      </w:r>
      <w:proofErr w:type="spellEnd"/>
      <w:r w:rsidRPr="00C05F00">
        <w:rPr>
          <w:i/>
          <w:iCs/>
          <w:color w:val="000000"/>
        </w:rPr>
        <w:t xml:space="preserve"> </w:t>
      </w:r>
      <w:proofErr w:type="spellStart"/>
      <w:r w:rsidRPr="00C05F00">
        <w:rPr>
          <w:i/>
          <w:iCs/>
          <w:color w:val="000000"/>
        </w:rPr>
        <w:t>biết</w:t>
      </w:r>
      <w:proofErr w:type="spellEnd"/>
      <w:r w:rsidRPr="00C05F00">
        <w:rPr>
          <w:i/>
          <w:iCs/>
          <w:color w:val="000000"/>
        </w:rPr>
        <w:t xml:space="preserve"> </w:t>
      </w:r>
      <w:proofErr w:type="spellStart"/>
      <w:r w:rsidRPr="00C05F00">
        <w:rPr>
          <w:i/>
          <w:iCs/>
          <w:color w:val="000000"/>
        </w:rPr>
        <w:t>vì</w:t>
      </w:r>
      <w:proofErr w:type="spellEnd"/>
      <w:r w:rsidRPr="00C05F00">
        <w:rPr>
          <w:i/>
          <w:iCs/>
          <w:color w:val="000000"/>
        </w:rPr>
        <w:t xml:space="preserve"> </w:t>
      </w:r>
      <w:proofErr w:type="spellStart"/>
      <w:r w:rsidRPr="00C05F00">
        <w:rPr>
          <w:i/>
          <w:iCs/>
          <w:color w:val="000000"/>
        </w:rPr>
        <w:t>tôi</w:t>
      </w:r>
      <w:proofErr w:type="spellEnd"/>
      <w:r w:rsidRPr="00C05F00">
        <w:rPr>
          <w:i/>
          <w:iCs/>
          <w:color w:val="000000"/>
        </w:rPr>
        <w:t xml:space="preserve"> </w:t>
      </w:r>
      <w:proofErr w:type="spellStart"/>
      <w:r w:rsidRPr="00C05F00">
        <w:rPr>
          <w:i/>
          <w:iCs/>
          <w:color w:val="000000"/>
        </w:rPr>
        <w:t>kỷ</w:t>
      </w:r>
      <w:proofErr w:type="spellEnd"/>
      <w:r w:rsidRPr="00C05F00">
        <w:rPr>
          <w:i/>
          <w:iCs/>
          <w:color w:val="000000"/>
        </w:rPr>
        <w:t xml:space="preserve"> </w:t>
      </w:r>
      <w:proofErr w:type="spellStart"/>
      <w:r w:rsidRPr="00C05F00">
        <w:rPr>
          <w:i/>
          <w:iCs/>
          <w:color w:val="000000"/>
        </w:rPr>
        <w:t>niệm</w:t>
      </w:r>
      <w:proofErr w:type="spellEnd"/>
      <w:r w:rsidRPr="00C05F00">
        <w:rPr>
          <w:i/>
          <w:iCs/>
          <w:color w:val="000000"/>
        </w:rPr>
        <w:t xml:space="preserve"> </w:t>
      </w:r>
      <w:proofErr w:type="spellStart"/>
      <w:r w:rsidRPr="00C05F00">
        <w:rPr>
          <w:i/>
          <w:iCs/>
          <w:color w:val="000000"/>
        </w:rPr>
        <w:t>rồi</w:t>
      </w:r>
      <w:proofErr w:type="spellEnd"/>
      <w:r w:rsidRPr="00C05F00">
        <w:rPr>
          <w:i/>
          <w:iCs/>
          <w:color w:val="000000"/>
        </w:rPr>
        <w:t>.</w:t>
      </w:r>
    </w:p>
    <w:p w:rsidR="001F4391" w:rsidRPr="00C05F00" w:rsidRDefault="001F4391" w:rsidP="00C05F00">
      <w:pPr>
        <w:pStyle w:val="dotpoints"/>
        <w:numPr>
          <w:ilvl w:val="0"/>
          <w:numId w:val="22"/>
        </w:numPr>
        <w:rPr>
          <w:i/>
          <w:iCs/>
          <w:color w:val="000000"/>
        </w:rPr>
      </w:pPr>
      <w:proofErr w:type="spellStart"/>
      <w:r w:rsidRPr="00C05F00">
        <w:rPr>
          <w:i/>
          <w:iCs/>
          <w:color w:val="000000"/>
        </w:rPr>
        <w:t>Tôi</w:t>
      </w:r>
      <w:proofErr w:type="spellEnd"/>
      <w:r w:rsidRPr="00C05F00">
        <w:rPr>
          <w:i/>
          <w:iCs/>
          <w:color w:val="000000"/>
        </w:rPr>
        <w:t xml:space="preserve"> </w:t>
      </w:r>
      <w:proofErr w:type="spellStart"/>
      <w:r w:rsidRPr="00C05F00">
        <w:rPr>
          <w:i/>
          <w:iCs/>
          <w:color w:val="000000"/>
        </w:rPr>
        <w:t>phải</w:t>
      </w:r>
      <w:proofErr w:type="spellEnd"/>
      <w:r w:rsidRPr="00C05F00">
        <w:rPr>
          <w:i/>
          <w:iCs/>
          <w:color w:val="000000"/>
        </w:rPr>
        <w:t xml:space="preserve"> </w:t>
      </w:r>
      <w:proofErr w:type="spellStart"/>
      <w:r w:rsidRPr="00C05F00">
        <w:rPr>
          <w:i/>
          <w:iCs/>
          <w:color w:val="000000"/>
        </w:rPr>
        <w:t>giám</w:t>
      </w:r>
      <w:proofErr w:type="spellEnd"/>
      <w:r w:rsidRPr="00C05F00">
        <w:rPr>
          <w:i/>
          <w:iCs/>
          <w:color w:val="000000"/>
        </w:rPr>
        <w:t xml:space="preserve"> </w:t>
      </w:r>
      <w:proofErr w:type="spellStart"/>
      <w:r w:rsidRPr="00C05F00">
        <w:rPr>
          <w:i/>
          <w:iCs/>
          <w:color w:val="000000"/>
        </w:rPr>
        <w:t>đốc</w:t>
      </w:r>
      <w:proofErr w:type="spellEnd"/>
      <w:r w:rsidRPr="00C05F00">
        <w:rPr>
          <w:i/>
          <w:iCs/>
          <w:color w:val="000000"/>
        </w:rPr>
        <w:t xml:space="preserve"> </w:t>
      </w:r>
      <w:proofErr w:type="spellStart"/>
      <w:r w:rsidRPr="00C05F00">
        <w:rPr>
          <w:i/>
          <w:iCs/>
          <w:color w:val="000000"/>
        </w:rPr>
        <w:t>thời</w:t>
      </w:r>
      <w:proofErr w:type="spellEnd"/>
      <w:r w:rsidRPr="00C05F00">
        <w:rPr>
          <w:i/>
          <w:iCs/>
          <w:color w:val="000000"/>
        </w:rPr>
        <w:t xml:space="preserve"> </w:t>
      </w:r>
      <w:proofErr w:type="spellStart"/>
      <w:r w:rsidRPr="00C05F00">
        <w:rPr>
          <w:i/>
          <w:iCs/>
          <w:color w:val="000000"/>
        </w:rPr>
        <w:t>gian</w:t>
      </w:r>
      <w:proofErr w:type="spellEnd"/>
      <w:r w:rsidRPr="00C05F00">
        <w:rPr>
          <w:i/>
          <w:iCs/>
          <w:color w:val="000000"/>
        </w:rPr>
        <w:t xml:space="preserve"> </w:t>
      </w:r>
      <w:proofErr w:type="spellStart"/>
      <w:r w:rsidRPr="00C05F00">
        <w:rPr>
          <w:i/>
          <w:iCs/>
          <w:color w:val="000000"/>
        </w:rPr>
        <w:t>của</w:t>
      </w:r>
      <w:proofErr w:type="spellEnd"/>
      <w:r w:rsidRPr="00C05F00">
        <w:rPr>
          <w:i/>
          <w:iCs/>
          <w:color w:val="000000"/>
        </w:rPr>
        <w:t xml:space="preserve"> </w:t>
      </w:r>
      <w:proofErr w:type="spellStart"/>
      <w:r w:rsidRPr="00C05F00">
        <w:rPr>
          <w:i/>
          <w:iCs/>
          <w:color w:val="000000"/>
        </w:rPr>
        <w:t>tôi</w:t>
      </w:r>
      <w:proofErr w:type="spellEnd"/>
      <w:r w:rsidRPr="00C05F00">
        <w:rPr>
          <w:i/>
          <w:iCs/>
          <w:color w:val="000000"/>
          <w:lang w:val="vi-VN"/>
        </w:rPr>
        <w:t>.</w:t>
      </w:r>
    </w:p>
    <w:p w:rsidR="005528C3" w:rsidRPr="00D35651" w:rsidRDefault="005528C3" w:rsidP="00284E5F">
      <w:pPr>
        <w:pStyle w:val="dotpoints"/>
        <w:numPr>
          <w:ilvl w:val="0"/>
          <w:numId w:val="0"/>
        </w:numPr>
        <w:ind w:left="786"/>
      </w:pPr>
    </w:p>
    <w:p w:rsidR="001F4391" w:rsidRDefault="007E6CBF" w:rsidP="00284E5F">
      <w:pPr>
        <w:pStyle w:val="dotpoints"/>
        <w:tabs>
          <w:tab w:val="clear" w:pos="720"/>
          <w:tab w:val="num" w:pos="426"/>
        </w:tabs>
        <w:ind w:left="426" w:hanging="426"/>
      </w:pPr>
      <w:r>
        <w:t>A</w:t>
      </w:r>
      <w:r w:rsidR="001F4391" w:rsidRPr="00B74E35">
        <w:t>ccurate</w:t>
      </w:r>
      <w:r>
        <w:t xml:space="preserve"> information</w:t>
      </w:r>
      <w:r w:rsidR="001F4391" w:rsidRPr="00B74E35">
        <w:t xml:space="preserve"> but problems with appropriateness of vocabulary</w:t>
      </w:r>
    </w:p>
    <w:p w:rsidR="00AC2171" w:rsidRPr="00B74E35" w:rsidRDefault="00AC2171" w:rsidP="00C05F00">
      <w:pPr>
        <w:pStyle w:val="dotpoints"/>
        <w:numPr>
          <w:ilvl w:val="0"/>
          <w:numId w:val="0"/>
        </w:numPr>
      </w:pPr>
    </w:p>
    <w:p w:rsidR="00643440" w:rsidRPr="00C05F00" w:rsidRDefault="00643440" w:rsidP="00C05F00">
      <w:pPr>
        <w:pStyle w:val="dotpoints"/>
        <w:numPr>
          <w:ilvl w:val="0"/>
          <w:numId w:val="22"/>
        </w:numPr>
        <w:rPr>
          <w:i/>
          <w:iCs/>
          <w:color w:val="000000"/>
          <w:lang w:val="vi-VN"/>
        </w:rPr>
      </w:pPr>
      <w:r w:rsidRPr="00C05F00">
        <w:rPr>
          <w:i/>
          <w:iCs/>
          <w:color w:val="000000"/>
          <w:lang w:val="vi-VN"/>
        </w:rPr>
        <w:t>Mỗi thể thao đều c</w:t>
      </w:r>
      <w:r>
        <w:rPr>
          <w:i/>
          <w:iCs/>
          <w:color w:val="000000"/>
          <w:lang w:val="vi-VN"/>
        </w:rPr>
        <w:t>ó không khí khác nhau</w:t>
      </w:r>
      <w:r w:rsidRPr="00C05F00">
        <w:rPr>
          <w:i/>
          <w:iCs/>
          <w:color w:val="000000"/>
          <w:lang w:val="vi-VN"/>
        </w:rPr>
        <w:t xml:space="preserve"> …</w:t>
      </w:r>
    </w:p>
    <w:p w:rsidR="00643440" w:rsidRPr="00C05F00" w:rsidRDefault="00643440" w:rsidP="00C05F00">
      <w:pPr>
        <w:pStyle w:val="dotpoints"/>
        <w:numPr>
          <w:ilvl w:val="0"/>
          <w:numId w:val="22"/>
        </w:numPr>
        <w:rPr>
          <w:i/>
          <w:iCs/>
          <w:color w:val="000000"/>
          <w:lang w:val="vi-VN"/>
        </w:rPr>
      </w:pPr>
      <w:r w:rsidRPr="00C05F00">
        <w:rPr>
          <w:i/>
          <w:iCs/>
          <w:color w:val="000000"/>
          <w:lang w:val="vi-VN"/>
        </w:rPr>
        <w:t>Tuy thể thao c</w:t>
      </w:r>
      <w:r>
        <w:rPr>
          <w:i/>
          <w:iCs/>
          <w:color w:val="000000"/>
          <w:lang w:val="vi-VN"/>
        </w:rPr>
        <w:t>ó rất nhiều bổn phận</w:t>
      </w:r>
      <w:r w:rsidRPr="00C05F00">
        <w:rPr>
          <w:i/>
          <w:iCs/>
          <w:color w:val="000000"/>
          <w:lang w:val="vi-VN"/>
        </w:rPr>
        <w:t xml:space="preserve"> </w:t>
      </w:r>
      <w:r>
        <w:rPr>
          <w:i/>
          <w:iCs/>
          <w:color w:val="000000"/>
          <w:lang w:val="vi-VN"/>
        </w:rPr>
        <w:t>…</w:t>
      </w:r>
    </w:p>
    <w:p w:rsidR="00643440" w:rsidRPr="00C05F00" w:rsidRDefault="00643440" w:rsidP="00C05F00">
      <w:pPr>
        <w:pStyle w:val="dotpoints"/>
        <w:numPr>
          <w:ilvl w:val="0"/>
          <w:numId w:val="22"/>
        </w:numPr>
        <w:rPr>
          <w:i/>
          <w:iCs/>
          <w:color w:val="000000"/>
          <w:lang w:val="vi-VN"/>
        </w:rPr>
      </w:pPr>
      <w:r w:rsidRPr="00C05F00">
        <w:rPr>
          <w:i/>
          <w:iCs/>
          <w:color w:val="000000"/>
          <w:lang w:val="vi-VN"/>
        </w:rPr>
        <w:t>Trong cuộc đời phải có sự hòa thu</w:t>
      </w:r>
      <w:r>
        <w:rPr>
          <w:i/>
          <w:iCs/>
          <w:color w:val="000000"/>
          <w:lang w:val="vi-VN"/>
        </w:rPr>
        <w:t>ận với mạng và đời</w:t>
      </w:r>
      <w:r w:rsidRPr="00C05F00">
        <w:rPr>
          <w:i/>
          <w:iCs/>
          <w:color w:val="000000"/>
          <w:lang w:val="vi-VN"/>
        </w:rPr>
        <w:t xml:space="preserve"> </w:t>
      </w:r>
      <w:r>
        <w:rPr>
          <w:i/>
          <w:iCs/>
          <w:color w:val="000000"/>
          <w:lang w:val="vi-VN"/>
        </w:rPr>
        <w:t>…</w:t>
      </w:r>
    </w:p>
    <w:p w:rsidR="00643440" w:rsidRPr="00E732A8" w:rsidRDefault="00643440" w:rsidP="00C05F00">
      <w:pPr>
        <w:pStyle w:val="dotpoints"/>
        <w:numPr>
          <w:ilvl w:val="0"/>
          <w:numId w:val="22"/>
        </w:numPr>
        <w:rPr>
          <w:i/>
          <w:iCs/>
          <w:color w:val="000000"/>
          <w:lang w:val="vi-VN"/>
        </w:rPr>
      </w:pPr>
      <w:r w:rsidRPr="00E732A8">
        <w:rPr>
          <w:i/>
          <w:iCs/>
          <w:color w:val="000000"/>
          <w:shd w:val="pct15" w:color="auto" w:fill="FFFFFF"/>
          <w:lang w:val="vi-VN"/>
        </w:rPr>
        <w:t>Căn</w:t>
      </w:r>
      <w:r w:rsidRPr="00E732A8">
        <w:rPr>
          <w:i/>
          <w:iCs/>
          <w:color w:val="000000"/>
          <w:lang w:val="vi-VN"/>
        </w:rPr>
        <w:t xml:space="preserve"> thẳng, </w:t>
      </w:r>
      <w:r w:rsidRPr="00E732A8">
        <w:rPr>
          <w:i/>
          <w:iCs/>
          <w:color w:val="000000"/>
          <w:shd w:val="pct15" w:color="auto" w:fill="FFFFFF"/>
          <w:lang w:val="vi-VN"/>
        </w:rPr>
        <w:t>hãi</w:t>
      </w:r>
      <w:r w:rsidRPr="00E732A8">
        <w:rPr>
          <w:i/>
          <w:iCs/>
          <w:color w:val="000000"/>
          <w:lang w:val="vi-VN"/>
        </w:rPr>
        <w:t xml:space="preserve"> tập thể thao, </w:t>
      </w:r>
      <w:r w:rsidRPr="00E732A8">
        <w:rPr>
          <w:i/>
          <w:iCs/>
          <w:color w:val="000000"/>
          <w:shd w:val="pct15" w:color="auto" w:fill="FFFFFF"/>
          <w:lang w:val="vi-VN"/>
        </w:rPr>
        <w:t>xuất</w:t>
      </w:r>
      <w:r w:rsidRPr="00E732A8">
        <w:rPr>
          <w:i/>
          <w:iCs/>
          <w:color w:val="000000"/>
          <w:lang w:val="vi-VN"/>
        </w:rPr>
        <w:t xml:space="preserve"> ngày, đàng </w:t>
      </w:r>
      <w:r w:rsidRPr="00E732A8">
        <w:rPr>
          <w:i/>
          <w:iCs/>
          <w:color w:val="000000"/>
          <w:shd w:val="pct15" w:color="auto" w:fill="FFFFFF"/>
          <w:lang w:val="vi-VN"/>
        </w:rPr>
        <w:t>quàng</w:t>
      </w:r>
      <w:r w:rsidRPr="00E732A8">
        <w:rPr>
          <w:i/>
          <w:iCs/>
          <w:color w:val="000000"/>
          <w:lang w:val="vi-VN"/>
        </w:rPr>
        <w:t xml:space="preserve">, đối </w:t>
      </w:r>
      <w:r w:rsidRPr="00E732A8">
        <w:rPr>
          <w:i/>
          <w:iCs/>
          <w:color w:val="000000"/>
          <w:shd w:val="pct15" w:color="auto" w:fill="FFFFFF"/>
          <w:lang w:val="vi-VN"/>
        </w:rPr>
        <w:t>sử</w:t>
      </w:r>
      <w:r w:rsidRPr="00E732A8">
        <w:rPr>
          <w:i/>
          <w:iCs/>
          <w:color w:val="000000"/>
          <w:lang w:val="vi-VN"/>
        </w:rPr>
        <w:t xml:space="preserve">, </w:t>
      </w:r>
      <w:r w:rsidRPr="00E732A8">
        <w:rPr>
          <w:i/>
          <w:iCs/>
          <w:color w:val="000000"/>
          <w:shd w:val="pct15" w:color="auto" w:fill="FFFFFF"/>
          <w:lang w:val="vi-VN"/>
        </w:rPr>
        <w:t>tiềm</w:t>
      </w:r>
      <w:r w:rsidRPr="00E732A8">
        <w:rPr>
          <w:i/>
          <w:iCs/>
          <w:color w:val="000000"/>
          <w:lang w:val="vi-VN"/>
        </w:rPr>
        <w:t xml:space="preserve"> bạn, tiếp </w:t>
      </w:r>
      <w:r w:rsidRPr="00E732A8">
        <w:rPr>
          <w:i/>
          <w:iCs/>
          <w:color w:val="000000"/>
          <w:shd w:val="pct15" w:color="auto" w:fill="FFFFFF"/>
          <w:lang w:val="vi-VN"/>
        </w:rPr>
        <w:t>súc</w:t>
      </w:r>
      <w:r w:rsidRPr="00E732A8">
        <w:rPr>
          <w:i/>
          <w:iCs/>
          <w:color w:val="000000"/>
          <w:lang w:val="vi-VN"/>
        </w:rPr>
        <w:t xml:space="preserve">, </w:t>
      </w:r>
      <w:r w:rsidRPr="00E732A8">
        <w:rPr>
          <w:i/>
          <w:iCs/>
          <w:color w:val="000000"/>
          <w:shd w:val="pct15" w:color="auto" w:fill="FFFFFF"/>
          <w:lang w:val="vi-VN"/>
        </w:rPr>
        <w:t>dữa</w:t>
      </w:r>
      <w:r w:rsidRPr="00E732A8">
        <w:rPr>
          <w:i/>
          <w:iCs/>
          <w:color w:val="000000"/>
          <w:lang w:val="vi-VN"/>
        </w:rPr>
        <w:t xml:space="preserve"> chơi game, chỗ </w:t>
      </w:r>
      <w:r w:rsidRPr="00E732A8">
        <w:rPr>
          <w:i/>
          <w:iCs/>
          <w:color w:val="000000"/>
          <w:shd w:val="pct15" w:color="auto" w:fill="FFFFFF"/>
          <w:lang w:val="vi-VN"/>
        </w:rPr>
        <w:t>chống</w:t>
      </w:r>
      <w:r w:rsidRPr="00E732A8">
        <w:rPr>
          <w:i/>
          <w:iCs/>
          <w:color w:val="000000"/>
          <w:lang w:val="vi-VN"/>
        </w:rPr>
        <w:t xml:space="preserve">, </w:t>
      </w:r>
      <w:r w:rsidRPr="00E732A8">
        <w:rPr>
          <w:i/>
          <w:iCs/>
          <w:color w:val="000000"/>
          <w:shd w:val="pct15" w:color="auto" w:fill="FFFFFF"/>
          <w:lang w:val="vi-VN"/>
        </w:rPr>
        <w:t>tắt</w:t>
      </w:r>
      <w:r w:rsidRPr="00E732A8">
        <w:rPr>
          <w:i/>
          <w:iCs/>
          <w:color w:val="000000"/>
          <w:lang w:val="vi-VN"/>
        </w:rPr>
        <w:t xml:space="preserve"> hại, trên </w:t>
      </w:r>
      <w:r w:rsidRPr="00E732A8">
        <w:rPr>
          <w:i/>
          <w:iCs/>
          <w:color w:val="000000"/>
          <w:shd w:val="pct15" w:color="auto" w:fill="FFFFFF"/>
          <w:lang w:val="vi-VN"/>
        </w:rPr>
        <w:t>mạn</w:t>
      </w:r>
      <w:r w:rsidRPr="00E732A8">
        <w:rPr>
          <w:i/>
          <w:iCs/>
          <w:color w:val="000000"/>
          <w:lang w:val="vi-VN"/>
        </w:rPr>
        <w:t xml:space="preserve"> …</w:t>
      </w:r>
    </w:p>
    <w:p w:rsidR="001F4391" w:rsidRPr="00E732A8" w:rsidRDefault="001F4391" w:rsidP="00C05F00">
      <w:pPr>
        <w:pStyle w:val="dotpoints"/>
        <w:numPr>
          <w:ilvl w:val="0"/>
          <w:numId w:val="0"/>
        </w:numPr>
        <w:ind w:left="720"/>
        <w:rPr>
          <w:i/>
          <w:iCs/>
          <w:color w:val="000000"/>
          <w:lang w:val="vi-VN"/>
        </w:rPr>
      </w:pPr>
    </w:p>
    <w:p w:rsidR="00557072" w:rsidRPr="00E732A8" w:rsidRDefault="007E6CBF" w:rsidP="00C05F00">
      <w:pPr>
        <w:pStyle w:val="dotpoints"/>
        <w:tabs>
          <w:tab w:val="clear" w:pos="720"/>
          <w:tab w:val="num" w:pos="426"/>
        </w:tabs>
        <w:ind w:left="426" w:hanging="426"/>
        <w:rPr>
          <w:lang w:val="vi-VN"/>
        </w:rPr>
      </w:pPr>
      <w:r w:rsidRPr="00E732A8">
        <w:t>Simple</w:t>
      </w:r>
      <w:r w:rsidR="007075FB" w:rsidRPr="00E732A8">
        <w:rPr>
          <w:lang w:val="vi-VN"/>
        </w:rPr>
        <w:t xml:space="preserve"> spelling</w:t>
      </w:r>
      <w:r w:rsidR="003F135E" w:rsidRPr="00E732A8">
        <w:t xml:space="preserve"> or usage</w:t>
      </w:r>
      <w:r w:rsidR="00557072" w:rsidRPr="00E732A8">
        <w:rPr>
          <w:lang w:val="vi-VN"/>
        </w:rPr>
        <w:t xml:space="preserve"> mistakes</w:t>
      </w:r>
      <w:r w:rsidR="00557072" w:rsidRPr="00E732A8">
        <w:t>, f</w:t>
      </w:r>
      <w:r w:rsidR="007075FB" w:rsidRPr="00E732A8">
        <w:rPr>
          <w:lang w:val="vi-VN"/>
        </w:rPr>
        <w:t xml:space="preserve">or example: </w:t>
      </w:r>
      <w:r w:rsidR="007075FB" w:rsidRPr="00E732A8">
        <w:rPr>
          <w:i/>
          <w:iCs/>
          <w:lang w:val="vi-VN"/>
        </w:rPr>
        <w:t>luôn</w:t>
      </w:r>
      <w:r w:rsidR="00557072" w:rsidRPr="00E732A8">
        <w:rPr>
          <w:i/>
          <w:iCs/>
        </w:rPr>
        <w:t xml:space="preserve"> </w:t>
      </w:r>
      <w:r w:rsidR="00702B89" w:rsidRPr="00E732A8">
        <w:rPr>
          <w:i/>
          <w:iCs/>
          <w:lang w:val="vi-VN"/>
        </w:rPr>
        <w:t>/</w:t>
      </w:r>
      <w:r w:rsidR="00557072" w:rsidRPr="00E732A8">
        <w:rPr>
          <w:i/>
          <w:iCs/>
        </w:rPr>
        <w:t xml:space="preserve"> </w:t>
      </w:r>
      <w:r w:rsidR="007075FB" w:rsidRPr="00E732A8">
        <w:rPr>
          <w:i/>
          <w:iCs/>
          <w:shd w:val="pct15" w:color="auto" w:fill="FFFFFF"/>
          <w:lang w:val="vi-VN"/>
        </w:rPr>
        <w:t>luông</w:t>
      </w:r>
      <w:r w:rsidR="007075FB" w:rsidRPr="00E732A8">
        <w:rPr>
          <w:lang w:val="vi-VN"/>
        </w:rPr>
        <w:t xml:space="preserve">, </w:t>
      </w:r>
      <w:r w:rsidR="007075FB" w:rsidRPr="00E732A8">
        <w:rPr>
          <w:i/>
          <w:iCs/>
          <w:lang w:val="vi-VN"/>
        </w:rPr>
        <w:t>giữa</w:t>
      </w:r>
      <w:r w:rsidR="00557072" w:rsidRPr="00E732A8">
        <w:rPr>
          <w:i/>
          <w:iCs/>
        </w:rPr>
        <w:t xml:space="preserve"> </w:t>
      </w:r>
      <w:r w:rsidR="00702B89" w:rsidRPr="00E732A8">
        <w:rPr>
          <w:i/>
          <w:iCs/>
          <w:lang w:val="vi-VN"/>
        </w:rPr>
        <w:t>/</w:t>
      </w:r>
      <w:r w:rsidR="00557072" w:rsidRPr="00E732A8">
        <w:rPr>
          <w:i/>
          <w:iCs/>
        </w:rPr>
        <w:t xml:space="preserve"> </w:t>
      </w:r>
      <w:r w:rsidR="007075FB" w:rsidRPr="00E732A8">
        <w:rPr>
          <w:i/>
          <w:iCs/>
          <w:shd w:val="pct15" w:color="auto" w:fill="FFFFFF"/>
          <w:lang w:val="vi-VN"/>
        </w:rPr>
        <w:t>dữa</w:t>
      </w:r>
      <w:r w:rsidR="009216C0" w:rsidRPr="00E732A8">
        <w:rPr>
          <w:lang w:val="vi-VN"/>
        </w:rPr>
        <w:t xml:space="preserve">, </w:t>
      </w:r>
    </w:p>
    <w:p w:rsidR="001F4391" w:rsidRPr="00C05F00" w:rsidRDefault="009216C0" w:rsidP="00C05F00">
      <w:pPr>
        <w:pStyle w:val="dotpoints"/>
        <w:numPr>
          <w:ilvl w:val="0"/>
          <w:numId w:val="0"/>
        </w:numPr>
        <w:ind w:left="426"/>
        <w:rPr>
          <w:lang w:val="vi-VN"/>
        </w:rPr>
      </w:pPr>
      <w:r w:rsidRPr="00E732A8">
        <w:rPr>
          <w:i/>
          <w:iCs/>
          <w:lang w:val="vi-VN"/>
        </w:rPr>
        <w:t>đều</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điều</w:t>
      </w:r>
      <w:r w:rsidRPr="00E732A8">
        <w:rPr>
          <w:lang w:val="vi-VN"/>
        </w:rPr>
        <w:t xml:space="preserve">, </w:t>
      </w:r>
      <w:r w:rsidRPr="00E732A8">
        <w:rPr>
          <w:i/>
          <w:iCs/>
          <w:lang w:val="vi-VN"/>
        </w:rPr>
        <w:t>các</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cách</w:t>
      </w:r>
      <w:r w:rsidR="007075FB" w:rsidRPr="00E732A8">
        <w:rPr>
          <w:lang w:val="vi-VN"/>
        </w:rPr>
        <w:t xml:space="preserve">, </w:t>
      </w:r>
      <w:r w:rsidRPr="00E732A8">
        <w:rPr>
          <w:i/>
          <w:iCs/>
          <w:lang w:val="vi-VN"/>
        </w:rPr>
        <w:t>ích</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ít</w:t>
      </w:r>
      <w:r w:rsidRPr="00E732A8">
        <w:rPr>
          <w:lang w:val="vi-VN"/>
        </w:rPr>
        <w:t xml:space="preserve">, </w:t>
      </w:r>
      <w:r w:rsidRPr="00E732A8">
        <w:rPr>
          <w:i/>
          <w:iCs/>
          <w:lang w:val="vi-VN"/>
        </w:rPr>
        <w:t>khác</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các</w:t>
      </w:r>
      <w:r w:rsidRPr="00E732A8">
        <w:rPr>
          <w:lang w:val="vi-VN"/>
        </w:rPr>
        <w:t xml:space="preserve">, </w:t>
      </w:r>
      <w:r w:rsidRPr="00E732A8">
        <w:rPr>
          <w:i/>
          <w:iCs/>
          <w:lang w:val="vi-VN"/>
        </w:rPr>
        <w:t>chơi</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trơi</w:t>
      </w:r>
      <w:r w:rsidRPr="00E732A8">
        <w:rPr>
          <w:lang w:val="vi-VN"/>
        </w:rPr>
        <w:t xml:space="preserve">, </w:t>
      </w:r>
      <w:r w:rsidRPr="00E732A8">
        <w:rPr>
          <w:i/>
          <w:iCs/>
          <w:lang w:val="vi-VN"/>
        </w:rPr>
        <w:t>sau</w:t>
      </w:r>
      <w:r w:rsidR="00557072" w:rsidRPr="00E732A8">
        <w:rPr>
          <w:i/>
          <w:iCs/>
          <w:lang w:val="vi-VN"/>
        </w:rPr>
        <w:t xml:space="preserve"> </w:t>
      </w:r>
      <w:r w:rsidR="00702B89" w:rsidRPr="00E732A8">
        <w:rPr>
          <w:i/>
          <w:iCs/>
          <w:lang w:val="vi-VN"/>
        </w:rPr>
        <w:t>/</w:t>
      </w:r>
      <w:r w:rsidR="00557072" w:rsidRPr="00E732A8">
        <w:rPr>
          <w:i/>
          <w:iCs/>
          <w:lang w:val="vi-VN"/>
        </w:rPr>
        <w:t xml:space="preserve"> </w:t>
      </w:r>
      <w:r w:rsidR="007075FB" w:rsidRPr="00E732A8">
        <w:rPr>
          <w:i/>
          <w:iCs/>
          <w:shd w:val="pct15" w:color="auto" w:fill="FFFFFF"/>
          <w:lang w:val="vi-VN"/>
        </w:rPr>
        <w:t>sao</w:t>
      </w:r>
      <w:r w:rsidRPr="00E732A8">
        <w:rPr>
          <w:lang w:val="vi-VN"/>
        </w:rPr>
        <w:t>.</w:t>
      </w:r>
    </w:p>
    <w:p w:rsidR="00A22DD4" w:rsidRDefault="005C7BC0">
      <w:pPr>
        <w:pStyle w:val="TopicHeading20"/>
        <w:spacing w:before="360"/>
        <w:rPr>
          <w:lang w:val="en-US"/>
        </w:rPr>
      </w:pPr>
      <w:r>
        <w:t xml:space="preserve">Section </w:t>
      </w:r>
      <w:r>
        <w:rPr>
          <w:lang w:val="en-AU"/>
        </w:rPr>
        <w:t>3</w:t>
      </w:r>
      <w:r>
        <w:t xml:space="preserve">: </w:t>
      </w:r>
      <w:r>
        <w:rPr>
          <w:lang w:val="en-AU"/>
        </w:rPr>
        <w:t xml:space="preserve">Writing </w:t>
      </w:r>
      <w:r w:rsidR="00D426B5">
        <w:rPr>
          <w:lang w:val="en-AU"/>
        </w:rPr>
        <w:t>i</w:t>
      </w:r>
      <w:r>
        <w:rPr>
          <w:lang w:val="en-AU"/>
        </w:rPr>
        <w:t>n Vietnamese</w:t>
      </w:r>
    </w:p>
    <w:p w:rsidR="00E9663C" w:rsidRPr="009329D3" w:rsidRDefault="00E9663C">
      <w:pPr>
        <w:pStyle w:val="BodyText1"/>
      </w:pPr>
      <w:r>
        <w:t xml:space="preserve">The majority of students chose Question </w:t>
      </w:r>
      <w:r>
        <w:rPr>
          <w:lang w:val="vi-VN"/>
        </w:rPr>
        <w:t>10</w:t>
      </w:r>
      <w:r>
        <w:t xml:space="preserve">, and the second most popular </w:t>
      </w:r>
      <w:r w:rsidR="00B774EB">
        <w:t>question</w:t>
      </w:r>
      <w:r w:rsidR="0019025A">
        <w:t xml:space="preserve"> </w:t>
      </w:r>
      <w:r>
        <w:t xml:space="preserve">was Question 11. </w:t>
      </w:r>
      <w:r w:rsidR="004C2B65">
        <w:t>S</w:t>
      </w:r>
      <w:r w:rsidR="002F073D">
        <w:rPr>
          <w:lang w:val="vi-VN"/>
        </w:rPr>
        <w:t xml:space="preserve">tudents who </w:t>
      </w:r>
      <w:r w:rsidR="004C2B65">
        <w:t xml:space="preserve">chose </w:t>
      </w:r>
      <w:r w:rsidR="002F073D">
        <w:rPr>
          <w:lang w:val="vi-VN"/>
        </w:rPr>
        <w:t>Question 9 achieved very good results.</w:t>
      </w:r>
      <w:r w:rsidR="00A95658">
        <w:t xml:space="preserve"> </w:t>
      </w:r>
      <w:r>
        <w:t xml:space="preserve">Students are reminded to read questions both in Vietnamese and English carefully so that they understand what is required in their response. Some </w:t>
      </w:r>
      <w:r w:rsidR="00557072">
        <w:t xml:space="preserve">responses </w:t>
      </w:r>
      <w:r>
        <w:t xml:space="preserve">did not follow the appropriate conventions of text type requirements. Teachers are encouraged to provide ample opportunities for students to develop their writing skills for different purposes, audiences, and contexts throughout the teaching and learning program. </w:t>
      </w:r>
    </w:p>
    <w:p w:rsidR="00A22DD4" w:rsidRPr="00284E5F" w:rsidRDefault="00532959" w:rsidP="008E235F">
      <w:pPr>
        <w:pStyle w:val="Heading2"/>
        <w:rPr>
          <w:sz w:val="32"/>
          <w:szCs w:val="32"/>
        </w:rPr>
      </w:pPr>
      <w:r w:rsidRPr="00284E5F">
        <w:rPr>
          <w:sz w:val="32"/>
          <w:szCs w:val="32"/>
        </w:rPr>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2F073D" w:rsidRPr="00284E5F" w:rsidRDefault="002F073D" w:rsidP="00C05F00">
      <w:pPr>
        <w:pStyle w:val="dotpoints"/>
        <w:numPr>
          <w:ilvl w:val="0"/>
          <w:numId w:val="0"/>
        </w:numPr>
        <w:spacing w:before="240" w:after="240"/>
        <w:rPr>
          <w:rStyle w:val="CommentReference"/>
          <w:rFonts w:ascii="Times New Roman" w:hAnsi="Times New Roman" w:cs="Times New Roman"/>
          <w:color w:val="000000"/>
          <w:sz w:val="22"/>
          <w:szCs w:val="24"/>
          <w:lang w:val="en-US" w:eastAsia="en-AU"/>
        </w:rPr>
      </w:pPr>
      <w:r>
        <w:rPr>
          <w:rStyle w:val="CommentReference"/>
          <w:sz w:val="22"/>
        </w:rPr>
        <w:t>The packaging and presentation of materials was highly accessible to m</w:t>
      </w:r>
      <w:r w:rsidRPr="009329D3">
        <w:rPr>
          <w:rStyle w:val="CommentReference"/>
          <w:sz w:val="22"/>
        </w:rPr>
        <w:t xml:space="preserve">oderators </w:t>
      </w:r>
      <w:r>
        <w:rPr>
          <w:rStyle w:val="CommentReference"/>
          <w:sz w:val="22"/>
        </w:rPr>
        <w:t xml:space="preserve">this year. Teachers are asked to submit </w:t>
      </w:r>
      <w:proofErr w:type="gramStart"/>
      <w:r>
        <w:rPr>
          <w:rStyle w:val="CommentReference"/>
          <w:sz w:val="22"/>
        </w:rPr>
        <w:t>an addendum if changes to the approved learning and assessment plan are</w:t>
      </w:r>
      <w:proofErr w:type="gramEnd"/>
      <w:r>
        <w:rPr>
          <w:rStyle w:val="CommentReference"/>
          <w:sz w:val="22"/>
        </w:rPr>
        <w:t xml:space="preserve"> made for any assessment tasks.</w:t>
      </w:r>
      <w:r w:rsidRPr="003A4DEF">
        <w:t xml:space="preserve"> </w:t>
      </w:r>
      <w:r w:rsidRPr="009329D3">
        <w:t xml:space="preserve">Please </w:t>
      </w:r>
      <w:r>
        <w:t>note that if a folio</w:t>
      </w:r>
      <w:r w:rsidRPr="009329D3">
        <w:t xml:space="preserve"> task </w:t>
      </w:r>
      <w:r>
        <w:t xml:space="preserve">is described as </w:t>
      </w:r>
      <w:r w:rsidRPr="009329D3">
        <w:t>consist</w:t>
      </w:r>
      <w:r>
        <w:t>ing</w:t>
      </w:r>
      <w:r w:rsidRPr="009329D3">
        <w:t xml:space="preserve"> of two parts</w:t>
      </w:r>
      <w:r>
        <w:t>,</w:t>
      </w:r>
      <w:r w:rsidRPr="009329D3">
        <w:t xml:space="preserve"> th</w:t>
      </w:r>
      <w:r>
        <w:t>e</w:t>
      </w:r>
      <w:r w:rsidRPr="009329D3">
        <w:t>n both part</w:t>
      </w:r>
      <w:r>
        <w:t>s</w:t>
      </w:r>
      <w:r w:rsidRPr="009329D3">
        <w:t xml:space="preserve"> must be submitted</w:t>
      </w:r>
      <w:r>
        <w:t xml:space="preserve"> for moderation</w:t>
      </w:r>
      <w:r w:rsidR="00A95658">
        <w:t xml:space="preserve"> (e.g., </w:t>
      </w:r>
      <w:r w:rsidR="00B43EC0">
        <w:rPr>
          <w:lang w:val="vi-VN"/>
        </w:rPr>
        <w:t>a</w:t>
      </w:r>
      <w:r>
        <w:rPr>
          <w:lang w:val="vi-VN"/>
        </w:rPr>
        <w:t xml:space="preserve"> job application</w:t>
      </w:r>
      <w:r w:rsidR="00A95658">
        <w:t xml:space="preserve"> letter</w:t>
      </w:r>
      <w:r>
        <w:rPr>
          <w:lang w:val="vi-VN"/>
        </w:rPr>
        <w:t xml:space="preserve"> with a CV</w:t>
      </w:r>
      <w:r w:rsidR="00A95658">
        <w:t>;</w:t>
      </w:r>
      <w:r w:rsidR="00B43EC0">
        <w:rPr>
          <w:lang w:val="vi-VN"/>
        </w:rPr>
        <w:t xml:space="preserve"> a comic script </w:t>
      </w:r>
      <w:r w:rsidR="00541AB2">
        <w:rPr>
          <w:lang w:val="en-US"/>
        </w:rPr>
        <w:t>with</w:t>
      </w:r>
      <w:r w:rsidR="00B43EC0">
        <w:rPr>
          <w:lang w:val="vi-VN"/>
        </w:rPr>
        <w:t xml:space="preserve"> </w:t>
      </w:r>
      <w:r w:rsidR="00B774EB">
        <w:rPr>
          <w:lang w:val="en-US"/>
        </w:rPr>
        <w:t xml:space="preserve">the supporting </w:t>
      </w:r>
      <w:r w:rsidR="00B43EC0">
        <w:rPr>
          <w:lang w:val="vi-VN"/>
        </w:rPr>
        <w:t>pictures</w:t>
      </w:r>
      <w:r w:rsidR="00A95658">
        <w:t>)</w:t>
      </w:r>
      <w:r w:rsidR="00B43EC0">
        <w:rPr>
          <w:lang w:val="vi-VN"/>
        </w:rPr>
        <w:t>.</w:t>
      </w:r>
      <w:r>
        <w:rPr>
          <w:lang w:val="vi-VN"/>
        </w:rPr>
        <w:t xml:space="preserve"> When forming </w:t>
      </w:r>
      <w:r w:rsidR="001B4EB5">
        <w:rPr>
          <w:lang w:val="en-US"/>
        </w:rPr>
        <w:t>a</w:t>
      </w:r>
      <w:r>
        <w:rPr>
          <w:lang w:val="vi-VN"/>
        </w:rPr>
        <w:t xml:space="preserve">ssessment </w:t>
      </w:r>
      <w:r w:rsidR="001B4EB5">
        <w:rPr>
          <w:lang w:val="en-US"/>
        </w:rPr>
        <w:t>groups</w:t>
      </w:r>
      <w:r>
        <w:rPr>
          <w:lang w:val="vi-VN"/>
        </w:rPr>
        <w:t>, ensure</w:t>
      </w:r>
      <w:r w:rsidR="00025435">
        <w:t xml:space="preserve"> </w:t>
      </w:r>
      <w:r>
        <w:rPr>
          <w:lang w:val="vi-VN"/>
        </w:rPr>
        <w:t>good communication so that students are not disadvantage</w:t>
      </w:r>
      <w:r w:rsidR="0019025A">
        <w:rPr>
          <w:lang w:val="en-US"/>
        </w:rPr>
        <w:t>d</w:t>
      </w:r>
      <w:r>
        <w:rPr>
          <w:lang w:val="vi-VN"/>
        </w:rPr>
        <w:t>.</w:t>
      </w:r>
    </w:p>
    <w:p w:rsidR="001A0F23" w:rsidRPr="00284E5F" w:rsidRDefault="001A0F23" w:rsidP="008E235F">
      <w:pPr>
        <w:pStyle w:val="Heading2"/>
        <w:rPr>
          <w:sz w:val="32"/>
          <w:szCs w:val="32"/>
        </w:rPr>
      </w:pPr>
      <w:r w:rsidRPr="00284E5F">
        <w:rPr>
          <w:sz w:val="32"/>
          <w:szCs w:val="32"/>
        </w:rPr>
        <w:t>General Comments</w:t>
      </w:r>
      <w:bookmarkStart w:id="0" w:name="_GoBack"/>
      <w:bookmarkEnd w:id="0"/>
    </w:p>
    <w:p w:rsidR="00F20DD3" w:rsidRPr="0024300A" w:rsidRDefault="00F20DD3" w:rsidP="00E8364F">
      <w:pPr>
        <w:pStyle w:val="BodyText1"/>
        <w:rPr>
          <w:lang w:val="vi-VN"/>
        </w:rPr>
      </w:pPr>
      <w:r>
        <w:t xml:space="preserve">The overall standard of student responses to assessment tasks was high this year. </w:t>
      </w:r>
      <w:r>
        <w:rPr>
          <w:lang w:val="vi-VN"/>
        </w:rPr>
        <w:t>The written examination results are very similar to</w:t>
      </w:r>
      <w:r w:rsidR="00025435">
        <w:t xml:space="preserve"> those in</w:t>
      </w:r>
      <w:r>
        <w:rPr>
          <w:lang w:val="vi-VN"/>
        </w:rPr>
        <w:t xml:space="preserve"> 2014.</w:t>
      </w:r>
      <w:r w:rsidR="004C2B65">
        <w:t xml:space="preserve"> </w:t>
      </w:r>
      <w:r>
        <w:t xml:space="preserve">Teachers are encouraged to ensure that tasks meet all learning requirements, and focus on appropriate themes and topics from the subject outline. </w:t>
      </w:r>
      <w:r w:rsidRPr="009329D3">
        <w:t>C</w:t>
      </w:r>
      <w:r>
        <w:t>ommon spelling mistakes can</w:t>
      </w:r>
      <w:r w:rsidRPr="009329D3">
        <w:t xml:space="preserve"> be </w:t>
      </w:r>
      <w:r w:rsidR="004C2B65">
        <w:t>avoided</w:t>
      </w:r>
      <w:r w:rsidRPr="009329D3">
        <w:t xml:space="preserve"> </w:t>
      </w:r>
      <w:r>
        <w:t>by</w:t>
      </w:r>
      <w:r w:rsidR="00B774EB">
        <w:t xml:space="preserve"> </w:t>
      </w:r>
      <w:r>
        <w:t xml:space="preserve">providing students </w:t>
      </w:r>
      <w:r w:rsidRPr="009329D3">
        <w:t xml:space="preserve">with a spelling list throughout the </w:t>
      </w:r>
      <w:r>
        <w:t>teaching and learning program</w:t>
      </w:r>
      <w:r w:rsidRPr="009329D3">
        <w:t>.</w:t>
      </w:r>
      <w:r>
        <w:rPr>
          <w:lang w:val="vi-VN"/>
        </w:rPr>
        <w:t xml:space="preserve"> S</w:t>
      </w:r>
      <w:r w:rsidR="0039045C">
        <w:rPr>
          <w:lang w:val="vi-VN"/>
        </w:rPr>
        <w:t>tudents and teachers are encourage</w:t>
      </w:r>
      <w:r w:rsidR="00B774EB">
        <w:rPr>
          <w:lang w:val="en-US"/>
        </w:rPr>
        <w:t>d</w:t>
      </w:r>
      <w:r w:rsidR="0039045C">
        <w:rPr>
          <w:lang w:val="vi-VN"/>
        </w:rPr>
        <w:t xml:space="preserve"> to</w:t>
      </w:r>
      <w:r>
        <w:rPr>
          <w:lang w:val="vi-VN"/>
        </w:rPr>
        <w:t xml:space="preserve"> read and discuss this </w:t>
      </w:r>
      <w:r w:rsidR="00E8364F">
        <w:t>r</w:t>
      </w:r>
      <w:r>
        <w:rPr>
          <w:lang w:val="vi-VN"/>
        </w:rPr>
        <w:t xml:space="preserve">eport </w:t>
      </w:r>
      <w:r w:rsidR="0039045C">
        <w:rPr>
          <w:lang w:val="vi-VN"/>
        </w:rPr>
        <w:t>and therefore avoid common error</w:t>
      </w:r>
      <w:r w:rsidR="00A95658">
        <w:t>s</w:t>
      </w:r>
      <w:r w:rsidR="00A95658">
        <w:rPr>
          <w:lang w:val="en-US"/>
        </w:rPr>
        <w:t xml:space="preserve"> (e.g.,</w:t>
      </w:r>
      <w:r w:rsidR="0039045C">
        <w:rPr>
          <w:lang w:val="vi-VN"/>
        </w:rPr>
        <w:t xml:space="preserve"> </w:t>
      </w:r>
      <w:proofErr w:type="spellStart"/>
      <w:proofErr w:type="gramStart"/>
      <w:r w:rsidR="004C2B65">
        <w:t>i</w:t>
      </w:r>
      <w:proofErr w:type="spellEnd"/>
      <w:r w:rsidR="00B774EB">
        <w:rPr>
          <w:lang w:val="en-US"/>
        </w:rPr>
        <w:t>n</w:t>
      </w:r>
      <w:r w:rsidR="00025435">
        <w:rPr>
          <w:lang w:val="en-US"/>
        </w:rPr>
        <w:t>-d</w:t>
      </w:r>
      <w:r w:rsidR="00B774EB">
        <w:rPr>
          <w:lang w:val="en-US"/>
        </w:rPr>
        <w:t>epth</w:t>
      </w:r>
      <w:proofErr w:type="gramEnd"/>
      <w:r w:rsidR="00B774EB">
        <w:rPr>
          <w:lang w:val="en-US"/>
        </w:rPr>
        <w:t xml:space="preserve"> </w:t>
      </w:r>
      <w:r w:rsidR="004C2B65">
        <w:t>s</w:t>
      </w:r>
      <w:proofErr w:type="spellStart"/>
      <w:r w:rsidR="00B774EB">
        <w:rPr>
          <w:lang w:val="en-US"/>
        </w:rPr>
        <w:t>tud</w:t>
      </w:r>
      <w:r w:rsidR="004C2B65">
        <w:rPr>
          <w:lang w:val="en-US"/>
        </w:rPr>
        <w:t>ies</w:t>
      </w:r>
      <w:proofErr w:type="spellEnd"/>
      <w:r w:rsidR="0039045C">
        <w:rPr>
          <w:lang w:val="vi-VN"/>
        </w:rPr>
        <w:t xml:space="preserve"> for </w:t>
      </w:r>
      <w:r w:rsidR="00B774EB">
        <w:rPr>
          <w:lang w:val="en-US"/>
        </w:rPr>
        <w:t xml:space="preserve">the </w:t>
      </w:r>
      <w:r w:rsidR="0039045C">
        <w:rPr>
          <w:lang w:val="vi-VN"/>
        </w:rPr>
        <w:t xml:space="preserve">discussion </w:t>
      </w:r>
      <w:r w:rsidR="004C2B65">
        <w:t>should</w:t>
      </w:r>
      <w:r w:rsidR="0039045C">
        <w:rPr>
          <w:lang w:val="vi-VN"/>
        </w:rPr>
        <w:t xml:space="preserve"> be specific and not too broad</w:t>
      </w:r>
      <w:r w:rsidR="00B774EB">
        <w:rPr>
          <w:lang w:val="en-US"/>
        </w:rPr>
        <w:t>;</w:t>
      </w:r>
      <w:r w:rsidR="0039045C">
        <w:rPr>
          <w:lang w:val="vi-VN"/>
        </w:rPr>
        <w:t xml:space="preserve"> interactions in </w:t>
      </w:r>
      <w:r w:rsidR="00B774EB">
        <w:rPr>
          <w:lang w:val="en-US"/>
        </w:rPr>
        <w:t>th</w:t>
      </w:r>
      <w:r w:rsidR="004C2B65">
        <w:rPr>
          <w:lang w:val="en-US"/>
        </w:rPr>
        <w:t>e</w:t>
      </w:r>
      <w:r w:rsidR="00025435">
        <w:rPr>
          <w:lang w:val="vi-VN"/>
        </w:rPr>
        <w:t xml:space="preserve"> </w:t>
      </w:r>
      <w:r w:rsidR="004C2B65">
        <w:t>f</w:t>
      </w:r>
      <w:r w:rsidR="0039045C">
        <w:rPr>
          <w:lang w:val="vi-VN"/>
        </w:rPr>
        <w:t>olio</w:t>
      </w:r>
      <w:r w:rsidR="004C2B65">
        <w:t>s</w:t>
      </w:r>
      <w:r w:rsidR="0039045C">
        <w:rPr>
          <w:lang w:val="vi-VN"/>
        </w:rPr>
        <w:t xml:space="preserve"> must have a level of spontaneity rather than</w:t>
      </w:r>
      <w:r w:rsidR="00EB465B">
        <w:t xml:space="preserve"> be</w:t>
      </w:r>
      <w:r w:rsidR="0039045C">
        <w:rPr>
          <w:lang w:val="vi-VN"/>
        </w:rPr>
        <w:t xml:space="preserve"> a rehearsed presentation between </w:t>
      </w:r>
      <w:r w:rsidR="004A253C">
        <w:rPr>
          <w:lang w:val="en-US"/>
        </w:rPr>
        <w:t>two or three</w:t>
      </w:r>
      <w:r w:rsidR="0039045C">
        <w:rPr>
          <w:lang w:val="vi-VN"/>
        </w:rPr>
        <w:t xml:space="preserve"> students</w:t>
      </w:r>
      <w:r w:rsidR="00A95658">
        <w:t>)</w:t>
      </w:r>
      <w:r w:rsidR="0039045C">
        <w:rPr>
          <w:lang w:val="vi-VN"/>
        </w:rPr>
        <w:t xml:space="preserve">. </w:t>
      </w:r>
    </w:p>
    <w:p w:rsidR="001A3EE8" w:rsidRPr="009329D3" w:rsidRDefault="001A3EE8" w:rsidP="001A3EE8">
      <w:pPr>
        <w:spacing w:before="480"/>
        <w:rPr>
          <w:rFonts w:ascii="Arial" w:hAnsi="Arial" w:cs="Arial"/>
          <w:szCs w:val="22"/>
        </w:rPr>
      </w:pPr>
      <w:r w:rsidRPr="009329D3">
        <w:rPr>
          <w:rFonts w:ascii="Arial" w:hAnsi="Arial" w:cs="Arial"/>
          <w:szCs w:val="22"/>
        </w:rPr>
        <w:t>Vietnamese (continuers)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AA3" w:rsidRDefault="009F7AA3">
      <w:r>
        <w:separator/>
      </w:r>
    </w:p>
    <w:p w:rsidR="009F7AA3" w:rsidRDefault="009F7AA3"/>
  </w:endnote>
  <w:endnote w:type="continuationSeparator" w:id="0">
    <w:p w:rsidR="009F7AA3" w:rsidRDefault="009F7AA3">
      <w:r>
        <w:continuationSeparator/>
      </w:r>
    </w:p>
    <w:p w:rsidR="009F7AA3" w:rsidRDefault="009F7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framePr w:wrap="around" w:vAnchor="text" w:hAnchor="margin" w:xAlign="center" w:y="1"/>
    </w:pPr>
    <w:r>
      <w:fldChar w:fldCharType="begin"/>
    </w:r>
    <w:r>
      <w:instrText xml:space="preserve">PAGE  </w:instrText>
    </w:r>
    <w:r>
      <w:fldChar w:fldCharType="separate"/>
    </w:r>
    <w:r>
      <w:rPr>
        <w:noProof/>
      </w:rPr>
      <w:t>1</w:t>
    </w:r>
    <w:r>
      <w:fldChar w:fldCharType="end"/>
    </w:r>
  </w:p>
  <w:p w:rsidR="00783D95" w:rsidRDefault="00783D9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framePr w:wrap="around" w:vAnchor="text" w:hAnchor="margin" w:xAlign="center" w:y="1"/>
    </w:pPr>
    <w:r>
      <w:fldChar w:fldCharType="begin"/>
    </w:r>
    <w:r>
      <w:instrText xml:space="preserve">PAGE  </w:instrText>
    </w:r>
    <w:r>
      <w:fldChar w:fldCharType="separate"/>
    </w:r>
    <w:r>
      <w:rPr>
        <w:noProof/>
      </w:rPr>
      <w:t>1</w:t>
    </w:r>
    <w:r>
      <w:fldChar w:fldCharType="end"/>
    </w:r>
  </w:p>
  <w:p w:rsidR="00783D95" w:rsidRDefault="00783D95">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Pr="0024300A" w:rsidRDefault="00783D95" w:rsidP="0024300A">
    <w:pPr>
      <w:pStyle w:val="CAFooter"/>
    </w:pPr>
    <w:r w:rsidRPr="00284E5F">
      <w:t xml:space="preserve">Vietnamese </w:t>
    </w:r>
    <w:r>
      <w:t>(continuers)</w:t>
    </w:r>
    <w:r w:rsidRPr="00284E5F">
      <w:t xml:space="preserve"> </w:t>
    </w:r>
    <w:r w:rsidRPr="0024300A">
      <w:t>2015 Chief Assessor’s Report</w:t>
    </w:r>
    <w:r w:rsidRPr="0024300A">
      <w:tab/>
      <w:t xml:space="preserve">Page </w:t>
    </w:r>
    <w:r w:rsidRPr="00C24D27">
      <w:fldChar w:fldCharType="begin"/>
    </w:r>
    <w:r w:rsidRPr="0024300A">
      <w:instrText xml:space="preserve"> PAGE </w:instrText>
    </w:r>
    <w:r w:rsidRPr="00C24D27">
      <w:fldChar w:fldCharType="separate"/>
    </w:r>
    <w:r w:rsidR="00E8364F">
      <w:rPr>
        <w:noProof/>
      </w:rPr>
      <w:t>6</w:t>
    </w:r>
    <w:r w:rsidRPr="00C24D27">
      <w:fldChar w:fldCharType="end"/>
    </w:r>
    <w:r w:rsidRPr="0024300A">
      <w:t xml:space="preserve"> of </w:t>
    </w:r>
    <w:r w:rsidRPr="00C24D27">
      <w:fldChar w:fldCharType="begin"/>
    </w:r>
    <w:r w:rsidRPr="0024300A">
      <w:instrText xml:space="preserve"> NUMPAGES </w:instrText>
    </w:r>
    <w:r w:rsidRPr="00C24D27">
      <w:fldChar w:fldCharType="separate"/>
    </w:r>
    <w:r w:rsidR="00E8364F">
      <w:rPr>
        <w:noProof/>
      </w:rPr>
      <w:t>6</w:t>
    </w:r>
    <w:r w:rsidRPr="00C24D2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framePr w:wrap="around" w:vAnchor="text" w:hAnchor="margin" w:xAlign="center" w:y="1"/>
    </w:pPr>
    <w:r>
      <w:fldChar w:fldCharType="begin"/>
    </w:r>
    <w:r>
      <w:instrText xml:space="preserve">PAGE  </w:instrText>
    </w:r>
    <w:r>
      <w:fldChar w:fldCharType="separate"/>
    </w:r>
    <w:r>
      <w:rPr>
        <w:noProof/>
      </w:rPr>
      <w:t>1</w:t>
    </w:r>
    <w:r>
      <w:fldChar w:fldCharType="end"/>
    </w:r>
  </w:p>
  <w:p w:rsidR="00783D95" w:rsidRDefault="00783D95"/>
  <w:p w:rsidR="00783D95" w:rsidRDefault="00783D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AA3" w:rsidRDefault="009F7AA3">
      <w:r>
        <w:separator/>
      </w:r>
    </w:p>
    <w:p w:rsidR="009F7AA3" w:rsidRDefault="009F7AA3"/>
  </w:footnote>
  <w:footnote w:type="continuationSeparator" w:id="0">
    <w:p w:rsidR="009F7AA3" w:rsidRDefault="009F7AA3">
      <w:r>
        <w:continuationSeparator/>
      </w:r>
    </w:p>
    <w:p w:rsidR="009F7AA3" w:rsidRDefault="009F7A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D95" w:rsidRDefault="00783D95">
    <w:pPr>
      <w:ind w:right="360"/>
    </w:pPr>
  </w:p>
  <w:p w:rsidR="00783D95" w:rsidRDefault="00783D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60D5929"/>
    <w:multiLevelType w:val="hybridMultilevel"/>
    <w:tmpl w:val="900CAFD0"/>
    <w:lvl w:ilvl="0" w:tplc="0C090001">
      <w:start w:val="1"/>
      <w:numFmt w:val="bullet"/>
      <w:lvlText w:val=""/>
      <w:lvlJc w:val="left"/>
      <w:pPr>
        <w:ind w:left="360" w:hanging="360"/>
      </w:pPr>
      <w:rPr>
        <w:rFonts w:ascii="Symbol" w:hAnsi="Symbol" w:hint="default"/>
      </w:rPr>
    </w:lvl>
    <w:lvl w:ilvl="1" w:tplc="3CC0EA3A">
      <w:numFmt w:val="bullet"/>
      <w:lvlText w:val="-"/>
      <w:lvlJc w:val="left"/>
      <w:pPr>
        <w:ind w:left="1080" w:hanging="360"/>
      </w:pPr>
      <w:rPr>
        <w:rFonts w:ascii="Calibri" w:eastAsia="Times New Roman" w:hAnsi="Calibri"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6837ED4"/>
    <w:multiLevelType w:val="hybridMultilevel"/>
    <w:tmpl w:val="D778B8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5B153C0"/>
    <w:multiLevelType w:val="hybridMultilevel"/>
    <w:tmpl w:val="2AA8DB8E"/>
    <w:lvl w:ilvl="0" w:tplc="346C725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B722C3A"/>
    <w:multiLevelType w:val="hybridMultilevel"/>
    <w:tmpl w:val="0C6E4F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64779E1"/>
    <w:multiLevelType w:val="hybridMultilevel"/>
    <w:tmpl w:val="F9585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686F56"/>
    <w:multiLevelType w:val="hybridMultilevel"/>
    <w:tmpl w:val="2668D498"/>
    <w:lvl w:ilvl="0" w:tplc="2704116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36B226E"/>
    <w:multiLevelType w:val="hybridMultilevel"/>
    <w:tmpl w:val="1428C6C2"/>
    <w:lvl w:ilvl="0" w:tplc="346C7252">
      <w:numFmt w:val="bullet"/>
      <w:lvlText w:val="-"/>
      <w:lvlJc w:val="left"/>
      <w:pPr>
        <w:ind w:left="36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F2466B7"/>
    <w:multiLevelType w:val="hybridMultilevel"/>
    <w:tmpl w:val="852A12F0"/>
    <w:lvl w:ilvl="0" w:tplc="2704116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F9C5883"/>
    <w:multiLevelType w:val="hybridMultilevel"/>
    <w:tmpl w:val="BC3004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2B23967"/>
    <w:multiLevelType w:val="hybridMultilevel"/>
    <w:tmpl w:val="D6784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8F2DE7"/>
    <w:multiLevelType w:val="hybridMultilevel"/>
    <w:tmpl w:val="527CC5A4"/>
    <w:lvl w:ilvl="0" w:tplc="2704116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AD24A84"/>
    <w:multiLevelType w:val="hybridMultilevel"/>
    <w:tmpl w:val="8AD20B70"/>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24"/>
  </w:num>
  <w:num w:numId="4">
    <w:abstractNumId w:val="15"/>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19"/>
  </w:num>
  <w:num w:numId="18">
    <w:abstractNumId w:val="22"/>
  </w:num>
  <w:num w:numId="19">
    <w:abstractNumId w:val="10"/>
  </w:num>
  <w:num w:numId="20">
    <w:abstractNumId w:val="11"/>
  </w:num>
  <w:num w:numId="21">
    <w:abstractNumId w:val="21"/>
  </w:num>
  <w:num w:numId="22">
    <w:abstractNumId w:val="18"/>
  </w:num>
  <w:num w:numId="23">
    <w:abstractNumId w:val="14"/>
  </w:num>
  <w:num w:numId="24">
    <w:abstractNumId w:val="23"/>
  </w:num>
  <w:num w:numId="25">
    <w:abstractNumId w:val="24"/>
  </w:num>
  <w:num w:numId="26">
    <w:abstractNumId w:val="24"/>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25435"/>
    <w:rsid w:val="00033664"/>
    <w:rsid w:val="0004325A"/>
    <w:rsid w:val="00054F9D"/>
    <w:rsid w:val="00061DAE"/>
    <w:rsid w:val="0007081C"/>
    <w:rsid w:val="000A7E3A"/>
    <w:rsid w:val="000B51DE"/>
    <w:rsid w:val="000C3880"/>
    <w:rsid w:val="000D2664"/>
    <w:rsid w:val="000E2AFB"/>
    <w:rsid w:val="000E4E6A"/>
    <w:rsid w:val="0010157A"/>
    <w:rsid w:val="00103FFF"/>
    <w:rsid w:val="001055CD"/>
    <w:rsid w:val="00113786"/>
    <w:rsid w:val="001138EE"/>
    <w:rsid w:val="001474AD"/>
    <w:rsid w:val="00160240"/>
    <w:rsid w:val="00165AA5"/>
    <w:rsid w:val="00165ED5"/>
    <w:rsid w:val="0019025A"/>
    <w:rsid w:val="001A0F23"/>
    <w:rsid w:val="001A3EE8"/>
    <w:rsid w:val="001B0589"/>
    <w:rsid w:val="001B4EB5"/>
    <w:rsid w:val="001B602D"/>
    <w:rsid w:val="001C2C8E"/>
    <w:rsid w:val="001C65C8"/>
    <w:rsid w:val="001C7099"/>
    <w:rsid w:val="001E335C"/>
    <w:rsid w:val="001F3325"/>
    <w:rsid w:val="001F4153"/>
    <w:rsid w:val="001F4391"/>
    <w:rsid w:val="001F6CC1"/>
    <w:rsid w:val="001F79A8"/>
    <w:rsid w:val="00204291"/>
    <w:rsid w:val="002042D6"/>
    <w:rsid w:val="002229A4"/>
    <w:rsid w:val="00225FC5"/>
    <w:rsid w:val="0024300A"/>
    <w:rsid w:val="00247A2D"/>
    <w:rsid w:val="0025760F"/>
    <w:rsid w:val="00257958"/>
    <w:rsid w:val="00284E5F"/>
    <w:rsid w:val="002948CC"/>
    <w:rsid w:val="002A00B7"/>
    <w:rsid w:val="002A21C2"/>
    <w:rsid w:val="002A6321"/>
    <w:rsid w:val="002B4579"/>
    <w:rsid w:val="002B6092"/>
    <w:rsid w:val="002B625C"/>
    <w:rsid w:val="002C5A36"/>
    <w:rsid w:val="002C62D8"/>
    <w:rsid w:val="002F073D"/>
    <w:rsid w:val="00312191"/>
    <w:rsid w:val="0034259A"/>
    <w:rsid w:val="003463FB"/>
    <w:rsid w:val="00355FAC"/>
    <w:rsid w:val="00361D31"/>
    <w:rsid w:val="003671C1"/>
    <w:rsid w:val="00372FC2"/>
    <w:rsid w:val="00387DE1"/>
    <w:rsid w:val="0039045C"/>
    <w:rsid w:val="00391F77"/>
    <w:rsid w:val="003C7581"/>
    <w:rsid w:val="003F135E"/>
    <w:rsid w:val="00402BFD"/>
    <w:rsid w:val="00403131"/>
    <w:rsid w:val="004348E7"/>
    <w:rsid w:val="00445C29"/>
    <w:rsid w:val="00484FED"/>
    <w:rsid w:val="004875CD"/>
    <w:rsid w:val="004A253C"/>
    <w:rsid w:val="004C2B65"/>
    <w:rsid w:val="004D0F80"/>
    <w:rsid w:val="004D2A53"/>
    <w:rsid w:val="004D3ACE"/>
    <w:rsid w:val="004D53DE"/>
    <w:rsid w:val="004E2267"/>
    <w:rsid w:val="004E277F"/>
    <w:rsid w:val="004E77C7"/>
    <w:rsid w:val="0050169D"/>
    <w:rsid w:val="0052320B"/>
    <w:rsid w:val="0053196F"/>
    <w:rsid w:val="00532959"/>
    <w:rsid w:val="00541AB2"/>
    <w:rsid w:val="00543BB4"/>
    <w:rsid w:val="0054520B"/>
    <w:rsid w:val="005528C3"/>
    <w:rsid w:val="00557072"/>
    <w:rsid w:val="00560087"/>
    <w:rsid w:val="00560F4B"/>
    <w:rsid w:val="00574A4E"/>
    <w:rsid w:val="00597399"/>
    <w:rsid w:val="005B1FDF"/>
    <w:rsid w:val="005C7BC0"/>
    <w:rsid w:val="005D713B"/>
    <w:rsid w:val="005F14A5"/>
    <w:rsid w:val="005F45E6"/>
    <w:rsid w:val="00603E07"/>
    <w:rsid w:val="00613FDD"/>
    <w:rsid w:val="006246EA"/>
    <w:rsid w:val="00637CDD"/>
    <w:rsid w:val="00643440"/>
    <w:rsid w:val="0066363A"/>
    <w:rsid w:val="00663BA6"/>
    <w:rsid w:val="006656B0"/>
    <w:rsid w:val="006815D8"/>
    <w:rsid w:val="006829AF"/>
    <w:rsid w:val="006875B7"/>
    <w:rsid w:val="006951B8"/>
    <w:rsid w:val="006A7A24"/>
    <w:rsid w:val="006C3FEB"/>
    <w:rsid w:val="006D46C9"/>
    <w:rsid w:val="006D663D"/>
    <w:rsid w:val="006F28A8"/>
    <w:rsid w:val="00702B89"/>
    <w:rsid w:val="007075FB"/>
    <w:rsid w:val="00717AA4"/>
    <w:rsid w:val="0072189E"/>
    <w:rsid w:val="00735CE9"/>
    <w:rsid w:val="00744570"/>
    <w:rsid w:val="00753220"/>
    <w:rsid w:val="007577FF"/>
    <w:rsid w:val="00757A06"/>
    <w:rsid w:val="00783D95"/>
    <w:rsid w:val="0079634D"/>
    <w:rsid w:val="007C16AD"/>
    <w:rsid w:val="007D7D83"/>
    <w:rsid w:val="007E5CE9"/>
    <w:rsid w:val="007E6CBF"/>
    <w:rsid w:val="00814A7B"/>
    <w:rsid w:val="00824F2C"/>
    <w:rsid w:val="008327BF"/>
    <w:rsid w:val="0083404B"/>
    <w:rsid w:val="00847D4F"/>
    <w:rsid w:val="00862CB7"/>
    <w:rsid w:val="00875BCA"/>
    <w:rsid w:val="008D4935"/>
    <w:rsid w:val="008D6093"/>
    <w:rsid w:val="008E15DB"/>
    <w:rsid w:val="008E235F"/>
    <w:rsid w:val="008F111E"/>
    <w:rsid w:val="008F68EB"/>
    <w:rsid w:val="009170BB"/>
    <w:rsid w:val="009216C0"/>
    <w:rsid w:val="009306CE"/>
    <w:rsid w:val="00940224"/>
    <w:rsid w:val="00951B11"/>
    <w:rsid w:val="00954AAD"/>
    <w:rsid w:val="00975373"/>
    <w:rsid w:val="009867AC"/>
    <w:rsid w:val="009A443D"/>
    <w:rsid w:val="009A4917"/>
    <w:rsid w:val="009B44BF"/>
    <w:rsid w:val="009B5EE0"/>
    <w:rsid w:val="009C1816"/>
    <w:rsid w:val="009D13AD"/>
    <w:rsid w:val="009F4384"/>
    <w:rsid w:val="009F78D3"/>
    <w:rsid w:val="009F7AA3"/>
    <w:rsid w:val="00A03FF0"/>
    <w:rsid w:val="00A137E9"/>
    <w:rsid w:val="00A22DD4"/>
    <w:rsid w:val="00A5184E"/>
    <w:rsid w:val="00A53EB2"/>
    <w:rsid w:val="00A74970"/>
    <w:rsid w:val="00A81CA3"/>
    <w:rsid w:val="00A95658"/>
    <w:rsid w:val="00A956BA"/>
    <w:rsid w:val="00AA7003"/>
    <w:rsid w:val="00AB1BDE"/>
    <w:rsid w:val="00AB5993"/>
    <w:rsid w:val="00AB63FF"/>
    <w:rsid w:val="00AC2171"/>
    <w:rsid w:val="00AF1476"/>
    <w:rsid w:val="00B1461F"/>
    <w:rsid w:val="00B37AB5"/>
    <w:rsid w:val="00B43EC0"/>
    <w:rsid w:val="00B55E8B"/>
    <w:rsid w:val="00B640D2"/>
    <w:rsid w:val="00B67430"/>
    <w:rsid w:val="00B7041D"/>
    <w:rsid w:val="00B774EB"/>
    <w:rsid w:val="00B80EDC"/>
    <w:rsid w:val="00B83BF9"/>
    <w:rsid w:val="00BA47C5"/>
    <w:rsid w:val="00BF4A41"/>
    <w:rsid w:val="00C01636"/>
    <w:rsid w:val="00C04BDF"/>
    <w:rsid w:val="00C05F00"/>
    <w:rsid w:val="00C17C21"/>
    <w:rsid w:val="00C23F8F"/>
    <w:rsid w:val="00C24D27"/>
    <w:rsid w:val="00C31429"/>
    <w:rsid w:val="00C36140"/>
    <w:rsid w:val="00C375E8"/>
    <w:rsid w:val="00C41D74"/>
    <w:rsid w:val="00C61173"/>
    <w:rsid w:val="00C74D02"/>
    <w:rsid w:val="00C86F95"/>
    <w:rsid w:val="00C87071"/>
    <w:rsid w:val="00C878D2"/>
    <w:rsid w:val="00C91C12"/>
    <w:rsid w:val="00C94D01"/>
    <w:rsid w:val="00CA1D18"/>
    <w:rsid w:val="00CB71D3"/>
    <w:rsid w:val="00CC03DA"/>
    <w:rsid w:val="00CD32DE"/>
    <w:rsid w:val="00CD6252"/>
    <w:rsid w:val="00CE004B"/>
    <w:rsid w:val="00CE0DF9"/>
    <w:rsid w:val="00CF3716"/>
    <w:rsid w:val="00D108CB"/>
    <w:rsid w:val="00D10B6E"/>
    <w:rsid w:val="00D25F8F"/>
    <w:rsid w:val="00D27BE6"/>
    <w:rsid w:val="00D35651"/>
    <w:rsid w:val="00D374FF"/>
    <w:rsid w:val="00D426B5"/>
    <w:rsid w:val="00D540C7"/>
    <w:rsid w:val="00D955A0"/>
    <w:rsid w:val="00DA0136"/>
    <w:rsid w:val="00DA62AE"/>
    <w:rsid w:val="00DA7023"/>
    <w:rsid w:val="00DB0401"/>
    <w:rsid w:val="00DB5AF3"/>
    <w:rsid w:val="00DB6E71"/>
    <w:rsid w:val="00DC7C11"/>
    <w:rsid w:val="00DD19CB"/>
    <w:rsid w:val="00DD7C09"/>
    <w:rsid w:val="00DF2E21"/>
    <w:rsid w:val="00DF42D8"/>
    <w:rsid w:val="00E122A9"/>
    <w:rsid w:val="00E16E98"/>
    <w:rsid w:val="00E22164"/>
    <w:rsid w:val="00E253E3"/>
    <w:rsid w:val="00E261D1"/>
    <w:rsid w:val="00E35C29"/>
    <w:rsid w:val="00E4274D"/>
    <w:rsid w:val="00E472AF"/>
    <w:rsid w:val="00E55E7F"/>
    <w:rsid w:val="00E61CD2"/>
    <w:rsid w:val="00E732A8"/>
    <w:rsid w:val="00E76CCB"/>
    <w:rsid w:val="00E8364F"/>
    <w:rsid w:val="00E87E9A"/>
    <w:rsid w:val="00E931E1"/>
    <w:rsid w:val="00E9608B"/>
    <w:rsid w:val="00E9663C"/>
    <w:rsid w:val="00EA125F"/>
    <w:rsid w:val="00EB12C8"/>
    <w:rsid w:val="00EB465B"/>
    <w:rsid w:val="00EB5210"/>
    <w:rsid w:val="00ED07C6"/>
    <w:rsid w:val="00EF31AB"/>
    <w:rsid w:val="00EF3901"/>
    <w:rsid w:val="00F02D47"/>
    <w:rsid w:val="00F20DD3"/>
    <w:rsid w:val="00F31356"/>
    <w:rsid w:val="00F5454B"/>
    <w:rsid w:val="00F652FD"/>
    <w:rsid w:val="00F6775F"/>
    <w:rsid w:val="00F767B5"/>
    <w:rsid w:val="00F802C4"/>
    <w:rsid w:val="00F8619D"/>
    <w:rsid w:val="00F8769A"/>
    <w:rsid w:val="00FA5691"/>
    <w:rsid w:val="00FB52E5"/>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4300A"/>
    <w:pPr>
      <w:keepNext/>
      <w:spacing w:before="480"/>
      <w:outlineLvl w:val="1"/>
    </w:pPr>
    <w:rPr>
      <w:rFonts w:ascii="Arial Bold" w:hAnsi="Arial Bold"/>
      <w:b/>
      <w:szCs w:val="22"/>
    </w:rPr>
  </w:style>
  <w:style w:type="paragraph" w:styleId="Heading3">
    <w:name w:val="heading 3"/>
    <w:aliases w:val="Heading C"/>
    <w:basedOn w:val="Normal"/>
    <w:next w:val="Normal"/>
    <w:qFormat/>
    <w:rsid w:val="00C41D74"/>
    <w:pPr>
      <w:keepNext/>
      <w:outlineLvl w:val="2"/>
    </w:pPr>
    <w:rPr>
      <w:b/>
      <w:sz w:val="24"/>
    </w:rPr>
  </w:style>
  <w:style w:type="paragraph" w:styleId="Heading4">
    <w:name w:val="heading 4"/>
    <w:aliases w:val="Heading D"/>
    <w:basedOn w:val="Normal"/>
    <w:next w:val="Normal"/>
    <w:qFormat/>
    <w:rsid w:val="00C41D74"/>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C41D74"/>
    <w:pPr>
      <w:jc w:val="left"/>
    </w:pPr>
    <w:rPr>
      <w:rFonts w:ascii="Times New Roman" w:hAnsi="Times New Roman"/>
      <w:b w:val="0"/>
      <w:i/>
      <w:caps/>
      <w:sz w:val="22"/>
    </w:rPr>
  </w:style>
  <w:style w:type="character" w:styleId="CommentReference">
    <w:name w:val="annotation reference"/>
    <w:semiHidden/>
    <w:rsid w:val="00C41D74"/>
    <w:rPr>
      <w:sz w:val="16"/>
    </w:rPr>
  </w:style>
  <w:style w:type="paragraph" w:styleId="CommentText">
    <w:name w:val="annotation text"/>
    <w:basedOn w:val="Normal"/>
    <w:link w:val="CommentTextChar"/>
    <w:semiHidden/>
    <w:rsid w:val="00C41D74"/>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C41D74"/>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1A3EE8"/>
    <w:pPr>
      <w:autoSpaceDE w:val="0"/>
      <w:autoSpaceDN w:val="0"/>
      <w:adjustRightInd w:val="0"/>
    </w:pPr>
    <w:rPr>
      <w:rFonts w:ascii="Arial" w:hAnsi="Arial" w:cs="Arial"/>
      <w:color w:val="000000"/>
      <w:sz w:val="24"/>
      <w:szCs w:val="24"/>
    </w:rPr>
  </w:style>
  <w:style w:type="paragraph" w:customStyle="1" w:styleId="italicsheading0">
    <w:name w:val="italicsheading"/>
    <w:basedOn w:val="Default"/>
    <w:qFormat/>
    <w:rsid w:val="001A3EE8"/>
    <w:rPr>
      <w:i/>
      <w:iCs/>
      <w:sz w:val="22"/>
      <w:szCs w:val="22"/>
    </w:rPr>
  </w:style>
  <w:style w:type="paragraph" w:customStyle="1" w:styleId="TopicHeading20">
    <w:name w:val="TopicHeading2"/>
    <w:basedOn w:val="italicsheading0"/>
    <w:qFormat/>
    <w:rsid w:val="001A3EE8"/>
    <w:pPr>
      <w:jc w:val="center"/>
    </w:pPr>
    <w:rPr>
      <w:b/>
      <w:bCs/>
      <w:i w:val="0"/>
      <w:iCs w:val="0"/>
      <w:color w:val="auto"/>
      <w:lang w:val="vi-VN"/>
    </w:rPr>
  </w:style>
  <w:style w:type="paragraph" w:customStyle="1" w:styleId="Standard">
    <w:name w:val="Standard"/>
    <w:rsid w:val="00CB71D3"/>
    <w:pPr>
      <w:widowControl w:val="0"/>
      <w:suppressAutoHyphens/>
      <w:autoSpaceDN w:val="0"/>
      <w:textAlignment w:val="baseline"/>
    </w:pPr>
    <w:rPr>
      <w:rFonts w:ascii="Liberation Serif" w:eastAsia="SimSun" w:hAnsi="Liberation Serif" w:cs="Mangal"/>
      <w:kern w:val="3"/>
      <w:sz w:val="24"/>
      <w:szCs w:val="24"/>
      <w:lang w:val="en-US" w:eastAsia="zh-CN" w:bidi="hi-IN"/>
    </w:rPr>
  </w:style>
  <w:style w:type="paragraph" w:styleId="ListParagraph">
    <w:name w:val="List Paragraph"/>
    <w:basedOn w:val="Normal"/>
    <w:uiPriority w:val="34"/>
    <w:qFormat/>
    <w:rsid w:val="00D35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4300A"/>
    <w:pPr>
      <w:keepNext/>
      <w:spacing w:before="480"/>
      <w:outlineLvl w:val="1"/>
    </w:pPr>
    <w:rPr>
      <w:rFonts w:ascii="Arial Bold" w:hAnsi="Arial Bold"/>
      <w:b/>
      <w:szCs w:val="22"/>
    </w:rPr>
  </w:style>
  <w:style w:type="paragraph" w:styleId="Heading3">
    <w:name w:val="heading 3"/>
    <w:aliases w:val="Heading C"/>
    <w:basedOn w:val="Normal"/>
    <w:next w:val="Normal"/>
    <w:qFormat/>
    <w:rsid w:val="00C41D74"/>
    <w:pPr>
      <w:keepNext/>
      <w:outlineLvl w:val="2"/>
    </w:pPr>
    <w:rPr>
      <w:b/>
      <w:sz w:val="24"/>
    </w:rPr>
  </w:style>
  <w:style w:type="paragraph" w:styleId="Heading4">
    <w:name w:val="heading 4"/>
    <w:aliases w:val="Heading D"/>
    <w:basedOn w:val="Normal"/>
    <w:next w:val="Normal"/>
    <w:qFormat/>
    <w:rsid w:val="00C41D74"/>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C41D74"/>
    <w:pPr>
      <w:jc w:val="left"/>
    </w:pPr>
    <w:rPr>
      <w:rFonts w:ascii="Times New Roman" w:hAnsi="Times New Roman"/>
      <w:b w:val="0"/>
      <w:i/>
      <w:caps/>
      <w:sz w:val="22"/>
    </w:rPr>
  </w:style>
  <w:style w:type="character" w:styleId="CommentReference">
    <w:name w:val="annotation reference"/>
    <w:semiHidden/>
    <w:rsid w:val="00C41D74"/>
    <w:rPr>
      <w:sz w:val="16"/>
    </w:rPr>
  </w:style>
  <w:style w:type="paragraph" w:styleId="CommentText">
    <w:name w:val="annotation text"/>
    <w:basedOn w:val="Normal"/>
    <w:link w:val="CommentTextChar"/>
    <w:semiHidden/>
    <w:rsid w:val="00C41D74"/>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C41D74"/>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Default">
    <w:name w:val="Default"/>
    <w:rsid w:val="001A3EE8"/>
    <w:pPr>
      <w:autoSpaceDE w:val="0"/>
      <w:autoSpaceDN w:val="0"/>
      <w:adjustRightInd w:val="0"/>
    </w:pPr>
    <w:rPr>
      <w:rFonts w:ascii="Arial" w:hAnsi="Arial" w:cs="Arial"/>
      <w:color w:val="000000"/>
      <w:sz w:val="24"/>
      <w:szCs w:val="24"/>
    </w:rPr>
  </w:style>
  <w:style w:type="paragraph" w:customStyle="1" w:styleId="italicsheading0">
    <w:name w:val="italicsheading"/>
    <w:basedOn w:val="Default"/>
    <w:qFormat/>
    <w:rsid w:val="001A3EE8"/>
    <w:rPr>
      <w:i/>
      <w:iCs/>
      <w:sz w:val="22"/>
      <w:szCs w:val="22"/>
    </w:rPr>
  </w:style>
  <w:style w:type="paragraph" w:customStyle="1" w:styleId="TopicHeading20">
    <w:name w:val="TopicHeading2"/>
    <w:basedOn w:val="italicsheading0"/>
    <w:qFormat/>
    <w:rsid w:val="001A3EE8"/>
    <w:pPr>
      <w:jc w:val="center"/>
    </w:pPr>
    <w:rPr>
      <w:b/>
      <w:bCs/>
      <w:i w:val="0"/>
      <w:iCs w:val="0"/>
      <w:color w:val="auto"/>
      <w:lang w:val="vi-VN"/>
    </w:rPr>
  </w:style>
  <w:style w:type="paragraph" w:customStyle="1" w:styleId="Standard">
    <w:name w:val="Standard"/>
    <w:rsid w:val="00CB71D3"/>
    <w:pPr>
      <w:widowControl w:val="0"/>
      <w:suppressAutoHyphens/>
      <w:autoSpaceDN w:val="0"/>
      <w:textAlignment w:val="baseline"/>
    </w:pPr>
    <w:rPr>
      <w:rFonts w:ascii="Liberation Serif" w:eastAsia="SimSun" w:hAnsi="Liberation Serif" w:cs="Mangal"/>
      <w:kern w:val="3"/>
      <w:sz w:val="24"/>
      <w:szCs w:val="24"/>
      <w:lang w:val="en-US" w:eastAsia="zh-CN" w:bidi="hi-IN"/>
    </w:rPr>
  </w:style>
  <w:style w:type="paragraph" w:styleId="ListParagraph">
    <w:name w:val="List Paragraph"/>
    <w:basedOn w:val="Normal"/>
    <w:uiPriority w:val="34"/>
    <w:qFormat/>
    <w:rsid w:val="00D35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45AFDA6-0764-4421-B189-63C308B8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732</TotalTime>
  <Pages>6</Pages>
  <Words>2038</Words>
  <Characters>11618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22</cp:revision>
  <cp:lastPrinted>2016-02-16T05:32:00Z</cp:lastPrinted>
  <dcterms:created xsi:type="dcterms:W3CDTF">2016-01-13T06:18:00Z</dcterms:created>
  <dcterms:modified xsi:type="dcterms:W3CDTF">2016-03-11T04:37:00Z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A492989</vt:lpwstr>
  </property>
  <property fmtid="{D5CDD505-2E9C-101B-9397-08002B2CF9AE}" pid="3" name="Objective-Comment">
    <vt:lpwstr/>
  </property>
  <property fmtid="{D5CDD505-2E9C-101B-9397-08002B2CF9AE}" pid="4" name="Objective-CreationStamp">
    <vt:filetime>2015-12-20T23:22:06Z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2016-03-16T02:41:00Z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Vietnamese (continuers) Chief Assessor's Report</vt:lpwstr>
  </property>
  <property fmtid="{D5CDD505-2E9C-101B-9397-08002B2CF9AE}" pid="14" name="Objective-Version">
    <vt:lpwstr>1.13</vt:lpwstr>
  </property>
  <property fmtid="{D5CDD505-2E9C-101B-9397-08002B2CF9AE}" pid="15" name="Objective-VersionComment">
    <vt:lpwstr>Approved for upload.</vt:lpwstr>
  </property>
  <property fmtid="{D5CDD505-2E9C-101B-9397-08002B2CF9AE}" pid="16" name="Objective-VersionNumber">
    <vt:r8>15</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