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EE4BD" w14:textId="31D1B205" w:rsidR="00201242" w:rsidRDefault="007510E0" w:rsidP="000605D3">
      <w:pPr>
        <w:pStyle w:val="SAASubjectHeading"/>
      </w:pPr>
      <w:r>
        <w:t>2019</w:t>
      </w:r>
      <w:r w:rsidR="00634151">
        <w:t xml:space="preserve"> </w:t>
      </w:r>
      <w:r w:rsidR="0097236B">
        <w:t>Child Studies</w:t>
      </w:r>
      <w:r w:rsidR="00201242" w:rsidRPr="00201242">
        <w:t xml:space="preserve"> Subject Assessment Advice</w:t>
      </w:r>
    </w:p>
    <w:p w14:paraId="7A0A05D1" w14:textId="77777777" w:rsidR="00201242" w:rsidRDefault="00201242" w:rsidP="000605D3">
      <w:pPr>
        <w:pStyle w:val="SAAHeading2"/>
      </w:pPr>
      <w:r>
        <w:t>Overview</w:t>
      </w:r>
    </w:p>
    <w:p w14:paraId="5C705C71" w14:textId="77777777" w:rsidR="00201242" w:rsidRDefault="00201242" w:rsidP="000605D3">
      <w:pPr>
        <w:pStyle w:val="SAABodytext"/>
      </w:pPr>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D973C3B" w14:textId="77777777" w:rsidR="00201242" w:rsidRDefault="00201242" w:rsidP="000605D3">
      <w:pPr>
        <w:pStyle w:val="SAABodytext"/>
      </w:pPr>
      <w:r>
        <w:t>Teachers should refer to the subject outline for specifications on content and learning requirements, and to the subject operational information for operational matters and key dates.</w:t>
      </w:r>
    </w:p>
    <w:p w14:paraId="4AC1C527" w14:textId="77777777" w:rsidR="004C43B4" w:rsidRPr="004C43B4" w:rsidRDefault="004C43B4" w:rsidP="000605D3">
      <w:pPr>
        <w:pStyle w:val="SAAHeading1"/>
      </w:pPr>
      <w:r w:rsidRPr="004C43B4">
        <w:t>School Assessment</w:t>
      </w:r>
    </w:p>
    <w:p w14:paraId="06B54DBA" w14:textId="2801B172" w:rsidR="004C43B4" w:rsidRDefault="004C43B4" w:rsidP="000605D3">
      <w:pPr>
        <w:pStyle w:val="SAAHeading2afterH1"/>
      </w:pPr>
      <w:r w:rsidRPr="004C43B4">
        <w:t>Assessment Type 1: Practical Activity</w:t>
      </w:r>
    </w:p>
    <w:p w14:paraId="6E9BAFC2" w14:textId="77777777" w:rsidR="004C43B4" w:rsidRPr="00C224B8" w:rsidRDefault="004C43B4" w:rsidP="000605D3">
      <w:pPr>
        <w:pStyle w:val="SAABodytext"/>
      </w:pPr>
      <w:r w:rsidRPr="00C224B8">
        <w:t>For a 20-credit subject, students undertake at least four practical activities. Students should undertake at least two action plans and at least two research tasks.</w:t>
      </w:r>
      <w:r>
        <w:t xml:space="preserve"> A</w:t>
      </w:r>
      <w:r w:rsidRPr="00C224B8">
        <w:t>n individual evaluation report must be included in at least two practical activities.</w:t>
      </w:r>
    </w:p>
    <w:p w14:paraId="65B295A4" w14:textId="77777777" w:rsidR="004C43B4" w:rsidRPr="00C224B8" w:rsidRDefault="004C43B4" w:rsidP="000605D3">
      <w:pPr>
        <w:pStyle w:val="SAABodytext"/>
      </w:pPr>
      <w:r>
        <w:t xml:space="preserve">At least one practical application must be undertaken individually. </w:t>
      </w:r>
      <w:r w:rsidRPr="00C224B8">
        <w:t>The remaining practical activity or activities may be undertaken individually, in pairs, in groups, or as a whole class.</w:t>
      </w:r>
    </w:p>
    <w:p w14:paraId="0F23B1A3" w14:textId="77777777" w:rsidR="004C43B4" w:rsidRPr="00C224B8" w:rsidRDefault="004C43B4" w:rsidP="000605D3">
      <w:pPr>
        <w:pStyle w:val="SAABodytext"/>
      </w:pPr>
      <w:r w:rsidRPr="00C224B8">
        <w:t>Each practical activity must consist of:</w:t>
      </w:r>
    </w:p>
    <w:p w14:paraId="676273C2" w14:textId="77777777" w:rsidR="004C43B4" w:rsidRPr="007664AA" w:rsidRDefault="004C43B4" w:rsidP="007664AA">
      <w:pPr>
        <w:pStyle w:val="SAABullets"/>
      </w:pPr>
      <w:r w:rsidRPr="007664AA">
        <w:t>an individual action plan or a research task</w:t>
      </w:r>
    </w:p>
    <w:p w14:paraId="64011C8E" w14:textId="2CA484C7" w:rsidR="004C43B4" w:rsidRPr="007664AA" w:rsidRDefault="007664AA" w:rsidP="007664AA">
      <w:pPr>
        <w:pStyle w:val="SAABullets"/>
      </w:pPr>
      <w:proofErr w:type="gramStart"/>
      <w:r>
        <w:t>a</w:t>
      </w:r>
      <w:proofErr w:type="gramEnd"/>
      <w:r>
        <w:t xml:space="preserve"> practical application.</w:t>
      </w:r>
    </w:p>
    <w:p w14:paraId="23F3452C" w14:textId="77777777" w:rsidR="004C43B4" w:rsidRPr="00C224B8" w:rsidRDefault="004C43B4" w:rsidP="007664AA">
      <w:pPr>
        <w:pStyle w:val="SAABodytext"/>
      </w:pPr>
      <w:r w:rsidRPr="00C224B8">
        <w:t>For this assessment type, students provide evidence of their learning primarily in relation to the following assessment design criteria:</w:t>
      </w:r>
    </w:p>
    <w:p w14:paraId="46B15D5C" w14:textId="77777777" w:rsidR="004C43B4" w:rsidRPr="00C224B8" w:rsidRDefault="004C43B4" w:rsidP="007664AA">
      <w:pPr>
        <w:pStyle w:val="SAABullets"/>
      </w:pPr>
      <w:r w:rsidRPr="00C224B8">
        <w:t>investigation and critical analysis (research task) and/or problem-solving (action plan)</w:t>
      </w:r>
    </w:p>
    <w:p w14:paraId="1D576AFD" w14:textId="77777777" w:rsidR="004C43B4" w:rsidRPr="00C224B8" w:rsidRDefault="004C43B4" w:rsidP="007664AA">
      <w:pPr>
        <w:pStyle w:val="SAABullets"/>
      </w:pPr>
      <w:r w:rsidRPr="00C224B8">
        <w:t>practical application</w:t>
      </w:r>
    </w:p>
    <w:p w14:paraId="3DB03A36" w14:textId="77777777" w:rsidR="004C43B4" w:rsidRPr="00C224B8" w:rsidRDefault="004C43B4" w:rsidP="007664AA">
      <w:pPr>
        <w:pStyle w:val="SAABullets"/>
      </w:pPr>
      <w:proofErr w:type="gramStart"/>
      <w:r w:rsidRPr="00C224B8">
        <w:t>evaluation</w:t>
      </w:r>
      <w:proofErr w:type="gramEnd"/>
      <w:r w:rsidRPr="00C224B8">
        <w:t>.</w:t>
      </w:r>
    </w:p>
    <w:p w14:paraId="747382E7" w14:textId="54A6B15F" w:rsidR="004C43B4" w:rsidRPr="004C43B4" w:rsidRDefault="004C43B4" w:rsidP="007664AA">
      <w:pPr>
        <w:pStyle w:val="SAABodytextitalics"/>
      </w:pPr>
      <w:r w:rsidRPr="004C43B4">
        <w:t>The more successful responses commonly:</w:t>
      </w:r>
    </w:p>
    <w:p w14:paraId="0E71C9D0" w14:textId="77777777" w:rsidR="004C43B4" w:rsidRPr="004C43B4" w:rsidRDefault="004C43B4" w:rsidP="007664AA">
      <w:pPr>
        <w:pStyle w:val="SAABullets"/>
      </w:pPr>
      <w:r w:rsidRPr="004C43B4">
        <w:t>identified issues within actions plans that directly related to the practical tasks, rather than identifying and presenting research of the issues</w:t>
      </w:r>
    </w:p>
    <w:p w14:paraId="3E57E7A3" w14:textId="77777777" w:rsidR="004C43B4" w:rsidRPr="004C43B4" w:rsidRDefault="004C43B4" w:rsidP="007664AA">
      <w:pPr>
        <w:pStyle w:val="SAABullets"/>
      </w:pPr>
      <w:r w:rsidRPr="004C43B4">
        <w:t>had evaluations and action plans which were well structured and used specific headings to establish direct links to specific features of the assessment design criteria</w:t>
      </w:r>
    </w:p>
    <w:p w14:paraId="4D5E1F19" w14:textId="77777777" w:rsidR="004C43B4" w:rsidRPr="004C43B4" w:rsidRDefault="004C43B4" w:rsidP="007664AA">
      <w:pPr>
        <w:pStyle w:val="SAABullets"/>
      </w:pPr>
      <w:r w:rsidRPr="004C43B4">
        <w:t>included both visual and written evidence of the practical application</w:t>
      </w:r>
    </w:p>
    <w:p w14:paraId="2EDBD57B" w14:textId="77777777" w:rsidR="004C43B4" w:rsidRPr="004C43B4" w:rsidRDefault="004C43B4" w:rsidP="007664AA">
      <w:pPr>
        <w:pStyle w:val="SAABullets"/>
      </w:pPr>
      <w:r w:rsidRPr="004C43B4">
        <w:t>evidence included captions of images that directly addressed how the student met the performance standards</w:t>
      </w:r>
    </w:p>
    <w:p w14:paraId="42998987" w14:textId="77777777" w:rsidR="004C43B4" w:rsidRPr="004C43B4" w:rsidRDefault="004C43B4" w:rsidP="007664AA">
      <w:pPr>
        <w:pStyle w:val="SAABullets"/>
      </w:pPr>
      <w:r w:rsidRPr="004C43B4">
        <w:t>included visual evidence of the final product</w:t>
      </w:r>
    </w:p>
    <w:p w14:paraId="173DE294" w14:textId="77777777" w:rsidR="004C43B4" w:rsidRPr="004C43B4" w:rsidRDefault="004C43B4" w:rsidP="007664AA">
      <w:pPr>
        <w:pStyle w:val="SAABullets"/>
      </w:pPr>
      <w:r w:rsidRPr="004C43B4">
        <w:t>used a variety of highly relevant sources to support arguments or view-points in research tasks</w:t>
      </w:r>
    </w:p>
    <w:p w14:paraId="4F4C164A" w14:textId="77777777" w:rsidR="007664AA" w:rsidRPr="007664AA" w:rsidRDefault="007664AA" w:rsidP="007664AA"/>
    <w:p w14:paraId="2DDFCFF1" w14:textId="5708EA2B" w:rsidR="007664AA" w:rsidRPr="007664AA" w:rsidRDefault="007664AA" w:rsidP="007664AA">
      <w:pPr>
        <w:sectPr w:rsidR="007664AA" w:rsidRPr="007664AA" w:rsidSect="000605D3">
          <w:footerReference w:type="default" r:id="rId12"/>
          <w:headerReference w:type="first" r:id="rId13"/>
          <w:footerReference w:type="first" r:id="rId14"/>
          <w:pgSz w:w="11906" w:h="16838"/>
          <w:pgMar w:top="2126" w:right="1134" w:bottom="1440" w:left="1440" w:header="709" w:footer="709" w:gutter="0"/>
          <w:cols w:space="708"/>
          <w:titlePg/>
          <w:docGrid w:linePitch="360"/>
        </w:sectPr>
      </w:pPr>
    </w:p>
    <w:p w14:paraId="3C29F5C6" w14:textId="77777777" w:rsidR="004C43B4" w:rsidRPr="004C43B4" w:rsidRDefault="004C43B4" w:rsidP="007664AA">
      <w:pPr>
        <w:pStyle w:val="SAABullets"/>
      </w:pPr>
      <w:r w:rsidRPr="007664AA">
        <w:lastRenderedPageBreak/>
        <w:t>considered</w:t>
      </w:r>
      <w:r w:rsidRPr="004C43B4">
        <w:t xml:space="preserve"> the validity of sources</w:t>
      </w:r>
    </w:p>
    <w:p w14:paraId="30C674A3" w14:textId="1434F260" w:rsidR="004C43B4" w:rsidRPr="004C43B4" w:rsidRDefault="004C43B4" w:rsidP="007664AA">
      <w:pPr>
        <w:pStyle w:val="SAABullets"/>
      </w:pPr>
      <w:r w:rsidRPr="004C43B4">
        <w:t>demonstrated clear analysis of a topic/issue rather than just pro</w:t>
      </w:r>
      <w:r w:rsidR="00455A23">
        <w:t>viding a recount of information</w:t>
      </w:r>
    </w:p>
    <w:p w14:paraId="48756489" w14:textId="486FD38F" w:rsidR="004C43B4" w:rsidRPr="004C43B4" w:rsidRDefault="004C43B4" w:rsidP="007664AA">
      <w:pPr>
        <w:pStyle w:val="SAABullets"/>
      </w:pPr>
      <w:r w:rsidRPr="004C43B4">
        <w:t>ap</w:t>
      </w:r>
      <w:r w:rsidR="00455A23">
        <w:t>propriately acknowledge sources</w:t>
      </w:r>
    </w:p>
    <w:p w14:paraId="5A9EB502" w14:textId="32449D87" w:rsidR="004C43B4" w:rsidRPr="004C43B4" w:rsidRDefault="004C43B4" w:rsidP="007664AA">
      <w:pPr>
        <w:pStyle w:val="SAABullets"/>
      </w:pPr>
      <w:r w:rsidRPr="004C43B4">
        <w:t>included practical tasks that directly related to</w:t>
      </w:r>
      <w:r w:rsidR="00455A23">
        <w:t xml:space="preserve"> the research undertaken</w:t>
      </w:r>
    </w:p>
    <w:p w14:paraId="14082DDF" w14:textId="77777777" w:rsidR="000605D3" w:rsidRDefault="000605D3" w:rsidP="007664AA">
      <w:pPr>
        <w:pStyle w:val="SAABullets"/>
      </w:pPr>
      <w:r w:rsidRPr="004C43B4">
        <w:t>focused on a smaller number of specific features which allowed for more detailed and insightful responses</w:t>
      </w:r>
    </w:p>
    <w:p w14:paraId="41B6013C" w14:textId="0FF74E18" w:rsidR="004C43B4" w:rsidRPr="004C43B4" w:rsidRDefault="004C43B4" w:rsidP="007664AA">
      <w:pPr>
        <w:pStyle w:val="SAABullets"/>
      </w:pPr>
      <w:proofErr w:type="gramStart"/>
      <w:r w:rsidRPr="004C43B4">
        <w:t>were</w:t>
      </w:r>
      <w:proofErr w:type="gramEnd"/>
      <w:r w:rsidRPr="004C43B4">
        <w:t xml:space="preserve"> produced in response to clear task design that provided students the opportunity to address the subject specific features</w:t>
      </w:r>
      <w:r w:rsidR="001210BF">
        <w:t>.</w:t>
      </w:r>
      <w:bookmarkStart w:id="0" w:name="_GoBack"/>
      <w:bookmarkEnd w:id="0"/>
    </w:p>
    <w:p w14:paraId="63719C1A" w14:textId="77777777" w:rsidR="004C43B4" w:rsidRPr="004C43B4" w:rsidRDefault="004C43B4" w:rsidP="00455A23">
      <w:pPr>
        <w:pStyle w:val="SAABodytextitalics"/>
      </w:pPr>
      <w:r w:rsidRPr="004C43B4">
        <w:t>The less successful responses commonly:</w:t>
      </w:r>
    </w:p>
    <w:p w14:paraId="187E8F41" w14:textId="77777777" w:rsidR="004C43B4" w:rsidRPr="004C43B4" w:rsidRDefault="004C43B4" w:rsidP="00455A23">
      <w:pPr>
        <w:pStyle w:val="SAABullets"/>
      </w:pPr>
      <w:r w:rsidRPr="004C43B4">
        <w:t>provided a recount of the practical activity in evaluations rather than providing insightful or well-considered evaluation of the processes and outcomes</w:t>
      </w:r>
    </w:p>
    <w:p w14:paraId="6CF5DB51" w14:textId="77777777" w:rsidR="004C43B4" w:rsidRDefault="004C43B4" w:rsidP="00455A23">
      <w:pPr>
        <w:pStyle w:val="SAABullets"/>
      </w:pPr>
      <w:r w:rsidRPr="004C43B4">
        <w:t>were over-assessed, particularly in the evaluation, which prevented students from producing responses that were ‘insightful’ or ‘in-depth’</w:t>
      </w:r>
    </w:p>
    <w:p w14:paraId="1CB7BD5B" w14:textId="73C523A8" w:rsidR="004C43B4" w:rsidRPr="004C43B4" w:rsidRDefault="004C43B4" w:rsidP="00455A23">
      <w:pPr>
        <w:pStyle w:val="SAABullets"/>
      </w:pPr>
      <w:proofErr w:type="spellStart"/>
      <w:r w:rsidRPr="004C43B4">
        <w:t>were</w:t>
      </w:r>
      <w:proofErr w:type="spellEnd"/>
      <w:r w:rsidRPr="004C43B4">
        <w:t xml:space="preserve"> not appropriately referenced which did not allow the reader to interpret the credibility and reliability of the research</w:t>
      </w:r>
    </w:p>
    <w:p w14:paraId="4FE8156A" w14:textId="77777777" w:rsidR="004C43B4" w:rsidRPr="004C43B4" w:rsidRDefault="004C43B4" w:rsidP="00455A23">
      <w:pPr>
        <w:pStyle w:val="SAABullets"/>
      </w:pPr>
      <w:r w:rsidRPr="004C43B4">
        <w:t>included research tasks that were too complex or covered too many components within the 500-word limit, therefore not allowing students to reach ‘in-depth’ investigation</w:t>
      </w:r>
    </w:p>
    <w:p w14:paraId="158A56AE" w14:textId="77777777" w:rsidR="004C43B4" w:rsidRPr="004C43B4" w:rsidRDefault="004C43B4" w:rsidP="00455A23">
      <w:pPr>
        <w:pStyle w:val="SAABullets"/>
      </w:pPr>
      <w:r w:rsidRPr="004C43B4">
        <w:t>lacked photographic or written evidence of the practical application, or the photographic evidence was not linked to performance standards through captions</w:t>
      </w:r>
    </w:p>
    <w:p w14:paraId="772C1C83" w14:textId="77777777" w:rsidR="004C43B4" w:rsidRPr="004C43B4" w:rsidRDefault="004C43B4" w:rsidP="00455A23">
      <w:pPr>
        <w:pStyle w:val="SAABullets"/>
      </w:pPr>
      <w:proofErr w:type="gramStart"/>
      <w:r w:rsidRPr="004C43B4">
        <w:t>did</w:t>
      </w:r>
      <w:proofErr w:type="gramEnd"/>
      <w:r w:rsidRPr="004C43B4">
        <w:t xml:space="preserve"> not identify specific issues or factors impacting problem solving/decision making within action plans – these responses tended to treat this section as research rather than decision making.</w:t>
      </w:r>
    </w:p>
    <w:p w14:paraId="724EBC7B" w14:textId="007D1E62" w:rsidR="004C43B4" w:rsidRPr="004C43B4" w:rsidRDefault="00455A23" w:rsidP="00455A23">
      <w:pPr>
        <w:pStyle w:val="SAAHeading3"/>
      </w:pPr>
      <w:r>
        <w:t>General information</w:t>
      </w:r>
    </w:p>
    <w:p w14:paraId="51A1B44B" w14:textId="77777777" w:rsidR="004C43B4" w:rsidRPr="004C43B4" w:rsidRDefault="004C43B4" w:rsidP="00455A23">
      <w:pPr>
        <w:pStyle w:val="SAABullets"/>
      </w:pPr>
      <w:r w:rsidRPr="004C43B4">
        <w:t>specific feature E2, ‘Appraisal of the impact of technology on the health and wellbeing of children,’ should relate directly to the practical application</w:t>
      </w:r>
    </w:p>
    <w:p w14:paraId="438E7398" w14:textId="77777777" w:rsidR="004C43B4" w:rsidRPr="004C43B4" w:rsidRDefault="004C43B4" w:rsidP="00455A23">
      <w:pPr>
        <w:pStyle w:val="SAABullets"/>
      </w:pPr>
      <w:r w:rsidRPr="004C43B4">
        <w:t>designing pamphlets or utilising baby simulators does not meet the requirements of a practical application</w:t>
      </w:r>
    </w:p>
    <w:p w14:paraId="4AF55999" w14:textId="77777777" w:rsidR="004C43B4" w:rsidRPr="004C43B4" w:rsidRDefault="004C43B4" w:rsidP="00455A23">
      <w:pPr>
        <w:pStyle w:val="SAABullets"/>
      </w:pPr>
      <w:r w:rsidRPr="004C43B4">
        <w:t>Australian sources are recommended to support contemporary issues/topics within an Australian context.</w:t>
      </w:r>
    </w:p>
    <w:p w14:paraId="417B1215" w14:textId="2FCAF83E" w:rsidR="004C43B4" w:rsidRDefault="004C43B4" w:rsidP="00455A23">
      <w:pPr>
        <w:pStyle w:val="SAAHeading2"/>
      </w:pPr>
      <w:r w:rsidRPr="004C43B4">
        <w:t>Assessment Type 2: Group Activity</w:t>
      </w:r>
    </w:p>
    <w:p w14:paraId="3CAD326B" w14:textId="77777777" w:rsidR="004C43B4" w:rsidRPr="004C43B4" w:rsidRDefault="004C43B4" w:rsidP="00455A23">
      <w:pPr>
        <w:pStyle w:val="SAABodytext"/>
        <w:rPr>
          <w:lang w:val="en-US"/>
        </w:rPr>
      </w:pPr>
      <w:r w:rsidRPr="004C43B4">
        <w:rPr>
          <w:lang w:val="en-US"/>
        </w:rPr>
        <w:t xml:space="preserve">Students work in groups to plan, </w:t>
      </w:r>
      <w:proofErr w:type="spellStart"/>
      <w:r w:rsidRPr="004C43B4">
        <w:rPr>
          <w:lang w:val="en-US"/>
        </w:rPr>
        <w:t>organise</w:t>
      </w:r>
      <w:proofErr w:type="spellEnd"/>
      <w:r w:rsidRPr="004C43B4">
        <w:rPr>
          <w:lang w:val="en-US"/>
        </w:rPr>
        <w:t>, and implement action to meet a teacher</w:t>
      </w:r>
      <w:r w:rsidRPr="004C43B4">
        <w:rPr>
          <w:lang w:val="en-US"/>
        </w:rPr>
        <w:noBreakHyphen/>
        <w:t>directed challenge that focuses on the health and well-being of children. A group activity must relate to a specific area of study from the subject outline and consist of:</w:t>
      </w:r>
    </w:p>
    <w:p w14:paraId="5B7414CD" w14:textId="77777777" w:rsidR="004C43B4" w:rsidRPr="004C43B4" w:rsidRDefault="004C43B4" w:rsidP="00455A23">
      <w:pPr>
        <w:pStyle w:val="SAABullets"/>
        <w:rPr>
          <w:lang w:val="en-US"/>
        </w:rPr>
      </w:pPr>
      <w:r w:rsidRPr="004C43B4">
        <w:rPr>
          <w:lang w:val="en-US"/>
        </w:rPr>
        <w:t>group decision-making</w:t>
      </w:r>
    </w:p>
    <w:p w14:paraId="0F4EE5D3" w14:textId="77777777" w:rsidR="004C43B4" w:rsidRPr="004C43B4" w:rsidRDefault="004C43B4" w:rsidP="00455A23">
      <w:pPr>
        <w:pStyle w:val="SAABullets"/>
        <w:rPr>
          <w:lang w:val="en-US"/>
        </w:rPr>
      </w:pPr>
      <w:r w:rsidRPr="004C43B4">
        <w:rPr>
          <w:lang w:val="en-US"/>
        </w:rPr>
        <w:t>a group practical application</w:t>
      </w:r>
    </w:p>
    <w:p w14:paraId="60D391F6" w14:textId="73721984" w:rsidR="004C43B4" w:rsidRPr="004C43B4" w:rsidRDefault="004C43B4" w:rsidP="00455A23">
      <w:pPr>
        <w:pStyle w:val="SAABullets"/>
        <w:rPr>
          <w:lang w:val="en-US"/>
        </w:rPr>
      </w:pPr>
      <w:proofErr w:type="gramStart"/>
      <w:r w:rsidRPr="004C43B4">
        <w:rPr>
          <w:lang w:val="en-US"/>
        </w:rPr>
        <w:t>an</w:t>
      </w:r>
      <w:proofErr w:type="gramEnd"/>
      <w:r w:rsidRPr="004C43B4">
        <w:rPr>
          <w:lang w:val="en-US"/>
        </w:rPr>
        <w:t xml:space="preserve"> individual evaluation report.</w:t>
      </w:r>
    </w:p>
    <w:p w14:paraId="66FE6E6A" w14:textId="77777777" w:rsidR="004C43B4" w:rsidRPr="004C43B4" w:rsidRDefault="004C43B4" w:rsidP="00455A23">
      <w:pPr>
        <w:pStyle w:val="SAABodytext"/>
        <w:rPr>
          <w:lang w:val="en-US"/>
        </w:rPr>
      </w:pPr>
      <w:r w:rsidRPr="004C43B4">
        <w:rPr>
          <w:lang w:val="en-US"/>
        </w:rPr>
        <w:t>For this assessment type, students provide evidence of their learning primarily in relation to the following assessment design criteria:</w:t>
      </w:r>
    </w:p>
    <w:p w14:paraId="49DEC857" w14:textId="77777777" w:rsidR="004C43B4" w:rsidRPr="004C43B4" w:rsidRDefault="004C43B4" w:rsidP="00455A23">
      <w:pPr>
        <w:pStyle w:val="SAABullets"/>
        <w:rPr>
          <w:lang w:val="en-US"/>
        </w:rPr>
      </w:pPr>
      <w:r w:rsidRPr="004C43B4">
        <w:rPr>
          <w:lang w:val="en-US"/>
        </w:rPr>
        <w:t>problem-solving</w:t>
      </w:r>
    </w:p>
    <w:p w14:paraId="02B87C17" w14:textId="77777777" w:rsidR="004C43B4" w:rsidRPr="004C43B4" w:rsidRDefault="004C43B4" w:rsidP="00455A23">
      <w:pPr>
        <w:pStyle w:val="SAABullets"/>
        <w:rPr>
          <w:lang w:val="en-US"/>
        </w:rPr>
      </w:pPr>
      <w:r w:rsidRPr="004C43B4">
        <w:rPr>
          <w:lang w:val="en-US"/>
        </w:rPr>
        <w:t>practical application</w:t>
      </w:r>
    </w:p>
    <w:p w14:paraId="7A7D2098" w14:textId="77777777" w:rsidR="004C43B4" w:rsidRPr="004C43B4" w:rsidRDefault="004C43B4" w:rsidP="00455A23">
      <w:pPr>
        <w:pStyle w:val="SAABullets"/>
        <w:rPr>
          <w:lang w:val="en-US"/>
        </w:rPr>
      </w:pPr>
      <w:r w:rsidRPr="004C43B4">
        <w:rPr>
          <w:lang w:val="en-US"/>
        </w:rPr>
        <w:t>collaboration</w:t>
      </w:r>
    </w:p>
    <w:p w14:paraId="2D5867CD" w14:textId="77777777" w:rsidR="004C43B4" w:rsidRPr="004C43B4" w:rsidRDefault="004C43B4" w:rsidP="00455A23">
      <w:pPr>
        <w:pStyle w:val="SAABullets"/>
        <w:rPr>
          <w:lang w:val="en-US"/>
        </w:rPr>
      </w:pPr>
      <w:proofErr w:type="gramStart"/>
      <w:r w:rsidRPr="004C43B4">
        <w:rPr>
          <w:lang w:val="en-US"/>
        </w:rPr>
        <w:t>evaluation</w:t>
      </w:r>
      <w:proofErr w:type="gramEnd"/>
      <w:r w:rsidRPr="004C43B4">
        <w:rPr>
          <w:lang w:val="en-US"/>
        </w:rPr>
        <w:t>.</w:t>
      </w:r>
    </w:p>
    <w:p w14:paraId="29295CB2" w14:textId="77777777" w:rsidR="00455A23" w:rsidRDefault="00455A23">
      <w:pPr>
        <w:spacing w:after="200" w:line="276" w:lineRule="auto"/>
        <w:rPr>
          <w:rFonts w:cstheme="minorHAnsi"/>
          <w:bCs/>
          <w:i/>
          <w:szCs w:val="22"/>
        </w:rPr>
      </w:pPr>
      <w:r>
        <w:br w:type="page"/>
      </w:r>
    </w:p>
    <w:p w14:paraId="29717EC1" w14:textId="63E6D294" w:rsidR="004C43B4" w:rsidRPr="004C43B4" w:rsidRDefault="004C43B4" w:rsidP="00455A23">
      <w:pPr>
        <w:pStyle w:val="SAABodytextitalics"/>
      </w:pPr>
      <w:r w:rsidRPr="004C43B4">
        <w:lastRenderedPageBreak/>
        <w:t>The more successful responses commonly:</w:t>
      </w:r>
    </w:p>
    <w:p w14:paraId="021884C3" w14:textId="77777777" w:rsidR="004C43B4" w:rsidRPr="004C43B4" w:rsidRDefault="004C43B4" w:rsidP="00455A23">
      <w:pPr>
        <w:pStyle w:val="SAABullets"/>
      </w:pPr>
      <w:r w:rsidRPr="004C43B4">
        <w:t>participated in group decision making rather than producing a group action plan</w:t>
      </w:r>
    </w:p>
    <w:p w14:paraId="01A9EDBB" w14:textId="77777777" w:rsidR="004C43B4" w:rsidRPr="004C43B4" w:rsidRDefault="004C43B4" w:rsidP="00455A23">
      <w:pPr>
        <w:pStyle w:val="SAABullets"/>
      </w:pPr>
      <w:r w:rsidRPr="004C43B4">
        <w:t>provided clear, detailed evidence of collaboration (e.g. through the use of screen shots of planning conversations between students)</w:t>
      </w:r>
    </w:p>
    <w:p w14:paraId="6F11DDF3" w14:textId="77777777" w:rsidR="004C43B4" w:rsidRPr="004C43B4" w:rsidRDefault="004C43B4" w:rsidP="00455A23">
      <w:pPr>
        <w:pStyle w:val="SAABullets"/>
      </w:pPr>
      <w:r w:rsidRPr="004C43B4">
        <w:t>addressed collaboration as part of the group decision-making</w:t>
      </w:r>
    </w:p>
    <w:p w14:paraId="1B7C9AE6" w14:textId="77777777" w:rsidR="004C43B4" w:rsidRPr="004C43B4" w:rsidRDefault="004C43B4" w:rsidP="00455A23">
      <w:pPr>
        <w:pStyle w:val="SAABullets"/>
      </w:pPr>
      <w:r w:rsidRPr="004C43B4">
        <w:t>provided an evaluation of the student’s own performance, as well as the group’s collaborative efforts</w:t>
      </w:r>
    </w:p>
    <w:p w14:paraId="164F384F" w14:textId="77777777" w:rsidR="004C43B4" w:rsidRPr="004C43B4" w:rsidRDefault="004C43B4" w:rsidP="00455A23">
      <w:pPr>
        <w:pStyle w:val="SAABullets"/>
      </w:pPr>
      <w:r w:rsidRPr="004C43B4">
        <w:t>adopted effective implementation strategies and task allocation amongst group members</w:t>
      </w:r>
    </w:p>
    <w:p w14:paraId="782FDE80" w14:textId="77777777" w:rsidR="004C43B4" w:rsidRPr="004C43B4" w:rsidRDefault="004C43B4" w:rsidP="00455A23">
      <w:pPr>
        <w:pStyle w:val="SAABullets"/>
      </w:pPr>
      <w:proofErr w:type="gramStart"/>
      <w:r w:rsidRPr="004C43B4">
        <w:t>involved</w:t>
      </w:r>
      <w:proofErr w:type="gramEnd"/>
      <w:r w:rsidRPr="004C43B4">
        <w:t xml:space="preserve"> students actually working with a child/children which allowed for more relevant and insightful evaluation.</w:t>
      </w:r>
    </w:p>
    <w:p w14:paraId="5F77D05B" w14:textId="77777777" w:rsidR="004C43B4" w:rsidRPr="004C43B4" w:rsidRDefault="004C43B4" w:rsidP="00455A23">
      <w:pPr>
        <w:pStyle w:val="SAABodytextitalics"/>
      </w:pPr>
      <w:r w:rsidRPr="004C43B4">
        <w:t>The less successful responses commonly:</w:t>
      </w:r>
    </w:p>
    <w:p w14:paraId="128116A4" w14:textId="77777777" w:rsidR="004C43B4" w:rsidRPr="004C43B4" w:rsidRDefault="004C43B4" w:rsidP="00455A23">
      <w:pPr>
        <w:pStyle w:val="SAABullets"/>
      </w:pPr>
      <w:r w:rsidRPr="004C43B4">
        <w:t>recounted the tasks or processes performed by the individual/group rather than evaluating them and their effectiveness</w:t>
      </w:r>
    </w:p>
    <w:p w14:paraId="7D4E5469" w14:textId="77777777" w:rsidR="004C43B4" w:rsidRPr="004C43B4" w:rsidRDefault="004C43B4" w:rsidP="00455A23">
      <w:pPr>
        <w:pStyle w:val="SAABullets"/>
      </w:pPr>
      <w:r w:rsidRPr="004C43B4">
        <w:t>included food related tasks that did not focus on healthy food initiatives or choices, therefore making it difficult to establish a link to performance standards that relate to the health and well-being of children</w:t>
      </w:r>
    </w:p>
    <w:p w14:paraId="4109413F" w14:textId="77777777" w:rsidR="004C43B4" w:rsidRPr="004C43B4" w:rsidRDefault="004C43B4" w:rsidP="00455A23">
      <w:pPr>
        <w:pStyle w:val="SAABullets"/>
      </w:pPr>
      <w:r w:rsidRPr="004C43B4">
        <w:t>did not provide evidence of collaboration</w:t>
      </w:r>
    </w:p>
    <w:p w14:paraId="1B18E688" w14:textId="77777777" w:rsidR="004C43B4" w:rsidRPr="004C43B4" w:rsidRDefault="004C43B4" w:rsidP="00455A23">
      <w:pPr>
        <w:pStyle w:val="SAABullets"/>
      </w:pPr>
      <w:proofErr w:type="gramStart"/>
      <w:r w:rsidRPr="004C43B4">
        <w:t>were</w:t>
      </w:r>
      <w:proofErr w:type="gramEnd"/>
      <w:r w:rsidRPr="004C43B4">
        <w:t xml:space="preserve"> written as action plans rather than group decision-making.</w:t>
      </w:r>
    </w:p>
    <w:p w14:paraId="25509E50" w14:textId="5AFC7430" w:rsidR="004C43B4" w:rsidRPr="004C43B4" w:rsidRDefault="00455A23" w:rsidP="00455A23">
      <w:pPr>
        <w:pStyle w:val="SAAHeading3"/>
      </w:pPr>
      <w:r>
        <w:t>General information</w:t>
      </w:r>
    </w:p>
    <w:p w14:paraId="20D631AA" w14:textId="77777777" w:rsidR="004C43B4" w:rsidRPr="004C43B4" w:rsidRDefault="004C43B4" w:rsidP="00455A23">
      <w:pPr>
        <w:pStyle w:val="SAABullets"/>
      </w:pPr>
      <w:r w:rsidRPr="004C43B4">
        <w:t>it is appropriate for group decision-making to be communicated in creative ways, such as mind maps</w:t>
      </w:r>
    </w:p>
    <w:p w14:paraId="543C0EFD" w14:textId="77777777" w:rsidR="004C43B4" w:rsidRPr="004C43B4" w:rsidRDefault="004C43B4" w:rsidP="00455A23">
      <w:pPr>
        <w:pStyle w:val="SAABullets"/>
      </w:pPr>
      <w:proofErr w:type="gramStart"/>
      <w:r w:rsidRPr="004C43B4">
        <w:t>evidence</w:t>
      </w:r>
      <w:proofErr w:type="gramEnd"/>
      <w:r w:rsidRPr="004C43B4">
        <w:t xml:space="preserve"> of group decision-making must be included with every student’s work, not just one member of the group.</w:t>
      </w:r>
    </w:p>
    <w:p w14:paraId="1F2DC6BF" w14:textId="77777777" w:rsidR="007F62E0" w:rsidRDefault="007F62E0" w:rsidP="00455A23">
      <w:pPr>
        <w:pStyle w:val="SAAHeading1"/>
      </w:pPr>
      <w:r>
        <w:t>External Assessment</w:t>
      </w:r>
    </w:p>
    <w:p w14:paraId="3A2E5445" w14:textId="3DF82CB1" w:rsidR="00201242" w:rsidRDefault="00C020E2" w:rsidP="00455A23">
      <w:pPr>
        <w:pStyle w:val="SAAHeading2afterH1"/>
      </w:pPr>
      <w:r>
        <w:t>Assessment Type 3</w:t>
      </w:r>
      <w:r w:rsidR="00201242">
        <w:t>: Investigation</w:t>
      </w:r>
    </w:p>
    <w:p w14:paraId="61EC5877" w14:textId="562158FA" w:rsidR="0097236B" w:rsidRPr="00C43747" w:rsidRDefault="0097236B" w:rsidP="00455A23">
      <w:pPr>
        <w:pStyle w:val="SAABodytext"/>
      </w:pPr>
      <w:r w:rsidRPr="00C43747">
        <w:t>This assessment type enables students to investigate and area of Child Studies which interests them. While it is an independent task it is expected the teacher will support and provide ongoing feedback to the student to help direct the investigation. ICA1,</w:t>
      </w:r>
      <w:r>
        <w:t xml:space="preserve"> </w:t>
      </w:r>
      <w:r w:rsidRPr="00C43747">
        <w:t>2,</w:t>
      </w:r>
      <w:r>
        <w:t xml:space="preserve"> </w:t>
      </w:r>
      <w:r w:rsidRPr="00C43747">
        <w:t>3 and E 4 are</w:t>
      </w:r>
      <w:r w:rsidR="00455A23">
        <w:t xml:space="preserve"> assessed in the investigation.</w:t>
      </w:r>
    </w:p>
    <w:p w14:paraId="430AC065" w14:textId="3D9A1390" w:rsidR="0097236B" w:rsidRPr="003911BF" w:rsidRDefault="0097236B" w:rsidP="00455A23">
      <w:pPr>
        <w:pStyle w:val="SAABodytext"/>
        <w:rPr>
          <w:sz w:val="24"/>
          <w:szCs w:val="24"/>
        </w:rPr>
      </w:pPr>
      <w:r w:rsidRPr="00DD061B">
        <w:rPr>
          <w:rFonts w:cs="Arial"/>
        </w:rPr>
        <w:t xml:space="preserve">Generally, a good hypothesis or research question led to the production of logical and productive focus questions, which could then be researched </w:t>
      </w:r>
      <w:r>
        <w:rPr>
          <w:rFonts w:cs="Arial"/>
        </w:rPr>
        <w:t>extensively</w:t>
      </w:r>
      <w:r w:rsidRPr="00DD061B">
        <w:rPr>
          <w:rFonts w:cs="Arial"/>
        </w:rPr>
        <w:t>, crit</w:t>
      </w:r>
      <w:r w:rsidR="00455A23">
        <w:rPr>
          <w:rFonts w:cs="Arial"/>
        </w:rPr>
        <w:t>ically analysed, and evaluated.</w:t>
      </w:r>
    </w:p>
    <w:p w14:paraId="0E83C381" w14:textId="77777777" w:rsidR="0097236B" w:rsidRDefault="0097236B" w:rsidP="00455A23">
      <w:pPr>
        <w:pStyle w:val="SAABodytextitalics"/>
      </w:pPr>
      <w:r>
        <w:t>The more successful responses commonly:</w:t>
      </w:r>
    </w:p>
    <w:p w14:paraId="6FEFD30C" w14:textId="77777777" w:rsidR="0097236B" w:rsidRDefault="0097236B" w:rsidP="00455A23">
      <w:pPr>
        <w:pStyle w:val="SAABullets"/>
      </w:pPr>
      <w:r>
        <w:t>referenced relevant sections of the introduction</w:t>
      </w:r>
    </w:p>
    <w:p w14:paraId="5E80737C" w14:textId="77777777" w:rsidR="0097236B" w:rsidRDefault="0097236B" w:rsidP="00455A23">
      <w:pPr>
        <w:pStyle w:val="SAABullets"/>
      </w:pPr>
      <w:r>
        <w:t>provided methodologies which were specific to the focus of research and provided a clear idea of what was to come in the investigation</w:t>
      </w:r>
    </w:p>
    <w:p w14:paraId="00DB4D45" w14:textId="77777777" w:rsidR="0097236B" w:rsidRDefault="0097236B" w:rsidP="00455A23">
      <w:pPr>
        <w:pStyle w:val="SAABullets"/>
      </w:pPr>
      <w:r>
        <w:t>insightfully highlighted real examples avoiding mentioning lack of time and primary sources</w:t>
      </w:r>
    </w:p>
    <w:p w14:paraId="782FEEC9" w14:textId="77777777" w:rsidR="0097236B" w:rsidRDefault="0097236B" w:rsidP="00455A23">
      <w:pPr>
        <w:pStyle w:val="SAABullets"/>
      </w:pPr>
      <w:r>
        <w:t>focused on the health and wellbeing of the child in each focus question</w:t>
      </w:r>
    </w:p>
    <w:p w14:paraId="61E880FE" w14:textId="77777777" w:rsidR="0097236B" w:rsidRDefault="0097236B" w:rsidP="00455A23">
      <w:pPr>
        <w:pStyle w:val="SAABullets"/>
      </w:pPr>
      <w:r>
        <w:t>explained why the selected topic is an issue or trend and how it links to an area of study</w:t>
      </w:r>
    </w:p>
    <w:p w14:paraId="2FA96BE9" w14:textId="77777777" w:rsidR="0097236B" w:rsidRDefault="0097236B" w:rsidP="00455A23">
      <w:pPr>
        <w:pStyle w:val="SAABullets"/>
      </w:pPr>
      <w:r>
        <w:t>formulated well-constructed focus questions which assisted students in focusing on the topic and drawing relevant conclusions</w:t>
      </w:r>
    </w:p>
    <w:p w14:paraId="119DA91B" w14:textId="3B076A36" w:rsidR="0097236B" w:rsidRDefault="0097236B" w:rsidP="00455A23">
      <w:pPr>
        <w:pStyle w:val="SAABullets"/>
      </w:pPr>
      <w:r>
        <w:t xml:space="preserve">included well-constructed </w:t>
      </w:r>
      <w:r w:rsidRPr="00857E6D">
        <w:t>introductions</w:t>
      </w:r>
      <w:r>
        <w:rPr>
          <w:b/>
        </w:rPr>
        <w:t xml:space="preserve"> </w:t>
      </w:r>
      <w:r w:rsidRPr="002B72C8">
        <w:t xml:space="preserve">that </w:t>
      </w:r>
      <w:r>
        <w:t>defined the scope of the topic and gave good direction and insight into what was to come throughout the paper</w:t>
      </w:r>
    </w:p>
    <w:p w14:paraId="686D3404" w14:textId="2DC8AB49" w:rsidR="0097236B" w:rsidRDefault="0097236B" w:rsidP="00455A23">
      <w:pPr>
        <w:pStyle w:val="SAABullets"/>
      </w:pPr>
      <w:r>
        <w:t>analysed and interpreted within the body of investigation results/outcomes/conclusions that were drawn from surveys or graphs</w:t>
      </w:r>
    </w:p>
    <w:p w14:paraId="40717B09" w14:textId="77777777" w:rsidR="0097236B" w:rsidRDefault="0097236B" w:rsidP="00455A23">
      <w:pPr>
        <w:pStyle w:val="SAABullets"/>
      </w:pPr>
      <w:r>
        <w:t>were based on factual research and not the student’s own opinion</w:t>
      </w:r>
    </w:p>
    <w:p w14:paraId="5C89CC3A" w14:textId="28D189B2" w:rsidR="0097236B" w:rsidRDefault="0097236B" w:rsidP="00455A23">
      <w:pPr>
        <w:pStyle w:val="SAABullets"/>
      </w:pPr>
      <w:r>
        <w:t>utilised a variety of credible sources which supported comparison and evaluation</w:t>
      </w:r>
    </w:p>
    <w:p w14:paraId="2D6CC39C" w14:textId="77777777" w:rsidR="0097236B" w:rsidRDefault="0097236B" w:rsidP="00455A23">
      <w:pPr>
        <w:pStyle w:val="SAABullets"/>
      </w:pPr>
      <w:r>
        <w:lastRenderedPageBreak/>
        <w:t>accessed the ‘</w:t>
      </w:r>
      <w:proofErr w:type="spellStart"/>
      <w:r>
        <w:t>FoodChoices</w:t>
      </w:r>
      <w:proofErr w:type="spellEnd"/>
      <w:r>
        <w:t>’ program in order to create their own primary research (in food-related investigations)</w:t>
      </w:r>
    </w:p>
    <w:p w14:paraId="4098F8C9" w14:textId="77777777" w:rsidR="0097236B" w:rsidRDefault="0097236B" w:rsidP="00455A23">
      <w:pPr>
        <w:pStyle w:val="SAABullets"/>
      </w:pPr>
      <w:r>
        <w:t xml:space="preserve">relied mainly on </w:t>
      </w:r>
      <w:r w:rsidRPr="004F14F6">
        <w:t xml:space="preserve">Australian </w:t>
      </w:r>
      <w:r>
        <w:t>data only referring to overseas studies to support or refute statements in their counter-argument</w:t>
      </w:r>
    </w:p>
    <w:p w14:paraId="478D0AF0" w14:textId="77777777" w:rsidR="0097236B" w:rsidRDefault="0097236B" w:rsidP="00455A23">
      <w:pPr>
        <w:pStyle w:val="SAABullets"/>
      </w:pPr>
      <w:r>
        <w:t>showed evidence of high levels of analysis, debate and critical thinking throughout the discussion, culminating in a clear conclusion</w:t>
      </w:r>
    </w:p>
    <w:p w14:paraId="08E983D0" w14:textId="198F6C74" w:rsidR="0097236B" w:rsidRDefault="0097236B" w:rsidP="00455A23">
      <w:pPr>
        <w:pStyle w:val="SAABullets"/>
      </w:pPr>
      <w:r>
        <w:t>analysed and evaluated the contemporary issue throughout the investigation rather than leaving it to the conclusion</w:t>
      </w:r>
    </w:p>
    <w:p w14:paraId="01728840" w14:textId="523B3EB0" w:rsidR="0097236B" w:rsidRDefault="0097236B" w:rsidP="00455A23">
      <w:pPr>
        <w:pStyle w:val="SAABullets"/>
      </w:pPr>
      <w:r>
        <w:t>effectively brought the discussion of the topic question or hypothesis to a clear, concise conclusion</w:t>
      </w:r>
    </w:p>
    <w:p w14:paraId="21E1AFE1" w14:textId="60E29004" w:rsidR="0097236B" w:rsidRDefault="0097236B" w:rsidP="00AE1BCC">
      <w:pPr>
        <w:pStyle w:val="SAABullets"/>
      </w:pPr>
      <w:proofErr w:type="gramStart"/>
      <w:r>
        <w:t>addressed</w:t>
      </w:r>
      <w:proofErr w:type="gramEnd"/>
      <w:r>
        <w:t xml:space="preserve"> well-constructed questions which promoted analysis of the topic from a variety of perspectives. Particularly effective were questions that encouraged the student to evaluate and to make assessments or judgments (e.g. </w:t>
      </w:r>
      <w:proofErr w:type="gramStart"/>
      <w:r w:rsidRPr="002E7499">
        <w:rPr>
          <w:i/>
        </w:rPr>
        <w:t>To</w:t>
      </w:r>
      <w:proofErr w:type="gramEnd"/>
      <w:r w:rsidRPr="002E7499">
        <w:rPr>
          <w:i/>
        </w:rPr>
        <w:t xml:space="preserve"> what extent…</w:t>
      </w:r>
      <w:r>
        <w:rPr>
          <w:i/>
        </w:rPr>
        <w:t xml:space="preserve">? </w:t>
      </w:r>
      <w:r w:rsidRPr="00076A2F">
        <w:rPr>
          <w:i/>
        </w:rPr>
        <w:t>How significant…? How important…?</w:t>
      </w:r>
      <w:r>
        <w:t>) or controversial topics that had two opposing sides which created clear debate</w:t>
      </w:r>
    </w:p>
    <w:p w14:paraId="6A252028" w14:textId="7B60E71B" w:rsidR="0097236B" w:rsidRDefault="0097236B" w:rsidP="00AE1BCC">
      <w:pPr>
        <w:pStyle w:val="SAABullets"/>
      </w:pPr>
      <w:r>
        <w:t>referred throughout to a variety of credible and highly relevant sources to support arguments, rather than just providing a reference list at the end</w:t>
      </w:r>
    </w:p>
    <w:p w14:paraId="2D4F8692" w14:textId="77777777" w:rsidR="0097236B" w:rsidRDefault="0097236B" w:rsidP="00AE1BCC">
      <w:pPr>
        <w:pStyle w:val="SAABodytextitalics"/>
      </w:pPr>
      <w:r>
        <w:t>The less successful responses commonly:</w:t>
      </w:r>
    </w:p>
    <w:p w14:paraId="5EEA5DB6" w14:textId="74C28445" w:rsidR="0097236B" w:rsidRDefault="0097236B" w:rsidP="00AE1BCC">
      <w:pPr>
        <w:pStyle w:val="SAABullets"/>
      </w:pPr>
      <w:r>
        <w:t>did not address bias evident in sources which potentially limited accuracy and depth</w:t>
      </w:r>
    </w:p>
    <w:p w14:paraId="601A04AE" w14:textId="77777777" w:rsidR="0097236B" w:rsidRDefault="0097236B" w:rsidP="00455A23">
      <w:pPr>
        <w:pStyle w:val="SAABullets"/>
      </w:pPr>
      <w:r>
        <w:t>did not include the qualifications or identify the of area expertise of primary sources</w:t>
      </w:r>
    </w:p>
    <w:p w14:paraId="613260D3" w14:textId="77777777" w:rsidR="0097236B" w:rsidRDefault="0097236B" w:rsidP="00455A23">
      <w:pPr>
        <w:pStyle w:val="SAABullets"/>
      </w:pPr>
      <w:r>
        <w:t>included a bibliography which was a repeat of the reference list</w:t>
      </w:r>
    </w:p>
    <w:p w14:paraId="64B961C8" w14:textId="3FF00522" w:rsidR="0097236B" w:rsidRPr="00AE1BCC" w:rsidRDefault="0097236B" w:rsidP="00AE1BCC">
      <w:pPr>
        <w:pStyle w:val="SAABullets"/>
      </w:pPr>
      <w:r w:rsidRPr="00AE1BCC">
        <w:t>addressed topics which were not appropriate to the defined age group as p</w:t>
      </w:r>
      <w:r w:rsidR="00AE1BCC" w:rsidRPr="00AE1BCC">
        <w:t>er the subject requirement</w:t>
      </w:r>
      <w:r w:rsidR="00AE1BCC">
        <w:br/>
      </w:r>
      <w:r w:rsidR="00AE1BCC" w:rsidRPr="00AE1BCC">
        <w:t>(0-8 </w:t>
      </w:r>
      <w:r w:rsidRPr="00AE1BCC">
        <w:t>years)</w:t>
      </w:r>
    </w:p>
    <w:p w14:paraId="36E91B69" w14:textId="77777777" w:rsidR="0097236B" w:rsidRDefault="0097236B" w:rsidP="00455A23">
      <w:pPr>
        <w:pStyle w:val="SAABullets"/>
      </w:pPr>
      <w:r>
        <w:t xml:space="preserve">answered ‘what’ based questions (e.g. </w:t>
      </w:r>
      <w:r w:rsidRPr="002E7499">
        <w:rPr>
          <w:i/>
        </w:rPr>
        <w:t>What is dyslexia?</w:t>
      </w:r>
      <w:r>
        <w:t>) which encouraged students to recount findings rather than analyse</w:t>
      </w:r>
    </w:p>
    <w:p w14:paraId="27CD583F" w14:textId="14AAAD3B" w:rsidR="0097236B" w:rsidRDefault="0097236B" w:rsidP="00AE1BCC">
      <w:pPr>
        <w:pStyle w:val="SAABullets"/>
      </w:pPr>
      <w:r>
        <w:t xml:space="preserve">presented statistics within paragraphs instead of tables </w:t>
      </w:r>
      <w:r w:rsidR="00AE1BCC">
        <w:t>—</w:t>
      </w:r>
      <w:r>
        <w:t xml:space="preserve"> this impacted on student word count, reducing words available for analysis</w:t>
      </w:r>
    </w:p>
    <w:p w14:paraId="0BBF3F35" w14:textId="6F75BC80" w:rsidR="0097236B" w:rsidRDefault="0097236B" w:rsidP="00AE1BCC">
      <w:pPr>
        <w:pStyle w:val="SAABullets"/>
      </w:pPr>
      <w:r>
        <w:t>included statistics but did not analyse or interpret the information</w:t>
      </w:r>
    </w:p>
    <w:p w14:paraId="42E89152" w14:textId="77777777" w:rsidR="0097236B" w:rsidRDefault="0097236B" w:rsidP="00455A23">
      <w:pPr>
        <w:pStyle w:val="SAABullets"/>
      </w:pPr>
      <w:r>
        <w:t>recounted facts/data or made unsupported generalisations rather than analysing information</w:t>
      </w:r>
    </w:p>
    <w:p w14:paraId="6F1BD20D" w14:textId="601B1BE1" w:rsidR="0097236B" w:rsidRDefault="0097236B" w:rsidP="00AE1BCC">
      <w:pPr>
        <w:pStyle w:val="SAABullets"/>
      </w:pPr>
      <w:r>
        <w:t>included surveys that were not relevant to the topic or provided no meaningful data</w:t>
      </w:r>
    </w:p>
    <w:p w14:paraId="19561FB5" w14:textId="77777777" w:rsidR="0097236B" w:rsidRDefault="0097236B" w:rsidP="00455A23">
      <w:pPr>
        <w:pStyle w:val="SAABullets"/>
      </w:pPr>
      <w:r>
        <w:t>relied on surveys that asked closed questions and produced predictable responses that did not contribute any meaningful data to the investigation</w:t>
      </w:r>
    </w:p>
    <w:p w14:paraId="180B1449" w14:textId="74C5CB51" w:rsidR="0097236B" w:rsidRDefault="0097236B" w:rsidP="00AE1BCC">
      <w:pPr>
        <w:pStyle w:val="SAABullets"/>
      </w:pPr>
      <w:r>
        <w:t>focused on one side</w:t>
      </w:r>
      <w:r w:rsidR="00AE1BCC">
        <w:t xml:space="preserve"> of an argument because of the ‘</w:t>
      </w:r>
      <w:r>
        <w:t>expert</w:t>
      </w:r>
      <w:r w:rsidR="00AE1BCC">
        <w:t>’</w:t>
      </w:r>
      <w:r>
        <w:t xml:space="preserve"> they had interviewed</w:t>
      </w:r>
    </w:p>
    <w:p w14:paraId="7C15EA77" w14:textId="77777777" w:rsidR="0097236B" w:rsidRDefault="0097236B" w:rsidP="00455A23">
      <w:pPr>
        <w:pStyle w:val="SAABullets"/>
      </w:pPr>
      <w:r>
        <w:t>relied on graphs and statistics to demonstrate numeracy when they were neither necessary nor relevant</w:t>
      </w:r>
    </w:p>
    <w:p w14:paraId="6FD0CF0A" w14:textId="77777777" w:rsidR="0097236B" w:rsidRPr="00857E6D" w:rsidRDefault="0097236B" w:rsidP="00455A23">
      <w:pPr>
        <w:pStyle w:val="SAABullets"/>
      </w:pPr>
      <w:r>
        <w:t xml:space="preserve">addressed statements, the answer to which was </w:t>
      </w:r>
      <w:r w:rsidRPr="00857E6D">
        <w:t>self-evident</w:t>
      </w:r>
      <w:r>
        <w:t>, leaving</w:t>
      </w:r>
      <w:r w:rsidRPr="00857E6D">
        <w:t xml:space="preserve"> no room for debate or evaluation thus limiting analysis and discussion </w:t>
      </w:r>
      <w:r>
        <w:t>(e.</w:t>
      </w:r>
      <w:r w:rsidRPr="00857E6D">
        <w:t>g</w:t>
      </w:r>
      <w:r>
        <w:t>.</w:t>
      </w:r>
      <w:r w:rsidRPr="00857E6D">
        <w:t xml:space="preserve"> </w:t>
      </w:r>
      <w:r w:rsidRPr="000E62FE">
        <w:rPr>
          <w:i/>
        </w:rPr>
        <w:t>Childhood obesity is on the rise</w:t>
      </w:r>
      <w:r>
        <w:t>)</w:t>
      </w:r>
    </w:p>
    <w:p w14:paraId="38A39D8E" w14:textId="77777777" w:rsidR="0097236B" w:rsidRDefault="0097236B" w:rsidP="00455A23">
      <w:pPr>
        <w:pStyle w:val="SAABullets"/>
      </w:pPr>
      <w:r>
        <w:t>included mostly American or English data, often assuming that it applied to Australian culture</w:t>
      </w:r>
    </w:p>
    <w:p w14:paraId="77E03237" w14:textId="0541A5BB" w:rsidR="0097236B" w:rsidRDefault="0097236B" w:rsidP="00AE1BCC">
      <w:pPr>
        <w:pStyle w:val="SAABullets"/>
      </w:pPr>
      <w:r>
        <w:t xml:space="preserve">explained the benefits to the community of their research </w:t>
      </w:r>
      <w:r w:rsidR="00AE1BCC">
        <w:t xml:space="preserve">— </w:t>
      </w:r>
      <w:r>
        <w:t>this is an element of Resea</w:t>
      </w:r>
      <w:r w:rsidR="00AE1BCC">
        <w:t>rch Project and is not assessed</w:t>
      </w:r>
    </w:p>
    <w:p w14:paraId="6EF35BD1" w14:textId="77777777" w:rsidR="0097236B" w:rsidRDefault="0097236B" w:rsidP="00455A23">
      <w:pPr>
        <w:pStyle w:val="SAABullets"/>
      </w:pPr>
      <w:proofErr w:type="gramStart"/>
      <w:r>
        <w:t>did</w:t>
      </w:r>
      <w:proofErr w:type="gramEnd"/>
      <w:r>
        <w:t xml:space="preserve"> not reference appropriately or produced large sections of work without any acknowledgment of sources.</w:t>
      </w:r>
    </w:p>
    <w:sectPr w:rsidR="0097236B" w:rsidSect="000605D3">
      <w:headerReference w:type="first" r:id="rId15"/>
      <w:footerReference w:type="first" r:id="rId16"/>
      <w:pgSz w:w="11906" w:h="16838"/>
      <w:pgMar w:top="964"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78E3A" w14:textId="77777777" w:rsidR="00877328" w:rsidRDefault="00877328" w:rsidP="00131B77">
      <w:pPr>
        <w:spacing w:after="0"/>
      </w:pPr>
      <w:r>
        <w:separator/>
      </w:r>
    </w:p>
  </w:endnote>
  <w:endnote w:type="continuationSeparator" w:id="0">
    <w:p w14:paraId="15C25302" w14:textId="77777777" w:rsidR="00877328" w:rsidRDefault="00877328"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embedRegular r:id="rId1" w:fontKey="{970376B6-B1DB-4D88-A43A-69478BF54CF2}"/>
    <w:embedBold r:id="rId2" w:fontKey="{FBF63C04-6865-4A97-9D1B-2912D9C8F942}"/>
    <w:embedItalic r:id="rId3" w:fontKey="{AA1F8CD1-0F30-473E-B0FD-1EE012C3E17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Medium">
    <w:panose1 w:val="02000000000000000000"/>
    <w:charset w:val="00"/>
    <w:family w:val="auto"/>
    <w:pitch w:val="variable"/>
    <w:sig w:usb0="E00002FF" w:usb1="5000205B" w:usb2="00000020" w:usb3="00000000" w:csb0="0000019F" w:csb1="00000000"/>
    <w:embedRegular r:id="rId4" w:subsetted="1" w:fontKey="{FBD28669-2C75-4551-AB53-9BFE70E4A1B2}"/>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E094A" w14:textId="4F9B4E57" w:rsidR="00455A23" w:rsidRDefault="00455A23" w:rsidP="00455A23">
    <w:pPr>
      <w:pStyle w:val="Footer1"/>
      <w:tabs>
        <w:tab w:val="clear" w:pos="9639"/>
        <w:tab w:val="right" w:pos="9638"/>
      </w:tabs>
    </w:pPr>
    <w:r>
      <w:t>S</w:t>
    </w:r>
    <w:r w:rsidRPr="00201242">
      <w:t xml:space="preserve">tage 2 </w:t>
    </w:r>
    <w:r>
      <w:t>Child Studies</w:t>
    </w:r>
    <w:r w:rsidRPr="00C725E4">
      <w:t xml:space="preserve"> </w:t>
    </w:r>
    <w:r>
      <w:t>– 2019</w:t>
    </w:r>
    <w:r w:rsidRPr="00201242">
      <w:t xml:space="preserve"> Subject Assessment Advice</w:t>
    </w:r>
    <w:r>
      <w:tab/>
      <w:t xml:space="preserve">Page </w:t>
    </w:r>
    <w:r>
      <w:rPr>
        <w:sz w:val="24"/>
        <w:szCs w:val="24"/>
      </w:rPr>
      <w:fldChar w:fldCharType="begin"/>
    </w:r>
    <w:r>
      <w:instrText xml:space="preserve"> PAGE </w:instrText>
    </w:r>
    <w:r>
      <w:rPr>
        <w:sz w:val="24"/>
        <w:szCs w:val="24"/>
      </w:rPr>
      <w:fldChar w:fldCharType="separate"/>
    </w:r>
    <w:r w:rsidR="001210BF">
      <w:rPr>
        <w:noProof/>
      </w:rPr>
      <w:t>4</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1210BF">
      <w:rPr>
        <w:noProof/>
      </w:rPr>
      <w:t>4</w:t>
    </w:r>
    <w:r>
      <w:rPr>
        <w:sz w:val="24"/>
        <w:szCs w:val="24"/>
      </w:rPr>
      <w:fldChar w:fldCharType="end"/>
    </w:r>
  </w:p>
  <w:p w14:paraId="5A07471B" w14:textId="77777777" w:rsidR="00455A23" w:rsidRDefault="00455A23" w:rsidP="00455A23">
    <w:pPr>
      <w:pStyle w:val="Footer1"/>
    </w:pPr>
    <w:r w:rsidRPr="00293B3D">
      <w:t xml:space="preserve">Ref: </w:t>
    </w:r>
    <w:fldSimple w:instr=" DOCPROPERTY  Objective-Id  \* MERGEFORMAT ">
      <w:r>
        <w:t>A894718</w:t>
      </w:r>
    </w:fldSimple>
    <w:r>
      <w:t xml:space="preserve"> </w:t>
    </w:r>
    <w:r w:rsidRPr="00293B3D">
      <w:t xml:space="preserve"> © SA</w:t>
    </w:r>
    <w:r>
      <w:t>CE Board of South Australia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9AA07" w14:textId="33186C36" w:rsidR="007664AA" w:rsidRDefault="007664AA" w:rsidP="00455A23">
    <w:pPr>
      <w:pStyle w:val="Footer1"/>
      <w:tabs>
        <w:tab w:val="clear" w:pos="9639"/>
        <w:tab w:val="right" w:pos="8080"/>
      </w:tabs>
    </w:pPr>
    <w:r>
      <w:t>S</w:t>
    </w:r>
    <w:r w:rsidRPr="00201242">
      <w:t xml:space="preserve">tage 2 </w:t>
    </w:r>
    <w:r w:rsidR="00455A23">
      <w:t>Child Studies</w:t>
    </w:r>
    <w:r w:rsidRPr="00C725E4">
      <w:t xml:space="preserve"> </w:t>
    </w:r>
    <w:r>
      <w:t>– 2019</w:t>
    </w:r>
    <w:r w:rsidRPr="00201242">
      <w:t xml:space="preserve"> Subject Assessment Advice</w:t>
    </w:r>
    <w:r>
      <w:tab/>
      <w:t>Page</w:t>
    </w:r>
    <w:r>
      <w:rPr>
        <w:noProof/>
        <w:lang w:val="en-AU"/>
      </w:rPr>
      <w:drawing>
        <wp:anchor distT="0" distB="0" distL="114300" distR="114300" simplePos="0" relativeHeight="251664384" behindDoc="1" locked="0" layoutInCell="1" allowOverlap="1" wp14:anchorId="21EF602B" wp14:editId="77492204">
          <wp:simplePos x="0" y="0"/>
          <wp:positionH relativeFrom="column">
            <wp:posOffset>4737100</wp:posOffset>
          </wp:positionH>
          <wp:positionV relativeFrom="paragraph">
            <wp:posOffset>-646430</wp:posOffset>
          </wp:positionV>
          <wp:extent cx="1901825" cy="1304290"/>
          <wp:effectExtent l="0" t="0" r="3175" b="0"/>
          <wp:wrapNone/>
          <wp:docPr id="4" name="Picture 4"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t xml:space="preserve"> </w:t>
    </w:r>
    <w:r>
      <w:rPr>
        <w:sz w:val="24"/>
        <w:szCs w:val="24"/>
      </w:rPr>
      <w:fldChar w:fldCharType="begin"/>
    </w:r>
    <w:r>
      <w:instrText xml:space="preserve"> PAGE </w:instrText>
    </w:r>
    <w:r>
      <w:rPr>
        <w:sz w:val="24"/>
        <w:szCs w:val="24"/>
      </w:rPr>
      <w:fldChar w:fldCharType="separate"/>
    </w:r>
    <w:r w:rsidR="001210BF">
      <w:rPr>
        <w:noProof/>
      </w:rPr>
      <w:t>1</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1210BF">
      <w:rPr>
        <w:noProof/>
      </w:rPr>
      <w:t>4</w:t>
    </w:r>
    <w:r>
      <w:rPr>
        <w:sz w:val="24"/>
        <w:szCs w:val="24"/>
      </w:rPr>
      <w:fldChar w:fldCharType="end"/>
    </w:r>
  </w:p>
  <w:p w14:paraId="22CC8F48" w14:textId="7B1B2E2A" w:rsidR="007664AA" w:rsidRDefault="007664AA" w:rsidP="00201242">
    <w:pPr>
      <w:pStyle w:val="Footer1"/>
    </w:pPr>
    <w:r w:rsidRPr="00293B3D">
      <w:t xml:space="preserve">Ref: </w:t>
    </w:r>
    <w:fldSimple w:instr=" DOCPROPERTY  Objective-Id  \* MERGEFORMAT ">
      <w:r w:rsidR="00455A23">
        <w:t>A894718</w:t>
      </w:r>
    </w:fldSimple>
    <w:r>
      <w:t xml:space="preserve"> </w:t>
    </w:r>
    <w:r w:rsidRPr="00293B3D">
      <w:t xml:space="preserve"> © SA</w:t>
    </w:r>
    <w:r w:rsidR="00455A23">
      <w:t>CE Board of South Australia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2137C" w14:textId="087C1121" w:rsidR="00C725E4" w:rsidRDefault="00201242" w:rsidP="00455A23">
    <w:pPr>
      <w:pStyle w:val="Footer1"/>
      <w:tabs>
        <w:tab w:val="clear" w:pos="9639"/>
        <w:tab w:val="right" w:pos="9638"/>
      </w:tabs>
    </w:pPr>
    <w:r>
      <w:t>S</w:t>
    </w:r>
    <w:r w:rsidRPr="00201242">
      <w:t xml:space="preserve">tage 2 </w:t>
    </w:r>
    <w:r w:rsidR="00455A23">
      <w:t>Child Studies</w:t>
    </w:r>
    <w:r w:rsidRPr="00C725E4">
      <w:t xml:space="preserve"> </w:t>
    </w:r>
    <w:r w:rsidR="007510E0">
      <w:t>– 2019</w:t>
    </w:r>
    <w:r w:rsidRPr="00201242">
      <w:t xml:space="preserve"> Subject Assessment Advice</w:t>
    </w:r>
    <w:r w:rsidR="00C725E4">
      <w:tab/>
      <w:t xml:space="preserve">Page </w:t>
    </w:r>
    <w:r w:rsidR="00C725E4">
      <w:rPr>
        <w:sz w:val="24"/>
        <w:szCs w:val="24"/>
      </w:rPr>
      <w:fldChar w:fldCharType="begin"/>
    </w:r>
    <w:r w:rsidR="00C725E4">
      <w:instrText xml:space="preserve"> PAGE </w:instrText>
    </w:r>
    <w:r w:rsidR="00C725E4">
      <w:rPr>
        <w:sz w:val="24"/>
        <w:szCs w:val="24"/>
      </w:rPr>
      <w:fldChar w:fldCharType="separate"/>
    </w:r>
    <w:r w:rsidR="001210BF">
      <w:rPr>
        <w:noProof/>
      </w:rPr>
      <w:t>2</w:t>
    </w:r>
    <w:r w:rsidR="00C725E4">
      <w:rPr>
        <w:sz w:val="24"/>
        <w:szCs w:val="24"/>
      </w:rPr>
      <w:fldChar w:fldCharType="end"/>
    </w:r>
    <w:r w:rsidR="00C725E4">
      <w:t xml:space="preserve"> of </w:t>
    </w:r>
    <w:r w:rsidR="00C725E4">
      <w:rPr>
        <w:sz w:val="24"/>
        <w:szCs w:val="24"/>
      </w:rPr>
      <w:fldChar w:fldCharType="begin"/>
    </w:r>
    <w:r w:rsidR="00C725E4">
      <w:instrText xml:space="preserve"> NUMPAGES  </w:instrText>
    </w:r>
    <w:r w:rsidR="00C725E4">
      <w:rPr>
        <w:sz w:val="24"/>
        <w:szCs w:val="24"/>
      </w:rPr>
      <w:fldChar w:fldCharType="separate"/>
    </w:r>
    <w:r w:rsidR="001210BF">
      <w:rPr>
        <w:noProof/>
      </w:rPr>
      <w:t>4</w:t>
    </w:r>
    <w:r w:rsidR="00C725E4">
      <w:rPr>
        <w:sz w:val="24"/>
        <w:szCs w:val="24"/>
      </w:rPr>
      <w:fldChar w:fldCharType="end"/>
    </w:r>
  </w:p>
  <w:p w14:paraId="39A246C0" w14:textId="4A535F0E" w:rsidR="00201242" w:rsidRDefault="00201242" w:rsidP="00455A23">
    <w:pPr>
      <w:pStyle w:val="Footer1"/>
    </w:pPr>
    <w:r w:rsidRPr="00293B3D">
      <w:t xml:space="preserve">Ref: </w:t>
    </w:r>
    <w:r w:rsidR="00877328">
      <w:fldChar w:fldCharType="begin"/>
    </w:r>
    <w:r w:rsidR="00877328">
      <w:instrText xml:space="preserve"> DOCPROPERTY  Objective-Id  \* MERGEFORMAT </w:instrText>
    </w:r>
    <w:r w:rsidR="00877328">
      <w:fldChar w:fldCharType="separate"/>
    </w:r>
    <w:r w:rsidR="00455A23">
      <w:t>A894718</w:t>
    </w:r>
    <w:r w:rsidR="00877328">
      <w:fldChar w:fldCharType="end"/>
    </w:r>
    <w:r>
      <w:t xml:space="preserve"> </w:t>
    </w:r>
    <w:r w:rsidRPr="00293B3D">
      <w:t xml:space="preserve"> © SA</w:t>
    </w:r>
    <w:r>
      <w:t>CE Board of South Australia 201</w:t>
    </w:r>
    <w:r w:rsidR="00455A23">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00A19" w14:textId="77777777" w:rsidR="00877328" w:rsidRDefault="00877328" w:rsidP="00131B77">
      <w:pPr>
        <w:spacing w:after="0"/>
      </w:pPr>
      <w:r>
        <w:separator/>
      </w:r>
    </w:p>
  </w:footnote>
  <w:footnote w:type="continuationSeparator" w:id="0">
    <w:p w14:paraId="26750B62" w14:textId="77777777" w:rsidR="00877328" w:rsidRDefault="00877328"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1444C" w14:textId="77777777" w:rsidR="007664AA" w:rsidRDefault="007664AA" w:rsidP="000605D3">
    <w:r>
      <w:rPr>
        <w:noProof/>
        <w:lang w:eastAsia="en-AU"/>
      </w:rPr>
      <w:drawing>
        <wp:anchor distT="0" distB="0" distL="114300" distR="114300" simplePos="0" relativeHeight="251663360" behindDoc="1" locked="0" layoutInCell="1" allowOverlap="1" wp14:anchorId="7DCE8A72" wp14:editId="77A22196">
          <wp:simplePos x="0" y="0"/>
          <wp:positionH relativeFrom="column">
            <wp:posOffset>-897890</wp:posOffset>
          </wp:positionH>
          <wp:positionV relativeFrom="paragraph">
            <wp:posOffset>-401955</wp:posOffset>
          </wp:positionV>
          <wp:extent cx="7539990" cy="1581150"/>
          <wp:effectExtent l="0" t="0" r="3810" b="0"/>
          <wp:wrapTight wrapText="bothSides">
            <wp:wrapPolygon edited="0">
              <wp:start x="0" y="0"/>
              <wp:lineTo x="0" y="21340"/>
              <wp:lineTo x="21556" y="21340"/>
              <wp:lineTo x="21556" y="0"/>
              <wp:lineTo x="0" y="0"/>
            </wp:wrapPolygon>
          </wp:wrapTight>
          <wp:docPr id="1" name="Picture 1" descr="SACE Board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EC4DB" w14:textId="2BB625DF" w:rsidR="000605D3" w:rsidRPr="00455A23" w:rsidRDefault="000605D3" w:rsidP="00455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0E3DEE"/>
    <w:multiLevelType w:val="hybridMultilevel"/>
    <w:tmpl w:val="29A06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9EB6042"/>
    <w:multiLevelType w:val="hybridMultilevel"/>
    <w:tmpl w:val="EB082C60"/>
    <w:lvl w:ilvl="0" w:tplc="DDCC5CFE">
      <w:numFmt w:val="bullet"/>
      <w:pStyle w:val="SAA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F96517"/>
    <w:multiLevelType w:val="hybridMultilevel"/>
    <w:tmpl w:val="B9EE6726"/>
    <w:lvl w:ilvl="0" w:tplc="728CDAC8">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84702E"/>
    <w:multiLevelType w:val="hybridMultilevel"/>
    <w:tmpl w:val="D996D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5"/>
  </w:num>
  <w:num w:numId="5">
    <w:abstractNumId w:val="4"/>
  </w:num>
  <w:num w:numId="6">
    <w:abstractNumId w:val="2"/>
  </w:num>
  <w:num w:numId="7">
    <w:abstractNumId w:val="6"/>
  </w:num>
  <w:num w:numId="8">
    <w:abstractNumId w:val="7"/>
  </w:num>
  <w:num w:numId="9">
    <w:abstractNumId w:val="1"/>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77"/>
    <w:rsid w:val="000068E6"/>
    <w:rsid w:val="000518C7"/>
    <w:rsid w:val="000605D3"/>
    <w:rsid w:val="001210BF"/>
    <w:rsid w:val="00131B77"/>
    <w:rsid w:val="001347AD"/>
    <w:rsid w:val="0014403A"/>
    <w:rsid w:val="00180FAB"/>
    <w:rsid w:val="001B40F1"/>
    <w:rsid w:val="001E52F9"/>
    <w:rsid w:val="001F5F8D"/>
    <w:rsid w:val="00201242"/>
    <w:rsid w:val="002A6A8F"/>
    <w:rsid w:val="002C3319"/>
    <w:rsid w:val="002C6B94"/>
    <w:rsid w:val="00326BF4"/>
    <w:rsid w:val="00376F61"/>
    <w:rsid w:val="004062BC"/>
    <w:rsid w:val="004556FA"/>
    <w:rsid w:val="00455A23"/>
    <w:rsid w:val="00472C22"/>
    <w:rsid w:val="004C43B4"/>
    <w:rsid w:val="004E2194"/>
    <w:rsid w:val="00503D5E"/>
    <w:rsid w:val="00594271"/>
    <w:rsid w:val="005A3A01"/>
    <w:rsid w:val="005B451D"/>
    <w:rsid w:val="00634151"/>
    <w:rsid w:val="00690A42"/>
    <w:rsid w:val="00690FC7"/>
    <w:rsid w:val="006B765B"/>
    <w:rsid w:val="006E5471"/>
    <w:rsid w:val="007510E0"/>
    <w:rsid w:val="007664AA"/>
    <w:rsid w:val="007F62E0"/>
    <w:rsid w:val="0080584E"/>
    <w:rsid w:val="008060F9"/>
    <w:rsid w:val="00877328"/>
    <w:rsid w:val="008C06E9"/>
    <w:rsid w:val="0097236B"/>
    <w:rsid w:val="0097532D"/>
    <w:rsid w:val="009972C7"/>
    <w:rsid w:val="009A036E"/>
    <w:rsid w:val="009C265A"/>
    <w:rsid w:val="009E4C82"/>
    <w:rsid w:val="00A031C1"/>
    <w:rsid w:val="00A21F30"/>
    <w:rsid w:val="00A426B6"/>
    <w:rsid w:val="00A77034"/>
    <w:rsid w:val="00A77C96"/>
    <w:rsid w:val="00A911C1"/>
    <w:rsid w:val="00AB04E5"/>
    <w:rsid w:val="00AE1BCC"/>
    <w:rsid w:val="00AE6958"/>
    <w:rsid w:val="00AF5627"/>
    <w:rsid w:val="00B00B0F"/>
    <w:rsid w:val="00C020E2"/>
    <w:rsid w:val="00C725E4"/>
    <w:rsid w:val="00CC5FA7"/>
    <w:rsid w:val="00CF7041"/>
    <w:rsid w:val="00D41AD5"/>
    <w:rsid w:val="00D952B4"/>
    <w:rsid w:val="00DD1BBA"/>
    <w:rsid w:val="00E15730"/>
    <w:rsid w:val="00E45637"/>
    <w:rsid w:val="00E537E6"/>
    <w:rsid w:val="00E8113F"/>
    <w:rsid w:val="00F0653B"/>
    <w:rsid w:val="00F733D3"/>
    <w:rsid w:val="00FD594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9ABC3"/>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styleId="ListParagraph">
    <w:name w:val="List Paragraph"/>
    <w:basedOn w:val="Normal"/>
    <w:link w:val="ListParagraphChar"/>
    <w:uiPriority w:val="34"/>
    <w:rsid w:val="00201242"/>
    <w:pPr>
      <w:ind w:left="720"/>
      <w:contextualSpacing/>
    </w:pPr>
  </w:style>
  <w:style w:type="character" w:customStyle="1" w:styleId="ListParagraphChar">
    <w:name w:val="List Paragraph Char"/>
    <w:basedOn w:val="DefaultParagraphFont"/>
    <w:link w:val="ListParagraph"/>
    <w:uiPriority w:val="34"/>
    <w:rsid w:val="00201242"/>
  </w:style>
  <w:style w:type="character" w:customStyle="1" w:styleId="Heading2Char">
    <w:name w:val="Heading 2 Char"/>
    <w:basedOn w:val="DefaultParagraphFont"/>
    <w:link w:val="Heading2"/>
    <w:uiPriority w:val="9"/>
    <w:rsid w:val="00690A42"/>
    <w:rPr>
      <w:rFonts w:ascii="Roboto Medium" w:eastAsiaTheme="majorEastAsia" w:hAnsi="Roboto Medium" w:cstheme="majorBidi"/>
      <w:bCs/>
      <w:sz w:val="24"/>
      <w:szCs w:val="26"/>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paragraph" w:customStyle="1" w:styleId="SOFinalBodyText">
    <w:name w:val="SO Final Body Text"/>
    <w:link w:val="SOFinalBodyTextCharChar"/>
    <w:rsid w:val="004C43B4"/>
    <w:pPr>
      <w:spacing w:before="120" w:after="0" w:line="240" w:lineRule="auto"/>
    </w:pPr>
    <w:rPr>
      <w:rFonts w:eastAsia="Times New Roman" w:cs="Times New Roman"/>
      <w:color w:val="000000"/>
      <w:szCs w:val="24"/>
      <w:lang w:val="en-US"/>
    </w:rPr>
  </w:style>
  <w:style w:type="character" w:customStyle="1" w:styleId="SOFinalBodyTextCharChar">
    <w:name w:val="SO Final Body Text Char Char"/>
    <w:link w:val="SOFinalBodyText"/>
    <w:rsid w:val="004C43B4"/>
    <w:rPr>
      <w:rFonts w:eastAsia="Times New Roman" w:cs="Times New Roman"/>
      <w:color w:val="000000"/>
      <w:szCs w:val="24"/>
      <w:lang w:val="en-US"/>
    </w:rPr>
  </w:style>
  <w:style w:type="paragraph" w:customStyle="1" w:styleId="SOFinalBullets">
    <w:name w:val="SO Final Bullets"/>
    <w:link w:val="SOFinalBulletsCharChar"/>
    <w:rsid w:val="004C43B4"/>
    <w:pPr>
      <w:numPr>
        <w:numId w:val="7"/>
      </w:numPr>
      <w:spacing w:before="60" w:after="0" w:line="240" w:lineRule="auto"/>
    </w:pPr>
    <w:rPr>
      <w:rFonts w:eastAsia="Times New Roman" w:cs="Arial"/>
      <w:color w:val="000000"/>
      <w:szCs w:val="24"/>
      <w:lang w:val="en-US"/>
    </w:rPr>
  </w:style>
  <w:style w:type="character" w:customStyle="1" w:styleId="SOFinalBulletsCharChar">
    <w:name w:val="SO Final Bullets Char Char"/>
    <w:link w:val="SOFinalBullets"/>
    <w:rsid w:val="004C43B4"/>
    <w:rPr>
      <w:rFonts w:eastAsia="Times New Roman" w:cs="Arial"/>
      <w:color w:val="000000"/>
      <w:szCs w:val="24"/>
      <w:lang w:val="en-US"/>
    </w:rPr>
  </w:style>
  <w:style w:type="paragraph" w:customStyle="1" w:styleId="SOFinalBodyTextExtraSpace-AssTypeONLY">
    <w:name w:val="SO Final Body Text (Extra Space-Ass Type ONLY)"/>
    <w:basedOn w:val="Normal"/>
    <w:link w:val="SOFinalBodyTextExtraSpace-AssTypeONLYChar"/>
    <w:rsid w:val="004C43B4"/>
    <w:pPr>
      <w:spacing w:before="240" w:after="0"/>
    </w:pPr>
    <w:rPr>
      <w:rFonts w:eastAsia="Times New Roman" w:cs="Times New Roman"/>
      <w:color w:val="000000"/>
      <w:szCs w:val="24"/>
      <w:lang w:val="en-US"/>
    </w:rPr>
  </w:style>
  <w:style w:type="character" w:customStyle="1" w:styleId="SOFinalBodyTextExtraSpace-AssTypeONLYChar">
    <w:name w:val="SO Final Body Text (Extra Space-Ass Type ONLY) Char"/>
    <w:link w:val="SOFinalBodyTextExtraSpace-AssTypeONLY"/>
    <w:rsid w:val="004C43B4"/>
    <w:rPr>
      <w:rFonts w:eastAsia="Times New Roman" w:cs="Times New Roman"/>
      <w:color w:val="000000"/>
      <w:szCs w:val="24"/>
      <w:lang w:val="en-US"/>
    </w:rPr>
  </w:style>
  <w:style w:type="paragraph" w:customStyle="1" w:styleId="SAABodytext">
    <w:name w:val="SAA Body text"/>
    <w:next w:val="Normal"/>
    <w:qFormat/>
    <w:rsid w:val="000605D3"/>
    <w:pPr>
      <w:spacing w:before="120" w:after="0" w:line="240" w:lineRule="auto"/>
    </w:pPr>
    <w:rPr>
      <w:rFonts w:cstheme="minorHAnsi"/>
      <w:bCs/>
      <w:szCs w:val="22"/>
    </w:rPr>
  </w:style>
  <w:style w:type="paragraph" w:customStyle="1" w:styleId="SAABodytextitalics">
    <w:name w:val="SAA Body text (italics)"/>
    <w:next w:val="Normal"/>
    <w:qFormat/>
    <w:rsid w:val="000605D3"/>
    <w:pPr>
      <w:spacing w:before="160" w:after="0" w:line="240" w:lineRule="auto"/>
    </w:pPr>
    <w:rPr>
      <w:rFonts w:cstheme="minorHAnsi"/>
      <w:bCs/>
      <w:i/>
      <w:szCs w:val="22"/>
    </w:rPr>
  </w:style>
  <w:style w:type="character" w:customStyle="1" w:styleId="SAABold">
    <w:name w:val="SAA Bold"/>
    <w:basedOn w:val="DefaultParagraphFont"/>
    <w:uiPriority w:val="1"/>
    <w:qFormat/>
    <w:rsid w:val="000605D3"/>
    <w:rPr>
      <w:b/>
    </w:rPr>
  </w:style>
  <w:style w:type="character" w:customStyle="1" w:styleId="SAAbolditalics">
    <w:name w:val="SAA bold italics"/>
    <w:basedOn w:val="SAABold"/>
    <w:uiPriority w:val="1"/>
    <w:qFormat/>
    <w:rsid w:val="000605D3"/>
    <w:rPr>
      <w:rFonts w:ascii="Roboto Medium" w:hAnsi="Roboto Medium"/>
      <w:b w:val="0"/>
      <w:i/>
    </w:rPr>
  </w:style>
  <w:style w:type="paragraph" w:customStyle="1" w:styleId="SAABullets">
    <w:name w:val="SAA Bullets"/>
    <w:next w:val="Normal"/>
    <w:link w:val="SAABulletsChar"/>
    <w:qFormat/>
    <w:rsid w:val="007664AA"/>
    <w:pPr>
      <w:numPr>
        <w:numId w:val="11"/>
      </w:numPr>
      <w:spacing w:before="120" w:after="0" w:line="240" w:lineRule="auto"/>
      <w:ind w:left="340" w:hanging="340"/>
    </w:pPr>
    <w:rPr>
      <w:rFonts w:cstheme="minorHAnsi"/>
      <w:bCs/>
      <w:szCs w:val="22"/>
    </w:rPr>
  </w:style>
  <w:style w:type="character" w:customStyle="1" w:styleId="SAABulletsChar">
    <w:name w:val="SAA Bullets Char"/>
    <w:basedOn w:val="DefaultParagraphFont"/>
    <w:link w:val="SAABullets"/>
    <w:rsid w:val="007664AA"/>
    <w:rPr>
      <w:rFonts w:cstheme="minorHAnsi"/>
      <w:bCs/>
      <w:szCs w:val="22"/>
    </w:rPr>
  </w:style>
  <w:style w:type="paragraph" w:customStyle="1" w:styleId="SAAHeading1">
    <w:name w:val="SAA Heading 1"/>
    <w:next w:val="Normal"/>
    <w:qFormat/>
    <w:rsid w:val="000605D3"/>
    <w:pPr>
      <w:spacing w:before="360" w:after="0" w:line="240" w:lineRule="auto"/>
    </w:pPr>
    <w:rPr>
      <w:rFonts w:eastAsia="Times New Roman" w:cs="Times New Roman"/>
      <w:spacing w:val="-5"/>
      <w:sz w:val="32"/>
      <w:szCs w:val="56"/>
    </w:rPr>
  </w:style>
  <w:style w:type="paragraph" w:customStyle="1" w:styleId="SAAHeading2">
    <w:name w:val="SAA Heading 2"/>
    <w:next w:val="Normal"/>
    <w:qFormat/>
    <w:rsid w:val="000605D3"/>
    <w:pPr>
      <w:spacing w:before="360" w:after="120" w:line="240" w:lineRule="auto"/>
    </w:pPr>
    <w:rPr>
      <w:rFonts w:ascii="Roboto Medium" w:hAnsi="Roboto Medium" w:cstheme="minorHAnsi"/>
      <w:bCs/>
      <w:sz w:val="24"/>
      <w:szCs w:val="22"/>
    </w:rPr>
  </w:style>
  <w:style w:type="paragraph" w:customStyle="1" w:styleId="SAAHeading2afterH1">
    <w:name w:val="SAA Heading 2 (after H1)"/>
    <w:next w:val="Normal"/>
    <w:qFormat/>
    <w:rsid w:val="000605D3"/>
    <w:pPr>
      <w:spacing w:before="240" w:after="120" w:line="240" w:lineRule="auto"/>
    </w:pPr>
    <w:rPr>
      <w:rFonts w:ascii="Roboto Medium" w:eastAsiaTheme="majorEastAsia" w:hAnsi="Roboto Medium" w:cstheme="majorBidi"/>
      <w:sz w:val="24"/>
      <w:szCs w:val="26"/>
    </w:rPr>
  </w:style>
  <w:style w:type="paragraph" w:customStyle="1" w:styleId="SAAHeading2centred">
    <w:name w:val="SAA Heading 2 (centred)"/>
    <w:next w:val="Normal"/>
    <w:qFormat/>
    <w:rsid w:val="000605D3"/>
    <w:pPr>
      <w:spacing w:before="360" w:after="60" w:line="240" w:lineRule="auto"/>
      <w:jc w:val="center"/>
    </w:pPr>
    <w:rPr>
      <w:rFonts w:ascii="Roboto Medium" w:eastAsiaTheme="majorEastAsia" w:hAnsi="Roboto Medium" w:cstheme="majorBidi"/>
      <w:sz w:val="24"/>
      <w:szCs w:val="26"/>
    </w:rPr>
  </w:style>
  <w:style w:type="paragraph" w:customStyle="1" w:styleId="SAAHeading3">
    <w:name w:val="SAA Heading 3"/>
    <w:next w:val="Normal"/>
    <w:qFormat/>
    <w:rsid w:val="000605D3"/>
    <w:pPr>
      <w:spacing w:before="240" w:after="120" w:line="240" w:lineRule="auto"/>
    </w:pPr>
    <w:rPr>
      <w:rFonts w:ascii="Roboto Medium" w:eastAsiaTheme="majorEastAsia" w:hAnsi="Roboto Medium" w:cstheme="majorBidi"/>
      <w:color w:val="000000" w:themeColor="text1"/>
      <w:sz w:val="22"/>
      <w:szCs w:val="22"/>
    </w:rPr>
  </w:style>
  <w:style w:type="paragraph" w:customStyle="1" w:styleId="SAAHeading3afterH2">
    <w:name w:val="SAA Heading 3 (after H2)"/>
    <w:next w:val="Normal"/>
    <w:qFormat/>
    <w:rsid w:val="000605D3"/>
    <w:pPr>
      <w:spacing w:after="120" w:line="240" w:lineRule="auto"/>
    </w:pPr>
    <w:rPr>
      <w:rFonts w:ascii="Roboto Medium" w:eastAsiaTheme="majorEastAsia" w:hAnsi="Roboto Medium" w:cstheme="majorBidi"/>
      <w:bCs/>
      <w:color w:val="000000" w:themeColor="text1"/>
      <w:sz w:val="22"/>
    </w:rPr>
  </w:style>
  <w:style w:type="paragraph" w:customStyle="1" w:styleId="SAAHeading4">
    <w:name w:val="SAA Heading 4"/>
    <w:next w:val="Normal"/>
    <w:qFormat/>
    <w:rsid w:val="000605D3"/>
    <w:pPr>
      <w:spacing w:before="240" w:after="120" w:line="240" w:lineRule="auto"/>
    </w:pPr>
    <w:rPr>
      <w:rFonts w:ascii="Roboto Medium" w:eastAsiaTheme="majorEastAsia" w:hAnsi="Roboto Medium" w:cstheme="majorBidi"/>
      <w:bCs/>
      <w:szCs w:val="22"/>
    </w:rPr>
  </w:style>
  <w:style w:type="paragraph" w:customStyle="1" w:styleId="SAAHeading5">
    <w:name w:val="SAA Heading 5"/>
    <w:next w:val="Normal"/>
    <w:qFormat/>
    <w:rsid w:val="000605D3"/>
    <w:pPr>
      <w:spacing w:before="240" w:after="120" w:line="240" w:lineRule="auto"/>
    </w:pPr>
    <w:rPr>
      <w:rFonts w:eastAsiaTheme="majorEastAsia" w:cstheme="majorBidi"/>
      <w:bCs/>
      <w:szCs w:val="22"/>
    </w:rPr>
  </w:style>
  <w:style w:type="paragraph" w:customStyle="1" w:styleId="SAAHeading6">
    <w:name w:val="SAA Heading 6"/>
    <w:next w:val="Normal"/>
    <w:qFormat/>
    <w:rsid w:val="000605D3"/>
    <w:pPr>
      <w:spacing w:before="360" w:after="0" w:line="240" w:lineRule="auto"/>
    </w:pPr>
    <w:rPr>
      <w:rFonts w:eastAsiaTheme="majorEastAsia" w:cstheme="majorBidi"/>
      <w:bCs/>
      <w:i/>
      <w:szCs w:val="22"/>
    </w:rPr>
  </w:style>
  <w:style w:type="character" w:customStyle="1" w:styleId="SAAItalics">
    <w:name w:val="SAA Italics"/>
    <w:basedOn w:val="DefaultParagraphFont"/>
    <w:uiPriority w:val="1"/>
    <w:qFormat/>
    <w:rsid w:val="000605D3"/>
    <w:rPr>
      <w:i/>
    </w:rPr>
  </w:style>
  <w:style w:type="paragraph" w:customStyle="1" w:styleId="SAAQuestion12etc">
    <w:name w:val="SAA Question 1 2 etc"/>
    <w:next w:val="Normal"/>
    <w:qFormat/>
    <w:rsid w:val="000605D3"/>
    <w:pPr>
      <w:spacing w:before="120" w:after="120" w:line="240" w:lineRule="auto"/>
    </w:pPr>
    <w:rPr>
      <w:rFonts w:ascii="Roboto Medium" w:eastAsiaTheme="majorEastAsia" w:hAnsi="Roboto Medium" w:cstheme="majorBidi"/>
      <w:bCs/>
      <w:color w:val="000000" w:themeColor="text1"/>
    </w:rPr>
  </w:style>
  <w:style w:type="paragraph" w:customStyle="1" w:styleId="SAASubjectHeading">
    <w:name w:val="SAA Subject Heading"/>
    <w:basedOn w:val="Heading1"/>
    <w:qFormat/>
    <w:rsid w:val="000605D3"/>
    <w:pPr>
      <w:spacing w:before="0" w:line="240" w:lineRule="auto"/>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customXml" Target="/customXML/item7.xml" Id="Rba3ed3d328004134"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CB029ECD6D85427BAD5E1D35DE4A29A4" version="1.0.0">
  <systemFields>
    <field name="Objective-Id">
      <value order="0">A894718</value>
    </field>
    <field name="Objective-Title">
      <value order="0">2019 Child Studies Subject Assessment Advice</value>
    </field>
    <field name="Objective-Description">
      <value order="0"/>
    </field>
    <field name="Objective-CreationStamp">
      <value order="0">2020-02-04T23:01:50Z</value>
    </field>
    <field name="Objective-IsApproved">
      <value order="0">false</value>
    </field>
    <field name="Objective-IsPublished">
      <value order="0">true</value>
    </field>
    <field name="Objective-DatePublished">
      <value order="0">2020-02-18T23:05:14Z</value>
    </field>
    <field name="Objective-ModificationStamp">
      <value order="0">2020-02-18T23:05:14Z</value>
    </field>
    <field name="Objective-Owner">
      <value order="0">Ruth Ekwomadu</value>
    </field>
    <field name="Objective-Path">
      <value order="0">Objective Global Folder:Quality Assurance Cycle:Stage 2 - 4. Improving:Subject Assessment Advice:2019 Subject Assessment Advice:2019 Subject assessment advice - FINAL - edit and publish</value>
    </field>
    <field name="Objective-Parent">
      <value order="0">2019 Subject assessment advice - FINAL - edit and publish</value>
    </field>
    <field name="Objective-State">
      <value order="0">Published</value>
    </field>
    <field name="Objective-VersionId">
      <value order="0">vA1541284</value>
    </field>
    <field name="Objective-Version">
      <value order="0">4.0</value>
    </field>
    <field name="Objective-VersionNumber">
      <value order="0">4</value>
    </field>
    <field name="Objective-VersionComment">
      <value order="0"/>
    </field>
    <field name="Objective-FileNumber">
      <value order="0">qA17843</value>
    </field>
    <field name="Objective-Classification">
      <value order="0"/>
    </field>
    <field name="Objective-Caveats">
      <value order="0"/>
    </field>
  </systemFields>
  <catalogues/>
</metadata>
</file>

<file path=customXML/itemProps7.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5D4A0E2533254299BCDBECD31E5228" ma:contentTypeVersion="8" ma:contentTypeDescription="Create a new document." ma:contentTypeScope="" ma:versionID="95cc10cc53459045e5c61bd7ac1edaa0">
  <xsd:schema xmlns:xsd="http://www.w3.org/2001/XMLSchema" xmlns:xs="http://www.w3.org/2001/XMLSchema" xmlns:p="http://schemas.microsoft.com/office/2006/metadata/properties" xmlns:ns3="a98cdcbf-23f6-4f0a-99f3-154505553655" targetNamespace="http://schemas.microsoft.com/office/2006/metadata/properties" ma:root="true" ma:fieldsID="be2c744f9d20f8ae48d549f759e9d02f" ns3:_="">
    <xsd:import namespace="a98cdcbf-23f6-4f0a-99f3-15450555365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cdcbf-23f6-4f0a-99f3-154505553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9B61E-CE8B-4833-B140-C43592A6DE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595D14-F2A8-4D06-B6B5-8212DF1CF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cdcbf-23f6-4f0a-99f3-154505553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48EA8-40D4-42B0-9415-CE8A0954D702}">
  <ds:schemaRefs>
    <ds:schemaRef ds:uri="http://schemas.microsoft.com/sharepoint/v3/contenttype/forms"/>
  </ds:schemaRefs>
</ds:datastoreItem>
</file>

<file path=customXml/itemProps5.xml><?xml version="1.0" encoding="utf-8"?>
<ds:datastoreItem xmlns:ds="http://schemas.openxmlformats.org/officeDocument/2006/customXml" ds:itemID="{C941B850-38B4-4148-9E4D-967CF7E2B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 Hill</dc:creator>
  <cp:lastModifiedBy>Leary, Nicole (SACE)</cp:lastModifiedBy>
  <cp:revision>7</cp:revision>
  <dcterms:created xsi:type="dcterms:W3CDTF">2020-02-03T05:07:00Z</dcterms:created>
  <dcterms:modified xsi:type="dcterms:W3CDTF">2020-02-18T23:01:00Z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A894718</vt:lpwstr>
  </property>
  <property fmtid="{D5CDD505-2E9C-101B-9397-08002B2CF9AE}" pid="4" name="Objective-Title">
    <vt:lpwstr>2019 Child Studies Subject Assessment Advice</vt:lpwstr>
  </property>
  <property fmtid="{D5CDD505-2E9C-101B-9397-08002B2CF9AE}" pid="5" name="Objective-Description">
    <vt:lpwstr/>
  </property>
  <property fmtid="{D5CDD505-2E9C-101B-9397-08002B2CF9AE}" pid="6" name="Objective-CreationStamp">
    <vt:filetime>2020-02-04T23:01:50Z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2020-02-18T23:05:14Z</vt:filetime>
  </property>
  <property fmtid="{D5CDD505-2E9C-101B-9397-08002B2CF9AE}" pid="10" name="Objective-ModificationStamp">
    <vt:filetime>2020-02-18T23:05:14Z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Advice:2019 Subject Assessment Advice:2019 Subject assessment advice - FINAL - edit and publish</vt:lpwstr>
  </property>
  <property fmtid="{D5CDD505-2E9C-101B-9397-08002B2CF9AE}" pid="13" name="Objective-Parent">
    <vt:lpwstr>2019 Subject assessment advice - FINAL - edit and publish</vt:lpwstr>
  </property>
  <property fmtid="{D5CDD505-2E9C-101B-9397-08002B2CF9AE}" pid="14" name="Objective-State">
    <vt:lpwstr>Published</vt:lpwstr>
  </property>
  <property fmtid="{D5CDD505-2E9C-101B-9397-08002B2CF9AE}" pid="15" name="Objective-VersionId">
    <vt:lpwstr>vA1541284</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qA17843</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ContentTypeId">
    <vt:lpwstr>0x010100885D4A0E2533254299BCDBECD31E5228</vt:lpwstr>
  </property>
</Properties>
</file>