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1A0F23">
      <w:pPr>
        <w:pStyle w:val="BodyText1"/>
      </w:pPr>
      <w:r>
        <w:rPr>
          <w:noProof/>
          <w:lang w:eastAsia="en-AU"/>
        </w:rPr>
        <w:drawing>
          <wp:inline distT="0" distB="0" distL="0" distR="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9359D4" w:rsidP="001A0F23">
      <w:pPr>
        <w:pStyle w:val="FrontPageHeading"/>
        <w:spacing w:before="4200"/>
      </w:pPr>
      <w:r>
        <w:t>Philosophy</w:t>
      </w:r>
    </w:p>
    <w:p w:rsidR="001A0F23" w:rsidRPr="00225FC5" w:rsidRDefault="001A0F23" w:rsidP="001A0F23">
      <w:pPr>
        <w:pStyle w:val="FrontPageSub-heading"/>
      </w:pPr>
      <w:r>
        <w:t>201</w:t>
      </w:r>
      <w:r w:rsidR="00991398">
        <w:t xml:space="preserve">5 </w:t>
      </w:r>
      <w:r>
        <w:t>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footerReference w:type="first" r:id="rId13"/>
          <w:pgSz w:w="11907" w:h="16840" w:code="9"/>
          <w:pgMar w:top="1440" w:right="1797" w:bottom="1440" w:left="1797" w:header="720" w:footer="720" w:gutter="0"/>
          <w:paperSrc w:first="1" w:other="1"/>
          <w:pgNumType w:start="1"/>
          <w:cols w:space="720"/>
          <w:titlePg/>
        </w:sectPr>
      </w:pPr>
    </w:p>
    <w:p w:rsidR="005E4210" w:rsidRDefault="00D32710" w:rsidP="005E4210">
      <w:pPr>
        <w:pStyle w:val="Heading1"/>
      </w:pPr>
      <w:r w:rsidRPr="007D0016">
        <w:lastRenderedPageBreak/>
        <w:t>Philosophy</w:t>
      </w:r>
    </w:p>
    <w:p w:rsidR="005E4210" w:rsidRPr="005E4210" w:rsidRDefault="005E4210" w:rsidP="005E4210"/>
    <w:p w:rsidR="005E4210" w:rsidRPr="00A81CA3" w:rsidRDefault="005E4210" w:rsidP="005E4210">
      <w:pPr>
        <w:pStyle w:val="Heading1"/>
      </w:pPr>
      <w:r w:rsidRPr="00A81CA3">
        <w:t>201</w:t>
      </w:r>
      <w:r>
        <w:t>5</w:t>
      </w:r>
      <w:r w:rsidRPr="00A81CA3">
        <w:t xml:space="preserve"> Chief Assessor’s Report</w:t>
      </w:r>
    </w:p>
    <w:p w:rsidR="005E4210" w:rsidRPr="0054520B" w:rsidRDefault="005E4210" w:rsidP="005E4210">
      <w:pPr>
        <w:pStyle w:val="Heading2"/>
      </w:pPr>
      <w:r w:rsidRPr="0054520B">
        <w:t>Overview</w:t>
      </w:r>
    </w:p>
    <w:p w:rsidR="005E4210" w:rsidRPr="00012027" w:rsidRDefault="005E4210" w:rsidP="005E4210">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rsidP="005E4210">
      <w:pPr>
        <w:pStyle w:val="Heading2"/>
      </w:pPr>
      <w:r>
        <w:t>School Assessment</w:t>
      </w:r>
    </w:p>
    <w:p w:rsidR="001A0F23" w:rsidRPr="00CD32DE" w:rsidRDefault="001A0F23" w:rsidP="001A0F23">
      <w:pPr>
        <w:pStyle w:val="AssessmentTypeHeading"/>
      </w:pPr>
      <w:r w:rsidRPr="00CD32DE">
        <w:t xml:space="preserve">Assessment Type 1: </w:t>
      </w:r>
      <w:r w:rsidR="00D32710">
        <w:t>Argument Analysis</w:t>
      </w:r>
    </w:p>
    <w:p w:rsidR="00D32710" w:rsidRDefault="00CB329E" w:rsidP="004D0DE8">
      <w:pPr>
        <w:pStyle w:val="BodyText1"/>
      </w:pPr>
      <w:r>
        <w:t>For argument analysis,</w:t>
      </w:r>
      <w:r w:rsidR="00E764CA">
        <w:t xml:space="preserve"> </w:t>
      </w:r>
      <w:r>
        <w:t>understanding and using</w:t>
      </w:r>
      <w:r w:rsidR="00E764CA">
        <w:t xml:space="preserve"> </w:t>
      </w:r>
      <w:r w:rsidR="007E3A16">
        <w:t>appropriate</w:t>
      </w:r>
      <w:r w:rsidR="00D32710" w:rsidRPr="00991398">
        <w:t xml:space="preserve"> terms</w:t>
      </w:r>
      <w:r>
        <w:t xml:space="preserve"> </w:t>
      </w:r>
      <w:r w:rsidR="004D0DE8">
        <w:t>is</w:t>
      </w:r>
      <w:r>
        <w:t xml:space="preserve"> helpful, such as</w:t>
      </w:r>
      <w:r w:rsidR="00D32710" w:rsidRPr="00991398">
        <w:t xml:space="preserve">: argument form, inductive and deductive arguments, premises, opinionative, analytical, empirical, </w:t>
      </w:r>
      <w:r w:rsidR="007829E2">
        <w:t xml:space="preserve">metaphysical, </w:t>
      </w:r>
      <w:r w:rsidR="00D32710" w:rsidRPr="00991398">
        <w:t>(in</w:t>
      </w:r>
      <w:proofErr w:type="gramStart"/>
      <w:r w:rsidR="00D32710" w:rsidRPr="00991398">
        <w:t>)valid</w:t>
      </w:r>
      <w:proofErr w:type="gramEnd"/>
      <w:r w:rsidR="00D32710" w:rsidRPr="00991398">
        <w:t>, (un)sound</w:t>
      </w:r>
      <w:r w:rsidR="00A13734">
        <w:t>,</w:t>
      </w:r>
      <w:r w:rsidR="007829E2">
        <w:t xml:space="preserve"> and </w:t>
      </w:r>
      <w:r w:rsidR="00F258B9" w:rsidRPr="00991398">
        <w:t>cogent. Some logical fallacies may also be included where appropriate.</w:t>
      </w:r>
      <w:r w:rsidR="005B5F88">
        <w:t xml:space="preserve"> Assessment tasks should clearly indicate the terminology to </w:t>
      </w:r>
      <w:proofErr w:type="gramStart"/>
      <w:r w:rsidR="005B5F88">
        <w:t>be used</w:t>
      </w:r>
      <w:proofErr w:type="gramEnd"/>
      <w:r w:rsidR="005B5F88">
        <w:t xml:space="preserve"> by students</w:t>
      </w:r>
      <w:r w:rsidR="000941E6">
        <w:t>.</w:t>
      </w:r>
    </w:p>
    <w:p w:rsidR="000941E6" w:rsidRPr="00991398" w:rsidRDefault="000941E6" w:rsidP="001A0F23">
      <w:pPr>
        <w:pStyle w:val="BodyText1"/>
      </w:pPr>
      <w:r>
        <w:t xml:space="preserve">To give students an opportunity to achieve highly </w:t>
      </w:r>
      <w:r w:rsidR="00A13734">
        <w:t>against</w:t>
      </w:r>
      <w:r>
        <w:t xml:space="preserve"> the </w:t>
      </w:r>
      <w:r w:rsidR="00A13734">
        <w:t xml:space="preserve">specific feature RA2 of the reasoning and argument </w:t>
      </w:r>
      <w:r>
        <w:t xml:space="preserve">performance standard, one </w:t>
      </w:r>
      <w:r w:rsidR="00C03719">
        <w:t xml:space="preserve">assessment </w:t>
      </w:r>
      <w:r>
        <w:t>task should encourage students</w:t>
      </w:r>
      <w:r w:rsidR="00C03719">
        <w:t xml:space="preserve"> to put arguments into </w:t>
      </w:r>
      <w:r w:rsidR="00A13734">
        <w:t>‘</w:t>
      </w:r>
      <w:r w:rsidR="00C03719">
        <w:t>standard form</w:t>
      </w:r>
      <w:r w:rsidR="00A13734">
        <w:t>’.</w:t>
      </w:r>
      <w:r w:rsidR="009A6F15">
        <w:t xml:space="preserve"> Premises need not be direct quot</w:t>
      </w:r>
      <w:r w:rsidR="000F2A3A">
        <w:t>ation</w:t>
      </w:r>
      <w:r w:rsidR="009A6F15">
        <w:t xml:space="preserve">s; </w:t>
      </w:r>
      <w:r w:rsidR="004D0DE8">
        <w:t xml:space="preserve">and </w:t>
      </w:r>
      <w:r w:rsidR="009A6F15">
        <w:t>abbreviated summaries are acceptable.</w:t>
      </w:r>
    </w:p>
    <w:p w:rsidR="00F258B9" w:rsidRDefault="00F258B9" w:rsidP="001A0F23">
      <w:pPr>
        <w:pStyle w:val="BodyText1"/>
      </w:pPr>
      <w:r w:rsidRPr="00991398">
        <w:t xml:space="preserve">For the </w:t>
      </w:r>
      <w:r w:rsidR="00A13734">
        <w:t>specific features</w:t>
      </w:r>
      <w:r w:rsidR="00C03719">
        <w:t xml:space="preserve"> RA1 and</w:t>
      </w:r>
      <w:r w:rsidRPr="00991398">
        <w:t xml:space="preserve"> RA3</w:t>
      </w:r>
      <w:r w:rsidR="00A13734">
        <w:t>,</w:t>
      </w:r>
      <w:r w:rsidRPr="00991398">
        <w:t xml:space="preserve"> </w:t>
      </w:r>
      <w:r w:rsidR="000941E6">
        <w:t>at least one</w:t>
      </w:r>
      <w:r w:rsidR="000941E6" w:rsidRPr="00991398">
        <w:t xml:space="preserve"> </w:t>
      </w:r>
      <w:r w:rsidRPr="00991398">
        <w:t xml:space="preserve">task should require students to </w:t>
      </w:r>
      <w:r w:rsidR="00C03719">
        <w:t>analyse the argument of a philosopher</w:t>
      </w:r>
      <w:r w:rsidR="000F2A3A">
        <w:t xml:space="preserve"> </w:t>
      </w:r>
      <w:r w:rsidR="003105F4">
        <w:t xml:space="preserve">for a particular position on a philosophical issue and then </w:t>
      </w:r>
      <w:r w:rsidRPr="00991398">
        <w:t xml:space="preserve">present their own argument for </w:t>
      </w:r>
      <w:r w:rsidR="003105F4">
        <w:t>their</w:t>
      </w:r>
      <w:r w:rsidR="000941E6">
        <w:t xml:space="preserve"> </w:t>
      </w:r>
      <w:r w:rsidRPr="00991398">
        <w:t xml:space="preserve">position on </w:t>
      </w:r>
      <w:r w:rsidR="003105F4">
        <w:t>the</w:t>
      </w:r>
      <w:r w:rsidR="003105F4" w:rsidRPr="00991398">
        <w:t xml:space="preserve"> </w:t>
      </w:r>
      <w:r w:rsidRPr="00991398">
        <w:t>issue</w:t>
      </w:r>
      <w:r w:rsidR="003105F4">
        <w:t>. They should analyse</w:t>
      </w:r>
      <w:r w:rsidRPr="00991398">
        <w:t xml:space="preserve"> </w:t>
      </w:r>
      <w:r w:rsidR="003105F4">
        <w:t>both</w:t>
      </w:r>
      <w:r w:rsidR="003105F4" w:rsidRPr="00991398">
        <w:t xml:space="preserve"> </w:t>
      </w:r>
      <w:r w:rsidRPr="00991398">
        <w:t>argument</w:t>
      </w:r>
      <w:r w:rsidR="003105F4">
        <w:t>s</w:t>
      </w:r>
      <w:r w:rsidRPr="00991398">
        <w:t xml:space="preserve"> using </w:t>
      </w:r>
      <w:r w:rsidR="007E3A16">
        <w:t xml:space="preserve">appropriate </w:t>
      </w:r>
      <w:r w:rsidRPr="00991398">
        <w:t>terms</w:t>
      </w:r>
      <w:r w:rsidR="007E3A16">
        <w:t>, such as those</w:t>
      </w:r>
      <w:r w:rsidRPr="00991398">
        <w:t xml:space="preserve"> </w:t>
      </w:r>
      <w:r w:rsidR="00A13734">
        <w:t xml:space="preserve">listed </w:t>
      </w:r>
      <w:r w:rsidRPr="00991398">
        <w:t>above.</w:t>
      </w:r>
    </w:p>
    <w:p w:rsidR="003105F4" w:rsidRDefault="003105F4" w:rsidP="001A0F23">
      <w:pPr>
        <w:pStyle w:val="BodyText1"/>
      </w:pPr>
      <w:r>
        <w:t xml:space="preserve">If these suggestions </w:t>
      </w:r>
      <w:proofErr w:type="gramStart"/>
      <w:r>
        <w:t>are carried out</w:t>
      </w:r>
      <w:r w:rsidR="00A13734">
        <w:t>,</w:t>
      </w:r>
      <w:proofErr w:type="gramEnd"/>
      <w:r>
        <w:t xml:space="preserve"> students are more easily able to </w:t>
      </w:r>
      <w:r w:rsidR="00EC3D9A">
        <w:t xml:space="preserve">demonstrate their achievement </w:t>
      </w:r>
      <w:r w:rsidR="00A13734">
        <w:t>against the</w:t>
      </w:r>
      <w:r w:rsidR="00EC3D9A">
        <w:t xml:space="preserve"> </w:t>
      </w:r>
      <w:r w:rsidR="00A13734">
        <w:t xml:space="preserve">critical analysis </w:t>
      </w:r>
      <w:r w:rsidR="00EC3D9A">
        <w:t xml:space="preserve">performance standard </w:t>
      </w:r>
      <w:r w:rsidR="00A13734">
        <w:t xml:space="preserve">(specific feature </w:t>
      </w:r>
      <w:r w:rsidR="00EC3D9A">
        <w:t>CA1</w:t>
      </w:r>
      <w:r w:rsidR="00A13734">
        <w:t>)</w:t>
      </w:r>
      <w:r w:rsidR="00471134">
        <w:t>.</w:t>
      </w:r>
    </w:p>
    <w:p w:rsidR="00471134" w:rsidRDefault="00471134" w:rsidP="001A0F23">
      <w:pPr>
        <w:pStyle w:val="BodyText1"/>
      </w:pPr>
      <w:r>
        <w:t>Given the above concerns</w:t>
      </w:r>
      <w:r w:rsidR="00A13734">
        <w:t>,</w:t>
      </w:r>
      <w:r>
        <w:t xml:space="preserve"> moderat</w:t>
      </w:r>
      <w:r w:rsidR="004D0DE8">
        <w:t>ors were pleased with</w:t>
      </w:r>
      <w:r>
        <w:t xml:space="preserve"> the range of tasks which allowed for students’ interests, abilities</w:t>
      </w:r>
      <w:r w:rsidR="00A13734">
        <w:t>,</w:t>
      </w:r>
      <w:r>
        <w:t xml:space="preserve"> and choices of presentation.</w:t>
      </w:r>
    </w:p>
    <w:p w:rsidR="001A0F23" w:rsidRPr="003C7581" w:rsidRDefault="001A0F23" w:rsidP="001A0F23">
      <w:pPr>
        <w:pStyle w:val="AssessmentTypeHeading"/>
      </w:pPr>
      <w:r w:rsidRPr="003C7581">
        <w:t xml:space="preserve">Assessment Type 2: </w:t>
      </w:r>
      <w:r w:rsidR="007D2D0D">
        <w:t>Issues Analysis</w:t>
      </w:r>
    </w:p>
    <w:p w:rsidR="00D1207A" w:rsidRPr="00991398" w:rsidRDefault="008C559D" w:rsidP="001A0F23">
      <w:pPr>
        <w:pStyle w:val="BodyText1"/>
      </w:pPr>
      <w:r>
        <w:t>As in previous years</w:t>
      </w:r>
      <w:r w:rsidR="00A13734">
        <w:t>,</w:t>
      </w:r>
      <w:r>
        <w:t xml:space="preserve"> </w:t>
      </w:r>
      <w:r w:rsidR="00CC38D2">
        <w:t>a major concern for moderators</w:t>
      </w:r>
      <w:r w:rsidR="00CC38D2" w:rsidRPr="00991398">
        <w:t xml:space="preserve"> </w:t>
      </w:r>
      <w:r w:rsidR="00CC38D2">
        <w:t>was</w:t>
      </w:r>
      <w:r>
        <w:t xml:space="preserve"> </w:t>
      </w:r>
      <w:r w:rsidR="00CC38D2">
        <w:t xml:space="preserve">the setting of </w:t>
      </w:r>
      <w:r w:rsidR="00D1207A" w:rsidRPr="00991398">
        <w:t>tasks which do not allow students to present evidence for the specific feature</w:t>
      </w:r>
      <w:r w:rsidR="001F2590">
        <w:t xml:space="preserve"> </w:t>
      </w:r>
      <w:r w:rsidR="00D1207A" w:rsidRPr="00991398">
        <w:t xml:space="preserve">RA3. Such </w:t>
      </w:r>
      <w:r w:rsidR="00DC6BFD">
        <w:t xml:space="preserve">incomplete </w:t>
      </w:r>
      <w:r w:rsidR="00D1207A" w:rsidRPr="00991398">
        <w:t xml:space="preserve">tasks simply ask students to analyse the positions of one or two philosophers without requiring them to formulate and defend their own position. While it is possible to meet the requirements of the </w:t>
      </w:r>
      <w:r w:rsidR="002E1434">
        <w:t>subject</w:t>
      </w:r>
      <w:r w:rsidR="00D1207A" w:rsidRPr="00991398">
        <w:t xml:space="preserve"> outline with just one of the three tasks in this assessment type complying, students </w:t>
      </w:r>
      <w:proofErr w:type="gramStart"/>
      <w:r w:rsidR="00D1207A" w:rsidRPr="00991398">
        <w:t>may not be given</w:t>
      </w:r>
      <w:proofErr w:type="gramEnd"/>
      <w:r w:rsidR="00D1207A" w:rsidRPr="00991398">
        <w:t xml:space="preserve"> </w:t>
      </w:r>
      <w:r w:rsidR="00BC060A">
        <w:t xml:space="preserve">enough </w:t>
      </w:r>
      <w:r w:rsidR="000F2A3A">
        <w:t>opportunity to practis</w:t>
      </w:r>
      <w:r w:rsidR="00D1207A" w:rsidRPr="00991398">
        <w:t xml:space="preserve">e and develop skills </w:t>
      </w:r>
      <w:r w:rsidR="00A13734">
        <w:t>for this specific feature</w:t>
      </w:r>
      <w:r w:rsidR="00D1207A" w:rsidRPr="00991398">
        <w:t>.</w:t>
      </w:r>
    </w:p>
    <w:p w:rsidR="00D1207A" w:rsidRDefault="008C559D" w:rsidP="001A0F23">
      <w:pPr>
        <w:pStyle w:val="BodyText1"/>
      </w:pPr>
      <w:r>
        <w:lastRenderedPageBreak/>
        <w:t xml:space="preserve">Another concern was the type of task which required students to give answers to a series of questions about a text. Such a task does not allow students to </w:t>
      </w:r>
      <w:r w:rsidR="00BC060A">
        <w:t xml:space="preserve">develop an appropriate essay style or challenge them to explore the performance standards for themselves. The task may be suitable as a formative task where scaffolding </w:t>
      </w:r>
      <w:proofErr w:type="gramStart"/>
      <w:r w:rsidR="00BC060A">
        <w:t>is provided</w:t>
      </w:r>
      <w:proofErr w:type="gramEnd"/>
      <w:r w:rsidR="00BC060A">
        <w:t>.</w:t>
      </w:r>
    </w:p>
    <w:p w:rsidR="00BC060A" w:rsidRDefault="007E2392" w:rsidP="001A0F23">
      <w:pPr>
        <w:pStyle w:val="BodyText1"/>
      </w:pPr>
      <w:r>
        <w:t>Specific features</w:t>
      </w:r>
      <w:r w:rsidR="009B650A" w:rsidRPr="009B650A">
        <w:t xml:space="preserve"> KU1, KU2</w:t>
      </w:r>
      <w:r>
        <w:t>,</w:t>
      </w:r>
      <w:r w:rsidR="009B650A" w:rsidRPr="009B650A">
        <w:t xml:space="preserve"> and RA1 were generally well achieved because topic</w:t>
      </w:r>
      <w:r w:rsidR="00CD04B3">
        <w:t>s were within the scope of the subject o</w:t>
      </w:r>
      <w:r w:rsidR="009B650A" w:rsidRPr="009B650A">
        <w:t xml:space="preserve">utline, where each of the </w:t>
      </w:r>
      <w:r w:rsidR="002E1434">
        <w:t>key</w:t>
      </w:r>
      <w:r w:rsidR="009B650A" w:rsidRPr="009B650A">
        <w:t xml:space="preserve"> areas </w:t>
      </w:r>
      <w:proofErr w:type="gramStart"/>
      <w:r w:rsidR="009B650A" w:rsidRPr="009B650A">
        <w:t>have</w:t>
      </w:r>
      <w:proofErr w:type="gramEnd"/>
      <w:r w:rsidR="009B650A" w:rsidRPr="009B650A">
        <w:t xml:space="preserve"> guiding questions for consideration.</w:t>
      </w:r>
    </w:p>
    <w:p w:rsidR="00890281" w:rsidRPr="009B650A" w:rsidRDefault="007E2392" w:rsidP="004D0DE8">
      <w:pPr>
        <w:pStyle w:val="BodyText1"/>
      </w:pPr>
      <w:r>
        <w:t xml:space="preserve">For </w:t>
      </w:r>
      <w:r w:rsidR="004D0DE8">
        <w:t>assessment types</w:t>
      </w:r>
      <w:r>
        <w:t xml:space="preserve"> 1 and 2, the specific features</w:t>
      </w:r>
      <w:r w:rsidR="00890281">
        <w:t xml:space="preserve"> C1 and C2 </w:t>
      </w:r>
      <w:proofErr w:type="gramStart"/>
      <w:r w:rsidR="00CF0D70">
        <w:t>were</w:t>
      </w:r>
      <w:r w:rsidR="00890281">
        <w:t xml:space="preserve"> generally</w:t>
      </w:r>
      <w:r w:rsidR="00CF0D70">
        <w:t xml:space="preserve"> well met</w:t>
      </w:r>
      <w:proofErr w:type="gramEnd"/>
      <w:r w:rsidR="00CF0D70">
        <w:t>.</w:t>
      </w:r>
    </w:p>
    <w:p w:rsidR="001A0F23" w:rsidRPr="006E51DA" w:rsidRDefault="00532959">
      <w:pPr>
        <w:pStyle w:val="Heading2"/>
      </w:pPr>
      <w:r w:rsidRPr="006E51DA">
        <w:t>External Assessment</w:t>
      </w:r>
    </w:p>
    <w:p w:rsidR="001A0F23" w:rsidRDefault="001A0F23" w:rsidP="001A0F23">
      <w:pPr>
        <w:pStyle w:val="AssessmentTypeHeading"/>
      </w:pPr>
      <w:r w:rsidRPr="00D108CB">
        <w:t xml:space="preserve">Assessment Type </w:t>
      </w:r>
      <w:r w:rsidR="005158BC">
        <w:t>3</w:t>
      </w:r>
      <w:r w:rsidRPr="00D108CB">
        <w:t xml:space="preserve">: </w:t>
      </w:r>
      <w:r w:rsidR="005158BC">
        <w:t>Issues Study</w:t>
      </w:r>
    </w:p>
    <w:p w:rsidR="00DD3748" w:rsidRPr="005E4210" w:rsidRDefault="00DD3748" w:rsidP="005E4210">
      <w:pPr>
        <w:pStyle w:val="BodyText1"/>
      </w:pPr>
      <w:r w:rsidRPr="005E4210">
        <w:t xml:space="preserve">Most students are now fulfilling the requirements of this assessment type, but there are still a </w:t>
      </w:r>
      <w:r w:rsidR="00C516FD" w:rsidRPr="005E4210">
        <w:t xml:space="preserve">small </w:t>
      </w:r>
      <w:r w:rsidRPr="005E4210">
        <w:t xml:space="preserve">number who </w:t>
      </w:r>
      <w:r w:rsidR="00C516FD" w:rsidRPr="005E4210">
        <w:t xml:space="preserve">make the same mistakes that </w:t>
      </w:r>
      <w:proofErr w:type="gramStart"/>
      <w:r w:rsidR="00C516FD" w:rsidRPr="005E4210">
        <w:t>have been pointed out</w:t>
      </w:r>
      <w:proofErr w:type="gramEnd"/>
      <w:r w:rsidR="00C516FD" w:rsidRPr="005E4210">
        <w:t xml:space="preserve"> in previous reports.</w:t>
      </w:r>
    </w:p>
    <w:p w:rsidR="007B34A9" w:rsidRDefault="007B34A9" w:rsidP="001A0F23">
      <w:pPr>
        <w:pStyle w:val="BodyText1"/>
      </w:pPr>
      <w:r w:rsidRPr="00991398">
        <w:t xml:space="preserve">Of particular concern is </w:t>
      </w:r>
      <w:r w:rsidR="00C516FD">
        <w:t xml:space="preserve">the choice of topic as framed in the </w:t>
      </w:r>
      <w:r w:rsidR="0067509A">
        <w:t xml:space="preserve">student’s </w:t>
      </w:r>
      <w:proofErr w:type="gramStart"/>
      <w:r w:rsidR="00C516FD">
        <w:t>question.</w:t>
      </w:r>
      <w:proofErr w:type="gramEnd"/>
      <w:r w:rsidR="00C516FD">
        <w:t xml:space="preserve"> Students must choose a topic from one of the thre</w:t>
      </w:r>
      <w:r w:rsidR="00CD04B3">
        <w:t xml:space="preserve">e </w:t>
      </w:r>
      <w:r w:rsidR="007E2392">
        <w:t>key</w:t>
      </w:r>
      <w:r w:rsidR="00CD04B3">
        <w:t xml:space="preserve"> areas prescribed in the subject o</w:t>
      </w:r>
      <w:r w:rsidR="00C516FD">
        <w:t xml:space="preserve">utline. </w:t>
      </w:r>
      <w:r w:rsidR="0083150A">
        <w:t>These three areas provide plenty of opportunities for students to develop and pursue their own interests.</w:t>
      </w:r>
    </w:p>
    <w:p w:rsidR="0067509A" w:rsidRPr="00991398" w:rsidRDefault="0067509A" w:rsidP="001A0F23">
      <w:pPr>
        <w:pStyle w:val="BodyText1"/>
      </w:pPr>
      <w:r>
        <w:t xml:space="preserve">With some topics in the </w:t>
      </w:r>
      <w:r w:rsidR="007E2392">
        <w:t xml:space="preserve">key </w:t>
      </w:r>
      <w:r>
        <w:t xml:space="preserve">area of </w:t>
      </w:r>
      <w:r w:rsidR="007E2392">
        <w:t>e</w:t>
      </w:r>
      <w:r>
        <w:t xml:space="preserve">thics, there is the danger of the study becoming a social studies essay if positions </w:t>
      </w:r>
      <w:proofErr w:type="gramStart"/>
      <w:r>
        <w:t>are not discussed</w:t>
      </w:r>
      <w:proofErr w:type="gramEnd"/>
      <w:r w:rsidR="001F2590">
        <w:t xml:space="preserve"> from </w:t>
      </w:r>
      <w:r w:rsidR="00ED75A5">
        <w:t>a philosophical point of view</w:t>
      </w:r>
      <w:r w:rsidR="00890281">
        <w:t>.</w:t>
      </w:r>
      <w:r w:rsidR="001F2590">
        <w:t xml:space="preserve"> For example, on the question of abortion, it is not sufficient to consider pro</w:t>
      </w:r>
      <w:r w:rsidR="002E1434">
        <w:noBreakHyphen/>
      </w:r>
      <w:r w:rsidR="001F2590">
        <w:t>choice and pro-life as philosophical positions without discussing the philosophical basis for these positions.</w:t>
      </w:r>
    </w:p>
    <w:p w:rsidR="007C5603" w:rsidRDefault="004D0DE8" w:rsidP="001A0F23">
      <w:pPr>
        <w:pStyle w:val="BodyText1"/>
      </w:pPr>
      <w:r>
        <w:t xml:space="preserve">Some students </w:t>
      </w:r>
      <w:proofErr w:type="gramStart"/>
      <w:r>
        <w:t xml:space="preserve">did </w:t>
      </w:r>
      <w:r w:rsidR="007C5603" w:rsidRPr="00991398">
        <w:t xml:space="preserve"> not</w:t>
      </w:r>
      <w:proofErr w:type="gramEnd"/>
      <w:r w:rsidR="007C5603" w:rsidRPr="00991398">
        <w:t xml:space="preserve"> provide evidence </w:t>
      </w:r>
      <w:r w:rsidR="007E2392">
        <w:t>against specific feature</w:t>
      </w:r>
      <w:r w:rsidR="007C5603" w:rsidRPr="00991398">
        <w:t xml:space="preserve"> RA3 because they analyse</w:t>
      </w:r>
      <w:r>
        <w:t>d</w:t>
      </w:r>
      <w:bookmarkStart w:id="0" w:name="_GoBack"/>
      <w:bookmarkEnd w:id="0"/>
      <w:r w:rsidR="007C5603" w:rsidRPr="00991398">
        <w:t xml:space="preserve"> the positions of a number of philosophers without formulating and defending their own position</w:t>
      </w:r>
      <w:r w:rsidR="00C17661" w:rsidRPr="00991398">
        <w:t>.</w:t>
      </w:r>
      <w:r w:rsidR="003D18D1">
        <w:t xml:space="preserve"> Such an approach is simply a catalogue of positions.</w:t>
      </w:r>
    </w:p>
    <w:p w:rsidR="00C17661" w:rsidRPr="00991398" w:rsidRDefault="003D18D1" w:rsidP="001A0F23">
      <w:pPr>
        <w:pStyle w:val="BodyText1"/>
      </w:pPr>
      <w:r>
        <w:t>P</w:t>
      </w:r>
      <w:r w:rsidR="008A3589" w:rsidRPr="00991398">
        <w:t>ersonal or historical details of philosophers are generally superfluous.</w:t>
      </w:r>
    </w:p>
    <w:p w:rsidR="008A3589" w:rsidRPr="00991398" w:rsidRDefault="008A3589" w:rsidP="001A0F23">
      <w:pPr>
        <w:pStyle w:val="BodyText1"/>
      </w:pPr>
      <w:r w:rsidRPr="00991398">
        <w:t xml:space="preserve">Again, keeping to the word limit is still a problem for a few </w:t>
      </w:r>
      <w:r w:rsidR="00CD04B3">
        <w:t xml:space="preserve">students. The </w:t>
      </w:r>
      <w:r w:rsidR="007E2392">
        <w:t xml:space="preserve">limit of </w:t>
      </w:r>
      <w:r w:rsidRPr="00991398">
        <w:t>2000 word</w:t>
      </w:r>
      <w:r w:rsidR="007E2392">
        <w:t>s</w:t>
      </w:r>
      <w:r w:rsidR="00CD04B3">
        <w:t xml:space="preserve"> </w:t>
      </w:r>
      <w:r w:rsidR="002E1434">
        <w:t xml:space="preserve">maximum </w:t>
      </w:r>
      <w:proofErr w:type="gramStart"/>
      <w:r w:rsidR="00CD04B3">
        <w:t>must be followed</w:t>
      </w:r>
      <w:proofErr w:type="gramEnd"/>
      <w:r w:rsidR="00CF0D70">
        <w:t>.</w:t>
      </w:r>
    </w:p>
    <w:p w:rsidR="001A0F23" w:rsidRDefault="00532959">
      <w:pPr>
        <w:pStyle w:val="Heading2"/>
      </w:pPr>
      <w:r>
        <w:t>Operational Advice</w:t>
      </w:r>
    </w:p>
    <w:p w:rsidR="00CC117E" w:rsidRDefault="00CC117E" w:rsidP="00CC117E">
      <w:pPr>
        <w:pStyle w:val="BodyText1"/>
      </w:pPr>
      <w:r>
        <w:t xml:space="preserve">School assessment tasks </w:t>
      </w:r>
      <w:proofErr w:type="gramStart"/>
      <w:r>
        <w:t>are set and marked by teachers</w:t>
      </w:r>
      <w:proofErr w:type="gramEnd"/>
      <w:r>
        <w:t xml:space="preserve">. </w:t>
      </w:r>
      <w:proofErr w:type="gramStart"/>
      <w:r>
        <w:t>Teachers’ assessment decisions are reviewed by moderators</w:t>
      </w:r>
      <w:proofErr w:type="gramEnd"/>
      <w:r>
        <w:t>. Teacher grades/marks should be evident on all student school assessment work.</w:t>
      </w:r>
    </w:p>
    <w:p w:rsidR="009A6F15" w:rsidRDefault="00514A81" w:rsidP="005E4210">
      <w:pPr>
        <w:pStyle w:val="BodyText1"/>
      </w:pPr>
      <w:r>
        <w:t xml:space="preserve">When sending in moderation materials, students’ work </w:t>
      </w:r>
      <w:proofErr w:type="gramStart"/>
      <w:r>
        <w:t>should be clearly identified</w:t>
      </w:r>
      <w:proofErr w:type="gramEnd"/>
      <w:r>
        <w:t>, but photographs of students should not be added, as they may be a distractor.</w:t>
      </w:r>
    </w:p>
    <w:p w:rsidR="00514A81" w:rsidRDefault="00514A81" w:rsidP="005E4210">
      <w:pPr>
        <w:pStyle w:val="BodyText1"/>
      </w:pPr>
      <w:r>
        <w:t>Each example of students’ work should have the assessment task attached for ease of moderation.</w:t>
      </w:r>
    </w:p>
    <w:p w:rsidR="00514A81" w:rsidRPr="00514A81" w:rsidRDefault="00514A81" w:rsidP="005E4210">
      <w:pPr>
        <w:pStyle w:val="BodyText1"/>
      </w:pPr>
      <w:r>
        <w:lastRenderedPageBreak/>
        <w:t xml:space="preserve">It </w:t>
      </w:r>
      <w:proofErr w:type="gramStart"/>
      <w:r>
        <w:t>has been clearly stated</w:t>
      </w:r>
      <w:proofErr w:type="gramEnd"/>
      <w:r>
        <w:t xml:space="preserve"> that manila folders are not to be used.</w:t>
      </w:r>
    </w:p>
    <w:p w:rsidR="001A0F23" w:rsidRDefault="001A0F23">
      <w:pPr>
        <w:pStyle w:val="Heading2"/>
        <w:rPr>
          <w:rFonts w:ascii="Times New Roman" w:hAnsi="Times New Roman"/>
          <w:sz w:val="22"/>
        </w:rPr>
      </w:pPr>
      <w:r>
        <w:t>General Comments</w:t>
      </w:r>
    </w:p>
    <w:p w:rsidR="00CD04B3" w:rsidRDefault="008A3589" w:rsidP="005E4210">
      <w:pPr>
        <w:pStyle w:val="BodyText1"/>
      </w:pPr>
      <w:r w:rsidRPr="005E4210">
        <w:t xml:space="preserve">It </w:t>
      </w:r>
      <w:proofErr w:type="gramStart"/>
      <w:r w:rsidRPr="005E4210">
        <w:t>should be pointed out</w:t>
      </w:r>
      <w:proofErr w:type="gramEnd"/>
      <w:r w:rsidRPr="005E4210">
        <w:t xml:space="preserve"> that, in spite of </w:t>
      </w:r>
      <w:r w:rsidR="0067449A" w:rsidRPr="005E4210">
        <w:t xml:space="preserve">the concerns mentioned above, the majority of students </w:t>
      </w:r>
      <w:r w:rsidR="00CD04B3">
        <w:t>perform</w:t>
      </w:r>
      <w:r w:rsidR="007E2392">
        <w:t>ed</w:t>
      </w:r>
      <w:r w:rsidR="00CD04B3">
        <w:t xml:space="preserve"> well</w:t>
      </w:r>
      <w:r w:rsidR="0067449A" w:rsidRPr="005E4210">
        <w:t xml:space="preserve">. Of the </w:t>
      </w:r>
      <w:r w:rsidR="007E2392">
        <w:t>entire group</w:t>
      </w:r>
      <w:r w:rsidR="0067449A" w:rsidRPr="005E4210">
        <w:t xml:space="preserve">, </w:t>
      </w:r>
      <w:r w:rsidR="00BE5838" w:rsidRPr="005E4210">
        <w:t>82</w:t>
      </w:r>
      <w:r w:rsidR="0067449A" w:rsidRPr="005E4210">
        <w:t>% achieved results in the A and B bands.</w:t>
      </w:r>
    </w:p>
    <w:p w:rsidR="009A6642" w:rsidRDefault="009A6642" w:rsidP="005E4210">
      <w:pPr>
        <w:pStyle w:val="BodyText1"/>
      </w:pPr>
      <w:r w:rsidRPr="005E4210">
        <w:t xml:space="preserve">If teachers </w:t>
      </w:r>
      <w:r w:rsidR="00CD04B3">
        <w:t>are in any doubt regarding the subject o</w:t>
      </w:r>
      <w:r w:rsidR="00514A81" w:rsidRPr="005E4210">
        <w:t>utline, help is available on the SACE website.</w:t>
      </w:r>
    </w:p>
    <w:p w:rsidR="007E2392" w:rsidRPr="005E4210" w:rsidRDefault="007E2392" w:rsidP="005E4210">
      <w:pPr>
        <w:pStyle w:val="BodyText1"/>
      </w:pPr>
    </w:p>
    <w:p w:rsidR="009A6F15" w:rsidRPr="005E4210" w:rsidRDefault="009A6F15" w:rsidP="005E4210">
      <w:pPr>
        <w:rPr>
          <w:rFonts w:ascii="Arial" w:hAnsi="Arial" w:cs="Arial"/>
          <w:szCs w:val="22"/>
        </w:rPr>
      </w:pPr>
      <w:r w:rsidRPr="005E4210">
        <w:rPr>
          <w:rFonts w:ascii="Arial" w:hAnsi="Arial" w:cs="Arial"/>
          <w:szCs w:val="22"/>
        </w:rPr>
        <w:t>Chief Assessor</w:t>
      </w:r>
    </w:p>
    <w:p w:rsidR="001A0F23" w:rsidRPr="005E4210" w:rsidRDefault="002F618F" w:rsidP="005E4210">
      <w:pPr>
        <w:rPr>
          <w:rFonts w:ascii="Arial" w:hAnsi="Arial" w:cs="Arial"/>
          <w:szCs w:val="22"/>
        </w:rPr>
      </w:pPr>
      <w:r w:rsidRPr="005E4210">
        <w:rPr>
          <w:rFonts w:ascii="Arial" w:hAnsi="Arial" w:cs="Arial"/>
          <w:szCs w:val="22"/>
        </w:rPr>
        <w:t>Philosophy</w:t>
      </w:r>
    </w:p>
    <w:sectPr w:rsidR="001A0F23" w:rsidRPr="005E4210" w:rsidSect="00844799">
      <w:footerReference w:type="default" r:id="rId14"/>
      <w:headerReference w:type="first" r:id="rId15"/>
      <w:footerReference w:type="first" r:id="rId16"/>
      <w:pgSz w:w="11907" w:h="16840" w:code="9"/>
      <w:pgMar w:top="1440" w:right="1797" w:bottom="1440" w:left="1797" w:header="720" w:footer="720" w:gutter="0"/>
      <w:paperSrc w:first="1" w:other="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E08" w:rsidRDefault="00ED3E08">
      <w:r>
        <w:separator/>
      </w:r>
    </w:p>
  </w:endnote>
  <w:endnote w:type="continuationSeparator" w:id="0">
    <w:p w:rsidR="00ED3E08" w:rsidRDefault="00ED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0A" w:rsidRDefault="008D273C" w:rsidP="00EF0925">
    <w:pPr>
      <w:pStyle w:val="Footer"/>
      <w:framePr w:wrap="around" w:vAnchor="text" w:hAnchor="margin" w:xAlign="outside" w:y="1"/>
      <w:rPr>
        <w:rStyle w:val="PageNumber"/>
      </w:rPr>
    </w:pPr>
    <w:r>
      <w:rPr>
        <w:rStyle w:val="PageNumber"/>
      </w:rPr>
      <w:fldChar w:fldCharType="begin"/>
    </w:r>
    <w:r w:rsidR="0083150A">
      <w:rPr>
        <w:rStyle w:val="PageNumber"/>
      </w:rPr>
      <w:instrText xml:space="preserve">PAGE  </w:instrText>
    </w:r>
    <w:r>
      <w:rPr>
        <w:rStyle w:val="PageNumber"/>
      </w:rPr>
      <w:fldChar w:fldCharType="separate"/>
    </w:r>
    <w:r w:rsidR="00844799">
      <w:rPr>
        <w:rStyle w:val="PageNumber"/>
        <w:noProof/>
      </w:rPr>
      <w:t>4</w:t>
    </w:r>
    <w:r>
      <w:rPr>
        <w:rStyle w:val="PageNumber"/>
      </w:rPr>
      <w:fldChar w:fldCharType="end"/>
    </w:r>
  </w:p>
  <w:p w:rsidR="0083150A" w:rsidRDefault="0083150A" w:rsidP="0084479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0A" w:rsidRDefault="008D273C" w:rsidP="005E4210">
    <w:pPr>
      <w:pStyle w:val="Footer"/>
      <w:framePr w:wrap="around" w:vAnchor="text" w:hAnchor="margin" w:xAlign="outside" w:y="1"/>
      <w:rPr>
        <w:rStyle w:val="PageNumber"/>
      </w:rPr>
    </w:pPr>
    <w:r>
      <w:rPr>
        <w:rStyle w:val="PageNumber"/>
      </w:rPr>
      <w:fldChar w:fldCharType="begin"/>
    </w:r>
    <w:r w:rsidR="0083150A">
      <w:rPr>
        <w:rStyle w:val="PageNumber"/>
      </w:rPr>
      <w:instrText xml:space="preserve">PAGE  </w:instrText>
    </w:r>
    <w:r>
      <w:rPr>
        <w:rStyle w:val="PageNumber"/>
      </w:rPr>
      <w:fldChar w:fldCharType="separate"/>
    </w:r>
    <w:r w:rsidR="0083150A">
      <w:rPr>
        <w:rStyle w:val="PageNumber"/>
        <w:noProof/>
      </w:rPr>
      <w:t>1</w:t>
    </w:r>
    <w:r>
      <w:rPr>
        <w:rStyle w:val="PageNumber"/>
      </w:rPr>
      <w:fldChar w:fldCharType="end"/>
    </w:r>
  </w:p>
  <w:p w:rsidR="0083150A" w:rsidRDefault="0083150A" w:rsidP="005E4210">
    <w:pPr>
      <w:pStyle w:val="Footer"/>
      <w:ind w:right="360" w:firstLine="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99" w:rsidRDefault="00844799" w:rsidP="00844799">
    <w:pPr>
      <w:pStyle w:val="CAFooter"/>
    </w:pPr>
    <w:r w:rsidRPr="005E4210">
      <w:t xml:space="preserve">Philosophy </w:t>
    </w:r>
    <w:r>
      <w:t>2015 Chief Assessor’s Report</w:t>
    </w:r>
    <w:r>
      <w:tab/>
    </w:r>
    <w:r w:rsidRPr="005B1FDF">
      <w:t xml:space="preserve">Page </w:t>
    </w:r>
    <w:r w:rsidR="008D273C" w:rsidRPr="005B1FDF">
      <w:fldChar w:fldCharType="begin"/>
    </w:r>
    <w:r w:rsidRPr="005B1FDF">
      <w:instrText xml:space="preserve"> PAGE </w:instrText>
    </w:r>
    <w:r w:rsidR="008D273C" w:rsidRPr="005B1FDF">
      <w:fldChar w:fldCharType="separate"/>
    </w:r>
    <w:r w:rsidR="004D0DE8">
      <w:rPr>
        <w:noProof/>
      </w:rPr>
      <w:t>1</w:t>
    </w:r>
    <w:r w:rsidR="008D273C" w:rsidRPr="005B1FDF">
      <w:fldChar w:fldCharType="end"/>
    </w:r>
    <w:r w:rsidRPr="005B1FDF">
      <w:t xml:space="preserve"> of </w:t>
    </w:r>
    <w:r w:rsidR="008D273C" w:rsidRPr="005B1FDF">
      <w:fldChar w:fldCharType="begin"/>
    </w:r>
    <w:r w:rsidRPr="005B1FDF">
      <w:instrText xml:space="preserve"> NUMPAGES </w:instrText>
    </w:r>
    <w:r w:rsidR="008D273C" w:rsidRPr="005B1FDF">
      <w:fldChar w:fldCharType="separate"/>
    </w:r>
    <w:r w:rsidR="004D0DE8">
      <w:rPr>
        <w:noProof/>
      </w:rPr>
      <w:t>4</w:t>
    </w:r>
    <w:r w:rsidR="008D273C" w:rsidRPr="005B1FDF">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799" w:rsidRDefault="00844799" w:rsidP="00844799">
    <w:pPr>
      <w:pStyle w:val="CAFooter"/>
    </w:pPr>
    <w:r w:rsidRPr="005E4210">
      <w:t xml:space="preserve">Philosophy </w:t>
    </w:r>
    <w:r>
      <w:t>2015 Chief Assessor’s Report</w:t>
    </w:r>
    <w:r>
      <w:tab/>
    </w:r>
    <w:r w:rsidRPr="005B1FDF">
      <w:t xml:space="preserve">Page </w:t>
    </w:r>
    <w:r w:rsidR="008D273C" w:rsidRPr="005B1FDF">
      <w:fldChar w:fldCharType="begin"/>
    </w:r>
    <w:r w:rsidRPr="005B1FDF">
      <w:instrText xml:space="preserve"> PAGE </w:instrText>
    </w:r>
    <w:r w:rsidR="008D273C" w:rsidRPr="005B1FDF">
      <w:fldChar w:fldCharType="separate"/>
    </w:r>
    <w:r w:rsidR="004D0DE8">
      <w:rPr>
        <w:noProof/>
      </w:rPr>
      <w:t>4</w:t>
    </w:r>
    <w:r w:rsidR="008D273C" w:rsidRPr="005B1FDF">
      <w:fldChar w:fldCharType="end"/>
    </w:r>
    <w:r w:rsidRPr="005B1FDF">
      <w:t xml:space="preserve"> of </w:t>
    </w:r>
    <w:r w:rsidR="008D273C" w:rsidRPr="005B1FDF">
      <w:fldChar w:fldCharType="begin"/>
    </w:r>
    <w:r w:rsidRPr="005B1FDF">
      <w:instrText xml:space="preserve"> NUMPAGES </w:instrText>
    </w:r>
    <w:r w:rsidR="008D273C" w:rsidRPr="005B1FDF">
      <w:fldChar w:fldCharType="separate"/>
    </w:r>
    <w:r w:rsidR="004D0DE8">
      <w:rPr>
        <w:noProof/>
      </w:rPr>
      <w:t>4</w:t>
    </w:r>
    <w:r w:rsidR="008D273C" w:rsidRPr="005B1FDF">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0A" w:rsidRDefault="008D273C">
    <w:pPr>
      <w:pStyle w:val="Footer"/>
      <w:framePr w:wrap="around" w:vAnchor="text" w:hAnchor="margin" w:xAlign="center" w:y="1"/>
      <w:rPr>
        <w:rStyle w:val="PageNumber"/>
      </w:rPr>
    </w:pPr>
    <w:r>
      <w:rPr>
        <w:rStyle w:val="PageNumber"/>
      </w:rPr>
      <w:fldChar w:fldCharType="begin"/>
    </w:r>
    <w:r w:rsidR="0083150A">
      <w:rPr>
        <w:rStyle w:val="PageNumber"/>
      </w:rPr>
      <w:instrText xml:space="preserve">PAGE  </w:instrText>
    </w:r>
    <w:r>
      <w:rPr>
        <w:rStyle w:val="PageNumber"/>
      </w:rPr>
      <w:fldChar w:fldCharType="separate"/>
    </w:r>
    <w:r w:rsidR="0083150A">
      <w:rPr>
        <w:rStyle w:val="PageNumber"/>
        <w:noProof/>
      </w:rPr>
      <w:t>1</w:t>
    </w:r>
    <w:r>
      <w:rPr>
        <w:rStyle w:val="PageNumber"/>
      </w:rPr>
      <w:fldChar w:fldCharType="end"/>
    </w:r>
  </w:p>
  <w:p w:rsidR="0083150A" w:rsidRDefault="008315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E08" w:rsidRDefault="00ED3E08">
      <w:r>
        <w:separator/>
      </w:r>
    </w:p>
  </w:footnote>
  <w:footnote w:type="continuationSeparator" w:id="0">
    <w:p w:rsidR="00ED3E08" w:rsidRDefault="00ED3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0A" w:rsidRDefault="0083150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50A" w:rsidRDefault="0083150A">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12027"/>
    <w:rsid w:val="00033664"/>
    <w:rsid w:val="0004325A"/>
    <w:rsid w:val="00054F9D"/>
    <w:rsid w:val="00057C21"/>
    <w:rsid w:val="0007081C"/>
    <w:rsid w:val="000774EF"/>
    <w:rsid w:val="000941E6"/>
    <w:rsid w:val="000A7E3A"/>
    <w:rsid w:val="000B51DE"/>
    <w:rsid w:val="000C3880"/>
    <w:rsid w:val="000C7C0A"/>
    <w:rsid w:val="000E4E6A"/>
    <w:rsid w:val="000F2A3A"/>
    <w:rsid w:val="0010157A"/>
    <w:rsid w:val="00113786"/>
    <w:rsid w:val="001138EE"/>
    <w:rsid w:val="001474AD"/>
    <w:rsid w:val="00160240"/>
    <w:rsid w:val="00165AA5"/>
    <w:rsid w:val="00173272"/>
    <w:rsid w:val="001A0F23"/>
    <w:rsid w:val="001B0589"/>
    <w:rsid w:val="001B602D"/>
    <w:rsid w:val="001C65C8"/>
    <w:rsid w:val="001C7099"/>
    <w:rsid w:val="001F2590"/>
    <w:rsid w:val="001F3325"/>
    <w:rsid w:val="001F4153"/>
    <w:rsid w:val="002042D6"/>
    <w:rsid w:val="00225FC5"/>
    <w:rsid w:val="00247A2D"/>
    <w:rsid w:val="002948CC"/>
    <w:rsid w:val="002A00B7"/>
    <w:rsid w:val="002A21C2"/>
    <w:rsid w:val="002B625C"/>
    <w:rsid w:val="002C5A36"/>
    <w:rsid w:val="002C62D8"/>
    <w:rsid w:val="002E1434"/>
    <w:rsid w:val="002F618F"/>
    <w:rsid w:val="003105F4"/>
    <w:rsid w:val="00312191"/>
    <w:rsid w:val="003463FB"/>
    <w:rsid w:val="00355FAC"/>
    <w:rsid w:val="00361D31"/>
    <w:rsid w:val="003671C1"/>
    <w:rsid w:val="003B2EC0"/>
    <w:rsid w:val="003C7581"/>
    <w:rsid w:val="003D18D1"/>
    <w:rsid w:val="00471134"/>
    <w:rsid w:val="004875CD"/>
    <w:rsid w:val="004D0DE8"/>
    <w:rsid w:val="004D0F80"/>
    <w:rsid w:val="004D2A53"/>
    <w:rsid w:val="004E77C7"/>
    <w:rsid w:val="00514A81"/>
    <w:rsid w:val="005158BC"/>
    <w:rsid w:val="0053196F"/>
    <w:rsid w:val="00532959"/>
    <w:rsid w:val="00560F4B"/>
    <w:rsid w:val="00574A4E"/>
    <w:rsid w:val="00574D95"/>
    <w:rsid w:val="00597399"/>
    <w:rsid w:val="005B1FDF"/>
    <w:rsid w:val="005B5F88"/>
    <w:rsid w:val="005D713B"/>
    <w:rsid w:val="005E4210"/>
    <w:rsid w:val="00603E07"/>
    <w:rsid w:val="006047FB"/>
    <w:rsid w:val="00613FDD"/>
    <w:rsid w:val="006246EA"/>
    <w:rsid w:val="0066363A"/>
    <w:rsid w:val="00663BA6"/>
    <w:rsid w:val="00664156"/>
    <w:rsid w:val="0067449A"/>
    <w:rsid w:val="0067509A"/>
    <w:rsid w:val="006829AF"/>
    <w:rsid w:val="00684BC5"/>
    <w:rsid w:val="006951B8"/>
    <w:rsid w:val="006C3FEB"/>
    <w:rsid w:val="006D46C9"/>
    <w:rsid w:val="006D663D"/>
    <w:rsid w:val="006E51DA"/>
    <w:rsid w:val="00732703"/>
    <w:rsid w:val="00744570"/>
    <w:rsid w:val="00755ACF"/>
    <w:rsid w:val="00757A06"/>
    <w:rsid w:val="00770B8D"/>
    <w:rsid w:val="007829E2"/>
    <w:rsid w:val="0079634D"/>
    <w:rsid w:val="007A0FE6"/>
    <w:rsid w:val="007B34A9"/>
    <w:rsid w:val="007C16AD"/>
    <w:rsid w:val="007C5603"/>
    <w:rsid w:val="007D0016"/>
    <w:rsid w:val="007D2D0D"/>
    <w:rsid w:val="007E2392"/>
    <w:rsid w:val="007E3A16"/>
    <w:rsid w:val="0083150A"/>
    <w:rsid w:val="0083404B"/>
    <w:rsid w:val="00844799"/>
    <w:rsid w:val="00847D4F"/>
    <w:rsid w:val="00853C3A"/>
    <w:rsid w:val="008667D8"/>
    <w:rsid w:val="00890281"/>
    <w:rsid w:val="008A3589"/>
    <w:rsid w:val="008C559D"/>
    <w:rsid w:val="008D273C"/>
    <w:rsid w:val="008D4935"/>
    <w:rsid w:val="008D6093"/>
    <w:rsid w:val="008E5411"/>
    <w:rsid w:val="008F68EB"/>
    <w:rsid w:val="009218DE"/>
    <w:rsid w:val="009359D4"/>
    <w:rsid w:val="00951B11"/>
    <w:rsid w:val="00984159"/>
    <w:rsid w:val="009867AC"/>
    <w:rsid w:val="00991398"/>
    <w:rsid w:val="009A443D"/>
    <w:rsid w:val="009A4917"/>
    <w:rsid w:val="009A6642"/>
    <w:rsid w:val="009A6F15"/>
    <w:rsid w:val="009B44BF"/>
    <w:rsid w:val="009B5EE0"/>
    <w:rsid w:val="009B650A"/>
    <w:rsid w:val="009C1816"/>
    <w:rsid w:val="009D13AD"/>
    <w:rsid w:val="009F4384"/>
    <w:rsid w:val="009F78D3"/>
    <w:rsid w:val="00A13734"/>
    <w:rsid w:val="00A53EB2"/>
    <w:rsid w:val="00A74970"/>
    <w:rsid w:val="00A956BA"/>
    <w:rsid w:val="00AA1978"/>
    <w:rsid w:val="00AB1BDE"/>
    <w:rsid w:val="00AB5993"/>
    <w:rsid w:val="00AB63FF"/>
    <w:rsid w:val="00AE6069"/>
    <w:rsid w:val="00AF1476"/>
    <w:rsid w:val="00B065A1"/>
    <w:rsid w:val="00B1461F"/>
    <w:rsid w:val="00B37AB5"/>
    <w:rsid w:val="00B55E8B"/>
    <w:rsid w:val="00B7041D"/>
    <w:rsid w:val="00BA47C5"/>
    <w:rsid w:val="00BC060A"/>
    <w:rsid w:val="00BE5838"/>
    <w:rsid w:val="00C03719"/>
    <w:rsid w:val="00C17661"/>
    <w:rsid w:val="00C2189E"/>
    <w:rsid w:val="00C36140"/>
    <w:rsid w:val="00C516FD"/>
    <w:rsid w:val="00C61173"/>
    <w:rsid w:val="00C84824"/>
    <w:rsid w:val="00C850AA"/>
    <w:rsid w:val="00C86F95"/>
    <w:rsid w:val="00C87071"/>
    <w:rsid w:val="00C878D2"/>
    <w:rsid w:val="00C94D01"/>
    <w:rsid w:val="00CA1D18"/>
    <w:rsid w:val="00CB329E"/>
    <w:rsid w:val="00CC03DA"/>
    <w:rsid w:val="00CC117E"/>
    <w:rsid w:val="00CC38D2"/>
    <w:rsid w:val="00CD04B3"/>
    <w:rsid w:val="00CD32DE"/>
    <w:rsid w:val="00CD6252"/>
    <w:rsid w:val="00CF0D70"/>
    <w:rsid w:val="00D108CB"/>
    <w:rsid w:val="00D1207A"/>
    <w:rsid w:val="00D27BE6"/>
    <w:rsid w:val="00D32710"/>
    <w:rsid w:val="00D97E5E"/>
    <w:rsid w:val="00D97EC8"/>
    <w:rsid w:val="00DA62AE"/>
    <w:rsid w:val="00DB0401"/>
    <w:rsid w:val="00DB5AF3"/>
    <w:rsid w:val="00DB6E71"/>
    <w:rsid w:val="00DC6BFD"/>
    <w:rsid w:val="00DC7C11"/>
    <w:rsid w:val="00DD19CB"/>
    <w:rsid w:val="00DD3748"/>
    <w:rsid w:val="00DD7049"/>
    <w:rsid w:val="00DD7C09"/>
    <w:rsid w:val="00DE2755"/>
    <w:rsid w:val="00DF2E21"/>
    <w:rsid w:val="00DF42D8"/>
    <w:rsid w:val="00E253E3"/>
    <w:rsid w:val="00E4274D"/>
    <w:rsid w:val="00E55E7F"/>
    <w:rsid w:val="00E56BE6"/>
    <w:rsid w:val="00E764CA"/>
    <w:rsid w:val="00E76CCB"/>
    <w:rsid w:val="00E81B2C"/>
    <w:rsid w:val="00E87E9A"/>
    <w:rsid w:val="00EA125F"/>
    <w:rsid w:val="00EB12C8"/>
    <w:rsid w:val="00EC3D9A"/>
    <w:rsid w:val="00ED3E08"/>
    <w:rsid w:val="00ED75A5"/>
    <w:rsid w:val="00EF0925"/>
    <w:rsid w:val="00EF31AB"/>
    <w:rsid w:val="00EF3901"/>
    <w:rsid w:val="00F02D47"/>
    <w:rsid w:val="00F258B9"/>
    <w:rsid w:val="00F5454B"/>
    <w:rsid w:val="00F72643"/>
    <w:rsid w:val="00F802C4"/>
    <w:rsid w:val="00FA5691"/>
    <w:rsid w:val="00FD5096"/>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C2189E"/>
    <w:pPr>
      <w:keepNext/>
      <w:outlineLvl w:val="2"/>
    </w:pPr>
    <w:rPr>
      <w:b/>
      <w:sz w:val="24"/>
    </w:rPr>
  </w:style>
  <w:style w:type="paragraph" w:styleId="Heading4">
    <w:name w:val="heading 4"/>
    <w:aliases w:val="Heading D"/>
    <w:basedOn w:val="Normal"/>
    <w:next w:val="Normal"/>
    <w:qFormat/>
    <w:rsid w:val="00C2189E"/>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C2189E"/>
    <w:pPr>
      <w:ind w:left="567" w:right="567"/>
    </w:pPr>
  </w:style>
  <w:style w:type="paragraph" w:customStyle="1" w:styleId="HeadingE">
    <w:name w:val="Heading E"/>
    <w:basedOn w:val="Heading1"/>
    <w:rsid w:val="00C2189E"/>
    <w:pPr>
      <w:jc w:val="left"/>
    </w:pPr>
    <w:rPr>
      <w:rFonts w:ascii="Times New Roman" w:hAnsi="Times New Roman"/>
      <w:b w:val="0"/>
      <w:i/>
      <w:caps/>
      <w:sz w:val="22"/>
    </w:rPr>
  </w:style>
  <w:style w:type="character" w:styleId="CommentReference">
    <w:name w:val="annotation reference"/>
    <w:semiHidden/>
    <w:rsid w:val="00C2189E"/>
    <w:rPr>
      <w:sz w:val="16"/>
    </w:rPr>
  </w:style>
  <w:style w:type="paragraph" w:styleId="CommentText">
    <w:name w:val="annotation text"/>
    <w:basedOn w:val="Normal"/>
    <w:link w:val="CommentTextChar"/>
    <w:semiHidden/>
    <w:rsid w:val="00C2189E"/>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uiPriority w:val="99"/>
    <w:rsid w:val="00C2189E"/>
    <w:pPr>
      <w:tabs>
        <w:tab w:val="center" w:pos="4153"/>
        <w:tab w:val="right" w:pos="8306"/>
      </w:tabs>
    </w:pPr>
  </w:style>
  <w:style w:type="paragraph" w:styleId="Footer">
    <w:name w:val="footer"/>
    <w:basedOn w:val="Normal"/>
    <w:link w:val="FooterChar"/>
    <w:rsid w:val="00C2189E"/>
    <w:pPr>
      <w:tabs>
        <w:tab w:val="center" w:pos="4153"/>
        <w:tab w:val="right" w:pos="8306"/>
      </w:tabs>
    </w:pPr>
  </w:style>
  <w:style w:type="character" w:styleId="PageNumber">
    <w:name w:val="page number"/>
    <w:basedOn w:val="DefaultParagraphFont"/>
    <w:rsid w:val="00C2189E"/>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C2189E"/>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uiPriority w:val="99"/>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NoSpacing">
    <w:name w:val="No Spacing"/>
    <w:link w:val="NoSpacingChar"/>
    <w:qFormat/>
    <w:rsid w:val="00AA1978"/>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AA1978"/>
    <w:rPr>
      <w:rFonts w:ascii="PMingLiU" w:eastAsiaTheme="minorEastAsia" w:hAnsi="PMingLiU" w:cstheme="minorBidi"/>
      <w:sz w:val="22"/>
      <w:szCs w:val="22"/>
      <w:lang w:val="en-US" w:eastAsia="en-US"/>
    </w:rPr>
  </w:style>
  <w:style w:type="table" w:customStyle="1" w:styleId="LightShading-Accent11">
    <w:name w:val="Light Shading - Accent 11"/>
    <w:basedOn w:val="TableNormal"/>
    <w:uiPriority w:val="60"/>
    <w:rsid w:val="00AA1978"/>
    <w:rPr>
      <w:rFonts w:asciiTheme="minorHAnsi" w:eastAsiaTheme="minorEastAsia" w:hAnsiTheme="minorHAnsi" w:cstheme="minorBidi"/>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AFooter">
    <w:name w:val="CA Footer"/>
    <w:basedOn w:val="Normal"/>
    <w:qFormat/>
    <w:rsid w:val="005E4210"/>
    <w:pPr>
      <w:tabs>
        <w:tab w:val="right" w:pos="8335"/>
      </w:tabs>
    </w:pPr>
    <w:rPr>
      <w:rFonts w:ascii="Arial" w:hAnsi="Arial" w:cs="Arial"/>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rsid w:val="00C2189E"/>
    <w:pPr>
      <w:keepNext/>
      <w:outlineLvl w:val="2"/>
    </w:pPr>
    <w:rPr>
      <w:b/>
      <w:sz w:val="24"/>
    </w:rPr>
  </w:style>
  <w:style w:type="paragraph" w:styleId="Heading4">
    <w:name w:val="heading 4"/>
    <w:aliases w:val="Heading D"/>
    <w:basedOn w:val="Normal"/>
    <w:next w:val="Normal"/>
    <w:qFormat/>
    <w:rsid w:val="00C2189E"/>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rsid w:val="00C2189E"/>
    <w:pPr>
      <w:ind w:left="567" w:right="567"/>
    </w:pPr>
  </w:style>
  <w:style w:type="paragraph" w:customStyle="1" w:styleId="HeadingE">
    <w:name w:val="Heading E"/>
    <w:basedOn w:val="Heading1"/>
    <w:rsid w:val="00C2189E"/>
    <w:pPr>
      <w:jc w:val="left"/>
    </w:pPr>
    <w:rPr>
      <w:rFonts w:ascii="Times New Roman" w:hAnsi="Times New Roman"/>
      <w:b w:val="0"/>
      <w:i/>
      <w:caps/>
      <w:sz w:val="22"/>
    </w:rPr>
  </w:style>
  <w:style w:type="character" w:styleId="CommentReference">
    <w:name w:val="annotation reference"/>
    <w:semiHidden/>
    <w:rsid w:val="00C2189E"/>
    <w:rPr>
      <w:sz w:val="16"/>
    </w:rPr>
  </w:style>
  <w:style w:type="paragraph" w:styleId="CommentText">
    <w:name w:val="annotation text"/>
    <w:basedOn w:val="Normal"/>
    <w:link w:val="CommentTextChar"/>
    <w:semiHidden/>
    <w:rsid w:val="00C2189E"/>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uiPriority w:val="99"/>
    <w:rsid w:val="00C2189E"/>
    <w:pPr>
      <w:tabs>
        <w:tab w:val="center" w:pos="4153"/>
        <w:tab w:val="right" w:pos="8306"/>
      </w:tabs>
    </w:pPr>
  </w:style>
  <w:style w:type="paragraph" w:styleId="Footer">
    <w:name w:val="footer"/>
    <w:basedOn w:val="Normal"/>
    <w:link w:val="FooterChar"/>
    <w:rsid w:val="00C2189E"/>
    <w:pPr>
      <w:tabs>
        <w:tab w:val="center" w:pos="4153"/>
        <w:tab w:val="right" w:pos="8306"/>
      </w:tabs>
    </w:pPr>
  </w:style>
  <w:style w:type="character" w:styleId="PageNumber">
    <w:name w:val="page number"/>
    <w:basedOn w:val="DefaultParagraphFont"/>
    <w:rsid w:val="00C2189E"/>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rsid w:val="00C2189E"/>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uiPriority w:val="99"/>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NoSpacing">
    <w:name w:val="No Spacing"/>
    <w:link w:val="NoSpacingChar"/>
    <w:qFormat/>
    <w:rsid w:val="00AA1978"/>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AA1978"/>
    <w:rPr>
      <w:rFonts w:ascii="PMingLiU" w:eastAsiaTheme="minorEastAsia" w:hAnsi="PMingLiU" w:cstheme="minorBidi"/>
      <w:sz w:val="22"/>
      <w:szCs w:val="22"/>
      <w:lang w:val="en-US" w:eastAsia="en-US"/>
    </w:rPr>
  </w:style>
  <w:style w:type="table" w:customStyle="1" w:styleId="LightShading-Accent11">
    <w:name w:val="Light Shading - Accent 11"/>
    <w:basedOn w:val="TableNormal"/>
    <w:uiPriority w:val="60"/>
    <w:rsid w:val="00AA1978"/>
    <w:rPr>
      <w:rFonts w:asciiTheme="minorHAnsi" w:eastAsiaTheme="minorEastAsia" w:hAnsiTheme="minorHAnsi" w:cstheme="minorBidi"/>
      <w:color w:val="365F91" w:themeColor="accent1" w:themeShade="BF"/>
      <w:sz w:val="22"/>
      <w:szCs w:val="22"/>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AFooter">
    <w:name w:val="CA Footer"/>
    <w:basedOn w:val="Normal"/>
    <w:qFormat/>
    <w:rsid w:val="005E4210"/>
    <w:pPr>
      <w:tabs>
        <w:tab w:val="right" w:pos="8335"/>
      </w:tabs>
    </w:pPr>
    <w:rPr>
      <w:rFonts w:ascii="Arial" w:hAnsi="Arial" w:cs="Arial"/>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E74D73F-5F88-41AE-BAE9-1A30CD3DB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6</TotalTime>
  <Pages>1</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Infoquest</Company>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karenc</dc:creator>
  <cp:lastModifiedBy> </cp:lastModifiedBy>
  <cp:revision>4</cp:revision>
  <cp:lastPrinted>2011-08-01T03:09:00Z</cp:lastPrinted>
  <dcterms:created xsi:type="dcterms:W3CDTF">2016-01-22T00:27:00Z</dcterms:created>
  <dcterms:modified xsi:type="dcterms:W3CDTF">2016-04-10T23:16:00Z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A491352</vt:lpwstr>
  </property>
  <property fmtid="{D5CDD505-2E9C-101B-9397-08002B2CF9AE}" pid="3" name="Objective-Comment">
    <vt:lpwstr/>
  </property>
  <property fmtid="{D5CDD505-2E9C-101B-9397-08002B2CF9AE}" pid="4" name="Objective-CreationStamp">
    <vt:filetime>2015-12-11T05:37:18Z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2016-04-10T23:10:50Z</vt:filetime>
  </property>
  <property fmtid="{D5CDD505-2E9C-101B-9397-08002B2CF9AE}" pid="9" name="Objective-Owner">
    <vt:lpwstr>Chris May</vt:lpwstr>
  </property>
  <property fmtid="{D5CDD505-2E9C-101B-9397-08002B2CF9AE}" pid="10" name="Objective-Path">
    <vt:lpwstr>Objective Global Folder:Quality Assurance Cycle:Stage 2 - 4. Improving:Chief Assessors Reports:2015 Chief Assessors Reports:Draft reports - SOCs and editors,  please Edit New Version with these once Chris has let you know:</vt:lpwstr>
  </property>
  <property fmtid="{D5CDD505-2E9C-101B-9397-08002B2CF9AE}" pid="11" name="Objective-Parent">
    <vt:lpwstr>Draft reports - SOCs and editors,  please Edit New Version with these once Chris has let you know</vt:lpwstr>
  </property>
  <property fmtid="{D5CDD505-2E9C-101B-9397-08002B2CF9AE}" pid="12" name="Objective-State">
    <vt:lpwstr>Being Edited</vt:lpwstr>
  </property>
  <property fmtid="{D5CDD505-2E9C-101B-9397-08002B2CF9AE}" pid="13" name="Objective-Title">
    <vt:lpwstr>2015 Philosophy Chief Assessor's Report</vt:lpwstr>
  </property>
  <property fmtid="{D5CDD505-2E9C-101B-9397-08002B2CF9AE}" pid="14" name="Objective-Version">
    <vt:lpwstr>0.9</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qA14314</vt:lpwstr>
  </property>
  <property fmtid="{D5CDD505-2E9C-101B-9397-08002B2CF9AE}" pid="18" name="Objective-Classification">
    <vt:lpwstr>[Inherited - none]</vt:lpwstr>
  </property>
  <property fmtid="{D5CDD505-2E9C-101B-9397-08002B2CF9AE}" pid="19" name="Objective-Caveats">
    <vt:lpwstr/>
  </property>
</Properties>
</file>