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688" w:rsidRDefault="00266688">
      <w:r>
        <w:rPr>
          <w:noProof/>
          <w:szCs w:val="28"/>
          <w:lang w:eastAsia="en-AU"/>
        </w:rPr>
        <mc:AlternateContent>
          <mc:Choice Requires="wps">
            <w:drawing>
              <wp:anchor distT="0" distB="0" distL="114300" distR="114300" simplePos="0" relativeHeight="251659264" behindDoc="0" locked="0" layoutInCell="1" allowOverlap="1" wp14:anchorId="68EFE881" wp14:editId="56B79187">
                <wp:simplePos x="0" y="0"/>
                <wp:positionH relativeFrom="column">
                  <wp:posOffset>-17871</wp:posOffset>
                </wp:positionH>
                <wp:positionV relativeFrom="paragraph">
                  <wp:posOffset>-41621</wp:posOffset>
                </wp:positionV>
                <wp:extent cx="6436426" cy="1390650"/>
                <wp:effectExtent l="0" t="0" r="21590" b="19050"/>
                <wp:wrapNone/>
                <wp:docPr id="6" name="Rounded Rectangle 6"/>
                <wp:cNvGraphicFramePr/>
                <a:graphic xmlns:a="http://schemas.openxmlformats.org/drawingml/2006/main">
                  <a:graphicData uri="http://schemas.microsoft.com/office/word/2010/wordprocessingShape">
                    <wps:wsp>
                      <wps:cNvSpPr/>
                      <wps:spPr>
                        <a:xfrm>
                          <a:off x="0" y="0"/>
                          <a:ext cx="6436426" cy="13906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66688" w:rsidRPr="00B0348F" w:rsidRDefault="00266688" w:rsidP="00266688">
                            <w:pPr>
                              <w:rPr>
                                <w:b/>
                                <w:sz w:val="70"/>
                                <w:szCs w:val="70"/>
                              </w:rPr>
                            </w:pPr>
                            <w:r w:rsidRPr="00B0348F">
                              <w:rPr>
                                <w:b/>
                                <w:sz w:val="70"/>
                                <w:szCs w:val="70"/>
                              </w:rPr>
                              <w:t xml:space="preserve">STAGE </w:t>
                            </w:r>
                            <w:r w:rsidR="008458CD" w:rsidRPr="00B0348F">
                              <w:rPr>
                                <w:b/>
                                <w:sz w:val="70"/>
                                <w:szCs w:val="70"/>
                              </w:rPr>
                              <w:t>1</w:t>
                            </w:r>
                            <w:r w:rsidRPr="00B0348F">
                              <w:rPr>
                                <w:b/>
                                <w:sz w:val="70"/>
                                <w:szCs w:val="70"/>
                              </w:rPr>
                              <w:t xml:space="preserve"> WORKPLACE PRACTICES</w:t>
                            </w:r>
                          </w:p>
                          <w:p w:rsidR="00A171F6" w:rsidRPr="00A171F6" w:rsidRDefault="00C119E7" w:rsidP="00A171F6">
                            <w:pPr>
                              <w:rPr>
                                <w:b/>
                                <w:sz w:val="36"/>
                                <w:szCs w:val="36"/>
                              </w:rPr>
                            </w:pPr>
                            <w:r>
                              <w:rPr>
                                <w:b/>
                                <w:sz w:val="36"/>
                                <w:szCs w:val="36"/>
                              </w:rPr>
                              <w:t>ASSESSMENT TYPE</w:t>
                            </w:r>
                            <w:r w:rsidR="00F24D45">
                              <w:rPr>
                                <w:b/>
                                <w:sz w:val="36"/>
                                <w:szCs w:val="36"/>
                              </w:rPr>
                              <w:t xml:space="preserve">: </w:t>
                            </w:r>
                            <w:r w:rsidR="009C060A">
                              <w:rPr>
                                <w:b/>
                                <w:sz w:val="36"/>
                                <w:szCs w:val="36"/>
                              </w:rPr>
                              <w:t>REFLECTION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 o:spid="_x0000_s1026" style="position:absolute;margin-left:-1.4pt;margin-top:-3.3pt;width:506.8pt;height:1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" fillcolor="white [3201]" strokecolor="black [3213]" strokeweight="2pt">
                <v:textbox>
                  <w:txbxContent>
                    <w:p w:rsidR="00266688" w:rsidRPr="00B0348F" w:rsidRDefault="00266688" w:rsidP="00266688">
                      <w:pPr>
                        <w:rPr>
                          <w:b/>
                          <w:sz w:val="70"/>
                          <w:szCs w:val="70"/>
                        </w:rPr>
                      </w:pPr>
                      <w:r w:rsidRPr="00B0348F">
                        <w:rPr>
                          <w:b/>
                          <w:sz w:val="70"/>
                          <w:szCs w:val="70"/>
                        </w:rPr>
                        <w:t xml:space="preserve">STAGE </w:t>
                      </w:r>
                      <w:r w:rsidR="008458CD" w:rsidRPr="00B0348F">
                        <w:rPr>
                          <w:b/>
                          <w:sz w:val="70"/>
                          <w:szCs w:val="70"/>
                        </w:rPr>
                        <w:t>1</w:t>
                      </w:r>
                      <w:r w:rsidRPr="00B0348F">
                        <w:rPr>
                          <w:b/>
                          <w:sz w:val="70"/>
                          <w:szCs w:val="70"/>
                        </w:rPr>
                        <w:t xml:space="preserve"> WORKPLACE PRACTICES</w:t>
                      </w:r>
                    </w:p>
                    <w:p w:rsidR="00A171F6" w:rsidRPr="00A171F6" w:rsidRDefault="00C119E7" w:rsidP="00A171F6">
                      <w:pPr>
                        <w:rPr>
                          <w:b/>
                          <w:sz w:val="36"/>
                          <w:szCs w:val="36"/>
                        </w:rPr>
                      </w:pPr>
                      <w:r>
                        <w:rPr>
                          <w:b/>
                          <w:sz w:val="36"/>
                          <w:szCs w:val="36"/>
                        </w:rPr>
                        <w:t>ASSESSMENT TYPE</w:t>
                      </w:r>
                      <w:r w:rsidR="00F24D45">
                        <w:rPr>
                          <w:b/>
                          <w:sz w:val="36"/>
                          <w:szCs w:val="36"/>
                        </w:rPr>
                        <w:t xml:space="preserve">: </w:t>
                      </w:r>
                      <w:r w:rsidR="009C060A">
                        <w:rPr>
                          <w:b/>
                          <w:sz w:val="36"/>
                          <w:szCs w:val="36"/>
                        </w:rPr>
                        <w:t>REFLECTION</w:t>
                      </w:r>
                    </w:p>
                  </w:txbxContent>
                </v:textbox>
              </v:roundrect>
            </w:pict>
          </mc:Fallback>
        </mc:AlternateContent>
      </w:r>
    </w:p>
    <w:p w:rsidR="00266688" w:rsidRDefault="00266688"/>
    <w:p w:rsidR="00266688" w:rsidRDefault="00266688">
      <w:bookmarkStart w:id="0" w:name="_GoBack"/>
      <w:bookmarkEnd w:id="0"/>
    </w:p>
    <w:p w:rsidR="00266688" w:rsidRDefault="00266688"/>
    <w:p w:rsidR="00266688" w:rsidRDefault="00266688"/>
    <w:tbl>
      <w:tblPr>
        <w:tblStyle w:val="TableGrid"/>
        <w:tblW w:w="10065" w:type="dxa"/>
        <w:tblInd w:w="108" w:type="dxa"/>
        <w:tblLook w:val="04A0" w:firstRow="1" w:lastRow="0" w:firstColumn="1" w:lastColumn="0" w:noHBand="0" w:noVBand="1"/>
      </w:tblPr>
      <w:tblGrid>
        <w:gridCol w:w="2320"/>
        <w:gridCol w:w="4615"/>
        <w:gridCol w:w="3130"/>
      </w:tblGrid>
      <w:tr w:rsidR="00ED26F7" w:rsidTr="00AC0FC6">
        <w:trPr>
          <w:trHeight w:val="1030"/>
        </w:trPr>
        <w:tc>
          <w:tcPr>
            <w:tcW w:w="2320" w:type="dxa"/>
            <w:tcBorders>
              <w:bottom w:val="single" w:sz="4" w:space="0" w:color="auto"/>
            </w:tcBorders>
          </w:tcPr>
          <w:p w:rsidR="00ED26F7" w:rsidRPr="009E082A" w:rsidRDefault="00ED26F7">
            <w:pPr>
              <w:rPr>
                <w:b/>
                <w:sz w:val="28"/>
                <w:szCs w:val="28"/>
              </w:rPr>
            </w:pPr>
            <w:r w:rsidRPr="009E082A">
              <w:rPr>
                <w:b/>
                <w:sz w:val="28"/>
                <w:szCs w:val="28"/>
              </w:rPr>
              <w:t>Student Name:</w:t>
            </w:r>
          </w:p>
        </w:tc>
        <w:tc>
          <w:tcPr>
            <w:tcW w:w="4615" w:type="dxa"/>
            <w:tcBorders>
              <w:bottom w:val="single" w:sz="4" w:space="0" w:color="auto"/>
              <w:right w:val="single" w:sz="24" w:space="0" w:color="auto"/>
            </w:tcBorders>
          </w:tcPr>
          <w:p w:rsidR="00ED26F7" w:rsidRPr="009E082A" w:rsidRDefault="00ED26F7">
            <w:pPr>
              <w:rPr>
                <w:sz w:val="28"/>
                <w:szCs w:val="28"/>
              </w:rPr>
            </w:pPr>
          </w:p>
          <w:p w:rsidR="00ED26F7" w:rsidRPr="009E082A" w:rsidRDefault="00ED26F7">
            <w:pPr>
              <w:rPr>
                <w:sz w:val="28"/>
                <w:szCs w:val="28"/>
              </w:rPr>
            </w:pPr>
          </w:p>
          <w:p w:rsidR="00ED26F7" w:rsidRPr="009E082A" w:rsidRDefault="00ED26F7">
            <w:pPr>
              <w:rPr>
                <w:sz w:val="28"/>
                <w:szCs w:val="28"/>
              </w:rPr>
            </w:pPr>
          </w:p>
        </w:tc>
        <w:tc>
          <w:tcPr>
            <w:tcW w:w="3130" w:type="dxa"/>
            <w:vMerge w:val="restart"/>
            <w:tcBorders>
              <w:top w:val="single" w:sz="24" w:space="0" w:color="auto"/>
              <w:left w:val="single" w:sz="24" w:space="0" w:color="auto"/>
              <w:bottom w:val="single" w:sz="24" w:space="0" w:color="auto"/>
              <w:right w:val="single" w:sz="24" w:space="0" w:color="auto"/>
            </w:tcBorders>
          </w:tcPr>
          <w:p w:rsidR="00ED26F7" w:rsidRPr="00ED26F7" w:rsidRDefault="00ED26F7" w:rsidP="00ED26F7">
            <w:pPr>
              <w:rPr>
                <w:b/>
                <w:sz w:val="28"/>
                <w:szCs w:val="28"/>
              </w:rPr>
            </w:pPr>
            <w:r w:rsidRPr="00ED26F7">
              <w:rPr>
                <w:b/>
                <w:sz w:val="28"/>
                <w:szCs w:val="28"/>
              </w:rPr>
              <w:t>Final Grade:</w:t>
            </w:r>
          </w:p>
        </w:tc>
      </w:tr>
      <w:tr w:rsidR="00ED26F7" w:rsidTr="00AC0FC6">
        <w:tc>
          <w:tcPr>
            <w:tcW w:w="2320" w:type="dxa"/>
          </w:tcPr>
          <w:p w:rsidR="00ED26F7" w:rsidRPr="009E082A" w:rsidRDefault="00ED26F7">
            <w:pPr>
              <w:rPr>
                <w:b/>
                <w:sz w:val="28"/>
                <w:szCs w:val="28"/>
              </w:rPr>
            </w:pPr>
            <w:r w:rsidRPr="009E082A">
              <w:rPr>
                <w:b/>
                <w:sz w:val="28"/>
                <w:szCs w:val="28"/>
              </w:rPr>
              <w:t>SACE Number:</w:t>
            </w:r>
          </w:p>
        </w:tc>
        <w:tc>
          <w:tcPr>
            <w:tcW w:w="4615" w:type="dxa"/>
            <w:tcBorders>
              <w:right w:val="single" w:sz="24" w:space="0" w:color="auto"/>
            </w:tcBorders>
          </w:tcPr>
          <w:p w:rsidR="00ED26F7" w:rsidRPr="009E082A" w:rsidRDefault="00ED26F7">
            <w:pPr>
              <w:rPr>
                <w:sz w:val="28"/>
                <w:szCs w:val="28"/>
              </w:rPr>
            </w:pPr>
          </w:p>
        </w:tc>
        <w:tc>
          <w:tcPr>
            <w:tcW w:w="3130" w:type="dxa"/>
            <w:vMerge/>
            <w:tcBorders>
              <w:left w:val="single" w:sz="24" w:space="0" w:color="auto"/>
              <w:bottom w:val="single" w:sz="24" w:space="0" w:color="auto"/>
              <w:right w:val="single" w:sz="24" w:space="0" w:color="auto"/>
            </w:tcBorders>
          </w:tcPr>
          <w:p w:rsidR="00ED26F7" w:rsidRPr="009E082A" w:rsidRDefault="00ED26F7">
            <w:pPr>
              <w:rPr>
                <w:sz w:val="28"/>
                <w:szCs w:val="28"/>
              </w:rPr>
            </w:pPr>
          </w:p>
        </w:tc>
      </w:tr>
      <w:tr w:rsidR="00284F6A" w:rsidTr="00AC0FC6">
        <w:tc>
          <w:tcPr>
            <w:tcW w:w="2320" w:type="dxa"/>
          </w:tcPr>
          <w:p w:rsidR="00284F6A" w:rsidRPr="009E082A" w:rsidRDefault="00284F6A">
            <w:pPr>
              <w:rPr>
                <w:b/>
                <w:sz w:val="28"/>
                <w:szCs w:val="28"/>
              </w:rPr>
            </w:pPr>
            <w:r w:rsidRPr="009E082A">
              <w:rPr>
                <w:b/>
                <w:sz w:val="28"/>
                <w:szCs w:val="28"/>
              </w:rPr>
              <w:t>Due Date:</w:t>
            </w:r>
          </w:p>
        </w:tc>
        <w:tc>
          <w:tcPr>
            <w:tcW w:w="7745" w:type="dxa"/>
            <w:gridSpan w:val="2"/>
          </w:tcPr>
          <w:p w:rsidR="00C119E7" w:rsidRPr="00B349A5" w:rsidRDefault="00C119E7" w:rsidP="009C060A">
            <w:pPr>
              <w:rPr>
                <w:sz w:val="28"/>
                <w:szCs w:val="28"/>
              </w:rPr>
            </w:pPr>
          </w:p>
        </w:tc>
      </w:tr>
      <w:tr w:rsidR="00284F6A" w:rsidTr="00AC0FC6">
        <w:tc>
          <w:tcPr>
            <w:tcW w:w="2320" w:type="dxa"/>
            <w:shd w:val="clear" w:color="auto" w:fill="000000" w:themeFill="text1"/>
          </w:tcPr>
          <w:p w:rsidR="00284F6A" w:rsidRPr="009E082A" w:rsidRDefault="00284F6A">
            <w:pPr>
              <w:rPr>
                <w:b/>
                <w:sz w:val="28"/>
                <w:szCs w:val="28"/>
              </w:rPr>
            </w:pPr>
            <w:r w:rsidRPr="009E082A">
              <w:rPr>
                <w:b/>
                <w:sz w:val="28"/>
                <w:szCs w:val="28"/>
              </w:rPr>
              <w:t>Topic:</w:t>
            </w:r>
          </w:p>
        </w:tc>
        <w:tc>
          <w:tcPr>
            <w:tcW w:w="7745" w:type="dxa"/>
            <w:gridSpan w:val="2"/>
            <w:shd w:val="clear" w:color="auto" w:fill="000000" w:themeFill="text1"/>
          </w:tcPr>
          <w:p w:rsidR="00284F6A" w:rsidRPr="00002C96" w:rsidRDefault="009C060A" w:rsidP="00002C96">
            <w:pPr>
              <w:pStyle w:val="Header"/>
              <w:tabs>
                <w:tab w:val="clear" w:pos="4153"/>
                <w:tab w:val="clear" w:pos="8306"/>
              </w:tabs>
              <w:rPr>
                <w:rFonts w:asciiTheme="minorHAnsi" w:hAnsiTheme="minorHAnsi"/>
                <w:b/>
                <w:sz w:val="28"/>
                <w:szCs w:val="28"/>
              </w:rPr>
            </w:pPr>
            <w:r>
              <w:rPr>
                <w:rFonts w:asciiTheme="minorHAnsi" w:hAnsiTheme="minorHAnsi"/>
                <w:b/>
                <w:sz w:val="28"/>
                <w:szCs w:val="28"/>
              </w:rPr>
              <w:t>Employability Skills Reflection</w:t>
            </w:r>
          </w:p>
        </w:tc>
      </w:tr>
      <w:tr w:rsidR="009E082A" w:rsidTr="00AC0FC6">
        <w:tc>
          <w:tcPr>
            <w:tcW w:w="2320" w:type="dxa"/>
            <w:shd w:val="clear" w:color="auto" w:fill="FFFFFF" w:themeFill="background1"/>
          </w:tcPr>
          <w:p w:rsidR="009E082A" w:rsidRPr="009E082A" w:rsidRDefault="009E082A" w:rsidP="009E082A">
            <w:pPr>
              <w:shd w:val="clear" w:color="auto" w:fill="FFFFFF" w:themeFill="background1"/>
              <w:rPr>
                <w:b/>
                <w:sz w:val="28"/>
                <w:szCs w:val="28"/>
              </w:rPr>
            </w:pPr>
            <w:r>
              <w:rPr>
                <w:b/>
                <w:sz w:val="28"/>
                <w:szCs w:val="28"/>
              </w:rPr>
              <w:t>Format</w:t>
            </w:r>
            <w:r w:rsidR="003F0DBB">
              <w:rPr>
                <w:b/>
                <w:sz w:val="28"/>
                <w:szCs w:val="28"/>
              </w:rPr>
              <w:t>:</w:t>
            </w:r>
          </w:p>
        </w:tc>
        <w:tc>
          <w:tcPr>
            <w:tcW w:w="7745" w:type="dxa"/>
            <w:gridSpan w:val="2"/>
            <w:shd w:val="clear" w:color="auto" w:fill="FFFFFF" w:themeFill="background1"/>
          </w:tcPr>
          <w:p w:rsidR="009E082A" w:rsidRPr="00002C96" w:rsidRDefault="00002C96" w:rsidP="00002C96">
            <w:pPr>
              <w:pStyle w:val="LAPTableText"/>
              <w:rPr>
                <w:rFonts w:ascii="Calibri" w:hAnsi="Calibri"/>
                <w:sz w:val="24"/>
                <w:szCs w:val="24"/>
              </w:rPr>
            </w:pPr>
            <w:r>
              <w:rPr>
                <w:rFonts w:ascii="Calibri" w:hAnsi="Calibri"/>
                <w:sz w:val="24"/>
                <w:szCs w:val="24"/>
              </w:rPr>
              <w:t xml:space="preserve">Task </w:t>
            </w:r>
            <w:r w:rsidRPr="003F0DBB">
              <w:rPr>
                <w:rFonts w:ascii="Calibri" w:hAnsi="Calibri"/>
                <w:sz w:val="24"/>
                <w:szCs w:val="24"/>
              </w:rPr>
              <w:t>may be presented in written form, multimodal or oral by negotiation.</w:t>
            </w:r>
          </w:p>
        </w:tc>
      </w:tr>
    </w:tbl>
    <w:p w:rsidR="00002C96" w:rsidRDefault="00002C96" w:rsidP="00AC0FC6">
      <w:pPr>
        <w:pStyle w:val="Header"/>
        <w:tabs>
          <w:tab w:val="clear" w:pos="4153"/>
          <w:tab w:val="clear" w:pos="8306"/>
        </w:tabs>
        <w:rPr>
          <w:rFonts w:asciiTheme="minorHAnsi" w:hAnsiTheme="minorHAnsi"/>
          <w:sz w:val="24"/>
          <w:szCs w:val="24"/>
        </w:rPr>
      </w:pPr>
    </w:p>
    <w:p w:rsidR="00605C74" w:rsidRPr="009F7D68" w:rsidRDefault="000C4539" w:rsidP="00AC0FC6">
      <w:pPr>
        <w:rPr>
          <w:b/>
          <w:sz w:val="24"/>
          <w:szCs w:val="24"/>
        </w:rPr>
      </w:pPr>
      <w:r w:rsidRPr="0042658E">
        <w:rPr>
          <w:rFonts w:ascii="Calibri" w:hAnsi="Calibri"/>
        </w:rPr>
        <w:t>Students will reflect on their experience of VET or Vocational</w:t>
      </w:r>
      <w:r>
        <w:rPr>
          <w:rFonts w:ascii="Calibri" w:hAnsi="Calibri"/>
        </w:rPr>
        <w:t xml:space="preserve"> Learning within the context of </w:t>
      </w:r>
      <w:r w:rsidRPr="0042658E">
        <w:rPr>
          <w:rFonts w:ascii="Calibri" w:hAnsi="Calibri"/>
        </w:rPr>
        <w:t>Employability Skills i.e. how have they developed their Employability Skills over the course of the semester, how they are transferable across different circumstances etc.</w:t>
      </w:r>
    </w:p>
    <w:tbl>
      <w:tblPr>
        <w:tblStyle w:val="TableGrid"/>
        <w:tblW w:w="10065" w:type="dxa"/>
        <w:tblInd w:w="108" w:type="dxa"/>
        <w:tblLook w:val="04A0" w:firstRow="1" w:lastRow="0" w:firstColumn="1" w:lastColumn="0" w:noHBand="0" w:noVBand="1"/>
      </w:tblPr>
      <w:tblGrid>
        <w:gridCol w:w="4253"/>
        <w:gridCol w:w="5812"/>
      </w:tblGrid>
      <w:tr w:rsidR="009C6C1A" w:rsidRPr="009F7D68" w:rsidTr="00AC0FC6">
        <w:tc>
          <w:tcPr>
            <w:tcW w:w="4253" w:type="dxa"/>
          </w:tcPr>
          <w:p w:rsidR="009C6C1A" w:rsidRPr="009F7D68" w:rsidRDefault="009C6C1A">
            <w:pPr>
              <w:rPr>
                <w:b/>
                <w:sz w:val="24"/>
                <w:szCs w:val="24"/>
              </w:rPr>
            </w:pPr>
            <w:r w:rsidRPr="009F7D68">
              <w:rPr>
                <w:b/>
                <w:sz w:val="24"/>
                <w:szCs w:val="24"/>
              </w:rPr>
              <w:t>Learning Requirements</w:t>
            </w:r>
          </w:p>
        </w:tc>
        <w:tc>
          <w:tcPr>
            <w:tcW w:w="5812" w:type="dxa"/>
          </w:tcPr>
          <w:p w:rsidR="009C6C1A" w:rsidRPr="009F7D68" w:rsidRDefault="00DC7708">
            <w:pPr>
              <w:rPr>
                <w:b/>
                <w:sz w:val="24"/>
                <w:szCs w:val="24"/>
              </w:rPr>
            </w:pPr>
            <w:r w:rsidRPr="009F7D68">
              <w:rPr>
                <w:b/>
                <w:sz w:val="24"/>
                <w:szCs w:val="24"/>
              </w:rPr>
              <w:t>Assessment Design Criteria</w:t>
            </w:r>
          </w:p>
        </w:tc>
      </w:tr>
      <w:tr w:rsidR="009C6C1A" w:rsidRPr="009F7D68" w:rsidTr="00AC0FC6">
        <w:trPr>
          <w:trHeight w:val="7395"/>
        </w:trPr>
        <w:tc>
          <w:tcPr>
            <w:tcW w:w="4253" w:type="dxa"/>
          </w:tcPr>
          <w:p w:rsidR="009F7D68" w:rsidRDefault="009F7D68" w:rsidP="009F7D68">
            <w:pPr>
              <w:pStyle w:val="SOFinalNumbering"/>
              <w:numPr>
                <w:ilvl w:val="0"/>
                <w:numId w:val="19"/>
              </w:numPr>
              <w:ind w:left="709" w:hanging="709"/>
              <w:rPr>
                <w:rFonts w:asciiTheme="minorHAnsi" w:hAnsiTheme="minorHAnsi"/>
                <w:sz w:val="24"/>
              </w:rPr>
            </w:pPr>
            <w:r>
              <w:rPr>
                <w:rFonts w:asciiTheme="minorHAnsi" w:hAnsiTheme="minorHAnsi"/>
                <w:sz w:val="24"/>
              </w:rPr>
              <w:t>D</w:t>
            </w:r>
            <w:r w:rsidRPr="009F7D68">
              <w:rPr>
                <w:rFonts w:asciiTheme="minorHAnsi" w:hAnsiTheme="minorHAnsi"/>
                <w:sz w:val="24"/>
              </w:rPr>
              <w:t>emonstrate knowledge and und</w:t>
            </w:r>
            <w:r w:rsidR="00B349A5">
              <w:rPr>
                <w:rFonts w:asciiTheme="minorHAnsi" w:hAnsiTheme="minorHAnsi"/>
                <w:sz w:val="24"/>
              </w:rPr>
              <w:t>erstanding of industry and work</w:t>
            </w:r>
          </w:p>
          <w:p w:rsidR="009F7D68" w:rsidRPr="00002C96" w:rsidRDefault="009F7D68" w:rsidP="009F7D68">
            <w:pPr>
              <w:pStyle w:val="SOFinalNumbering"/>
              <w:numPr>
                <w:ilvl w:val="0"/>
                <w:numId w:val="19"/>
              </w:numPr>
              <w:ind w:left="709" w:hanging="709"/>
              <w:rPr>
                <w:rFonts w:asciiTheme="minorHAnsi" w:hAnsiTheme="minorHAnsi"/>
                <w:color w:val="auto"/>
                <w:sz w:val="24"/>
              </w:rPr>
            </w:pPr>
            <w:r w:rsidRPr="00002C96">
              <w:rPr>
                <w:rFonts w:asciiTheme="minorHAnsi" w:hAnsiTheme="minorHAnsi"/>
                <w:color w:val="auto"/>
                <w:sz w:val="24"/>
              </w:rPr>
              <w:t>Develop and apply relevant work skills</w:t>
            </w:r>
          </w:p>
          <w:p w:rsidR="009F7D68" w:rsidRPr="000C4539" w:rsidRDefault="009F7D68" w:rsidP="009F7D68">
            <w:pPr>
              <w:pStyle w:val="SOFinalNumbering"/>
              <w:numPr>
                <w:ilvl w:val="0"/>
                <w:numId w:val="19"/>
              </w:numPr>
              <w:ind w:left="709" w:hanging="709"/>
              <w:rPr>
                <w:rFonts w:asciiTheme="minorHAnsi" w:hAnsiTheme="minorHAnsi"/>
                <w:color w:val="auto"/>
                <w:sz w:val="24"/>
              </w:rPr>
            </w:pPr>
            <w:r w:rsidRPr="000C4539">
              <w:rPr>
                <w:rFonts w:asciiTheme="minorHAnsi" w:hAnsiTheme="minorHAnsi"/>
                <w:color w:val="auto"/>
                <w:sz w:val="24"/>
              </w:rPr>
              <w:t>Identify and investigate processes and issues related to work, industry, and the workplace</w:t>
            </w:r>
          </w:p>
          <w:p w:rsidR="009F7D68" w:rsidRPr="000C4539" w:rsidRDefault="009F7D68" w:rsidP="009F7D68">
            <w:pPr>
              <w:pStyle w:val="SOFinalNumbering"/>
              <w:numPr>
                <w:ilvl w:val="0"/>
                <w:numId w:val="19"/>
              </w:numPr>
              <w:ind w:left="709" w:hanging="709"/>
              <w:rPr>
                <w:rFonts w:asciiTheme="minorHAnsi" w:hAnsiTheme="minorHAnsi"/>
                <w:color w:val="auto"/>
                <w:sz w:val="24"/>
              </w:rPr>
            </w:pPr>
            <w:r w:rsidRPr="000C4539">
              <w:rPr>
                <w:rFonts w:asciiTheme="minorHAnsi" w:hAnsiTheme="minorHAnsi"/>
                <w:color w:val="auto"/>
                <w:sz w:val="24"/>
              </w:rPr>
              <w:t>Work independently and with others</w:t>
            </w:r>
          </w:p>
          <w:p w:rsidR="00DC7708" w:rsidRPr="00B349A5" w:rsidRDefault="009F7D68" w:rsidP="00B349A5">
            <w:pPr>
              <w:pStyle w:val="SOFinalNumbering"/>
              <w:numPr>
                <w:ilvl w:val="0"/>
                <w:numId w:val="19"/>
              </w:numPr>
              <w:ind w:left="709" w:hanging="709"/>
              <w:rPr>
                <w:rFonts w:asciiTheme="minorHAnsi" w:hAnsiTheme="minorHAnsi"/>
                <w:color w:val="auto"/>
                <w:sz w:val="24"/>
              </w:rPr>
            </w:pPr>
            <w:r w:rsidRPr="000C4539">
              <w:rPr>
                <w:rFonts w:asciiTheme="minorHAnsi" w:hAnsiTheme="minorHAnsi"/>
                <w:color w:val="auto"/>
                <w:sz w:val="24"/>
              </w:rPr>
              <w:t>Review, and reflect and report on, their experiences, abilities, interests, and aspirations in relation to planning for work and future pathways.</w:t>
            </w:r>
          </w:p>
        </w:tc>
        <w:tc>
          <w:tcPr>
            <w:tcW w:w="5812" w:type="dxa"/>
          </w:tcPr>
          <w:p w:rsidR="00605C74" w:rsidRPr="00B349A5" w:rsidRDefault="00605C74" w:rsidP="00605C74">
            <w:pPr>
              <w:pStyle w:val="SOFinalBulletsCoded2-3Letters"/>
              <w:rPr>
                <w:rFonts w:asciiTheme="minorHAnsi" w:hAnsiTheme="minorHAnsi"/>
                <w:color w:val="auto"/>
                <w:sz w:val="24"/>
              </w:rPr>
            </w:pPr>
            <w:r w:rsidRPr="00B349A5">
              <w:rPr>
                <w:rFonts w:asciiTheme="minorHAnsi" w:hAnsiTheme="minorHAnsi"/>
                <w:b/>
                <w:color w:val="auto"/>
                <w:sz w:val="24"/>
              </w:rPr>
              <w:t>KU1</w:t>
            </w:r>
            <w:r w:rsidRPr="00B349A5">
              <w:rPr>
                <w:rFonts w:asciiTheme="minorHAnsi" w:hAnsiTheme="minorHAnsi"/>
                <w:color w:val="auto"/>
                <w:sz w:val="24"/>
              </w:rPr>
              <w:tab/>
              <w:t>Knowledge and understanding of industry and work.</w:t>
            </w:r>
          </w:p>
          <w:p w:rsidR="00605C74" w:rsidRPr="00B349A5" w:rsidRDefault="00605C74" w:rsidP="00605C74">
            <w:pPr>
              <w:pStyle w:val="SOFinalBulletsCoded2-3Letters"/>
              <w:rPr>
                <w:rFonts w:asciiTheme="minorHAnsi" w:hAnsiTheme="minorHAnsi"/>
                <w:color w:val="auto"/>
                <w:sz w:val="24"/>
              </w:rPr>
            </w:pPr>
            <w:r w:rsidRPr="00B349A5">
              <w:rPr>
                <w:rFonts w:asciiTheme="minorHAnsi" w:hAnsiTheme="minorHAnsi"/>
                <w:b/>
                <w:color w:val="auto"/>
                <w:sz w:val="24"/>
              </w:rPr>
              <w:t>KU2</w:t>
            </w:r>
            <w:r w:rsidRPr="00B349A5">
              <w:rPr>
                <w:rFonts w:asciiTheme="minorHAnsi" w:hAnsiTheme="minorHAnsi"/>
                <w:color w:val="auto"/>
                <w:sz w:val="24"/>
              </w:rPr>
              <w:tab/>
              <w:t>Identification and investigation of influences and issues related to work and the workplace.</w:t>
            </w:r>
          </w:p>
          <w:p w:rsidR="00605C74" w:rsidRPr="00B349A5" w:rsidRDefault="00605C74" w:rsidP="00605C74">
            <w:pPr>
              <w:pStyle w:val="SOFinalBulletsCoded2-3Letters"/>
              <w:rPr>
                <w:rFonts w:asciiTheme="minorHAnsi" w:hAnsiTheme="minorHAnsi"/>
                <w:color w:val="A6A6A6" w:themeColor="background1" w:themeShade="A6"/>
                <w:sz w:val="24"/>
              </w:rPr>
            </w:pPr>
          </w:p>
          <w:p w:rsidR="00605C74" w:rsidRPr="00B349A5" w:rsidRDefault="00605C74" w:rsidP="00605C74">
            <w:pPr>
              <w:pStyle w:val="SOFinalBulletsCoded2-3Letters"/>
              <w:rPr>
                <w:rFonts w:asciiTheme="minorHAnsi" w:hAnsiTheme="minorHAnsi"/>
                <w:sz w:val="24"/>
              </w:rPr>
            </w:pPr>
            <w:r w:rsidRPr="00B349A5">
              <w:rPr>
                <w:rFonts w:asciiTheme="minorHAnsi" w:hAnsiTheme="minorHAnsi"/>
                <w:b/>
                <w:sz w:val="24"/>
              </w:rPr>
              <w:t>IC1</w:t>
            </w:r>
            <w:r w:rsidRPr="00B349A5">
              <w:rPr>
                <w:rFonts w:asciiTheme="minorHAnsi" w:hAnsiTheme="minorHAnsi"/>
                <w:sz w:val="24"/>
              </w:rPr>
              <w:tab/>
              <w:t>Interaction with others in the workplace</w:t>
            </w:r>
            <w:r w:rsidR="00A3642F">
              <w:rPr>
                <w:rFonts w:asciiTheme="minorHAnsi" w:hAnsiTheme="minorHAnsi"/>
                <w:sz w:val="24"/>
              </w:rPr>
              <w:t xml:space="preserve"> and/or a work-related context.</w:t>
            </w:r>
          </w:p>
          <w:p w:rsidR="00605C74" w:rsidRPr="00B349A5" w:rsidRDefault="00605C74" w:rsidP="00605C74">
            <w:pPr>
              <w:pStyle w:val="SOFinalBulletsCoded2-3Letters"/>
              <w:rPr>
                <w:rFonts w:asciiTheme="minorHAnsi" w:hAnsiTheme="minorHAnsi"/>
                <w:sz w:val="24"/>
              </w:rPr>
            </w:pPr>
            <w:r w:rsidRPr="00B349A5">
              <w:rPr>
                <w:rFonts w:asciiTheme="minorHAnsi" w:hAnsiTheme="minorHAnsi"/>
                <w:b/>
                <w:sz w:val="24"/>
              </w:rPr>
              <w:t>IC2</w:t>
            </w:r>
            <w:r w:rsidRPr="00B349A5">
              <w:rPr>
                <w:rFonts w:asciiTheme="minorHAnsi" w:hAnsiTheme="minorHAnsi"/>
                <w:sz w:val="24"/>
              </w:rPr>
              <w:tab/>
              <w:t>Communication of industry knowledge, work skills, and/or observations about a workplace.</w:t>
            </w:r>
          </w:p>
          <w:p w:rsidR="00605C74" w:rsidRPr="00B349A5" w:rsidRDefault="00605C74" w:rsidP="00605C74">
            <w:pPr>
              <w:pStyle w:val="SOFinalBulletsCoded2-3Letters"/>
              <w:rPr>
                <w:rFonts w:asciiTheme="minorHAnsi" w:hAnsiTheme="minorHAnsi"/>
                <w:sz w:val="24"/>
              </w:rPr>
            </w:pPr>
          </w:p>
          <w:p w:rsidR="00605C74" w:rsidRPr="00B349A5" w:rsidRDefault="00605C74" w:rsidP="00605C74">
            <w:pPr>
              <w:pStyle w:val="SOFinalBulletsCoded2-3Letters"/>
              <w:rPr>
                <w:rFonts w:asciiTheme="minorHAnsi" w:hAnsiTheme="minorHAnsi"/>
                <w:color w:val="auto"/>
                <w:sz w:val="24"/>
              </w:rPr>
            </w:pPr>
            <w:r w:rsidRPr="00B349A5">
              <w:rPr>
                <w:rFonts w:asciiTheme="minorHAnsi" w:hAnsiTheme="minorHAnsi"/>
                <w:b/>
                <w:color w:val="auto"/>
                <w:sz w:val="24"/>
              </w:rPr>
              <w:t>R1</w:t>
            </w:r>
            <w:r w:rsidRPr="00B349A5">
              <w:rPr>
                <w:rFonts w:asciiTheme="minorHAnsi" w:hAnsiTheme="minorHAnsi"/>
                <w:color w:val="auto"/>
                <w:sz w:val="24"/>
              </w:rPr>
              <w:tab/>
              <w:t>Reflection on processes, values, and issues related to wor</w:t>
            </w:r>
            <w:r w:rsidR="00A3642F">
              <w:rPr>
                <w:rFonts w:asciiTheme="minorHAnsi" w:hAnsiTheme="minorHAnsi"/>
                <w:color w:val="auto"/>
                <w:sz w:val="24"/>
              </w:rPr>
              <w:t>k, industry, and the workplace.</w:t>
            </w:r>
          </w:p>
          <w:p w:rsidR="00605C74" w:rsidRPr="00B349A5" w:rsidRDefault="00605C74" w:rsidP="00605C74">
            <w:pPr>
              <w:pStyle w:val="SOFinalBulletsCoded2-3Letters"/>
              <w:rPr>
                <w:color w:val="auto"/>
                <w:sz w:val="24"/>
              </w:rPr>
            </w:pPr>
            <w:r w:rsidRPr="00B349A5">
              <w:rPr>
                <w:rFonts w:asciiTheme="minorHAnsi" w:hAnsiTheme="minorHAnsi"/>
                <w:b/>
                <w:color w:val="auto"/>
                <w:sz w:val="24"/>
              </w:rPr>
              <w:t>R2</w:t>
            </w:r>
            <w:r w:rsidRPr="00B349A5">
              <w:rPr>
                <w:rFonts w:asciiTheme="minorHAnsi" w:hAnsiTheme="minorHAnsi"/>
                <w:color w:val="auto"/>
                <w:sz w:val="24"/>
              </w:rPr>
              <w:tab/>
              <w:t>Review of, and reflection on, the student’s own abilities, interests, and aspirations in relation to planning for work and future pathways.</w:t>
            </w:r>
          </w:p>
          <w:p w:rsidR="00CD173F" w:rsidRPr="00B349A5" w:rsidRDefault="00CD173F">
            <w:pPr>
              <w:rPr>
                <w:sz w:val="24"/>
                <w:szCs w:val="24"/>
              </w:rPr>
            </w:pPr>
          </w:p>
          <w:p w:rsidR="00002C96" w:rsidRPr="00B349A5" w:rsidRDefault="00002C96" w:rsidP="00002C96">
            <w:pPr>
              <w:pStyle w:val="SOFinalBulletsCoded2-3Letters"/>
              <w:rPr>
                <w:rFonts w:asciiTheme="minorHAnsi" w:hAnsiTheme="minorHAnsi"/>
                <w:color w:val="BFBFBF" w:themeColor="background1" w:themeShade="BF"/>
                <w:sz w:val="24"/>
              </w:rPr>
            </w:pPr>
            <w:r w:rsidRPr="00B349A5">
              <w:rPr>
                <w:rFonts w:asciiTheme="minorHAnsi" w:hAnsiTheme="minorHAnsi"/>
                <w:b/>
                <w:color w:val="BFBFBF" w:themeColor="background1" w:themeShade="BF"/>
                <w:sz w:val="24"/>
              </w:rPr>
              <w:t>A1</w:t>
            </w:r>
            <w:r w:rsidRPr="00B349A5">
              <w:rPr>
                <w:rFonts w:asciiTheme="minorHAnsi" w:hAnsiTheme="minorHAnsi"/>
                <w:color w:val="BFBFBF" w:themeColor="background1" w:themeShade="BF"/>
                <w:sz w:val="24"/>
              </w:rPr>
              <w:tab/>
              <w:t>Application of knowledge to the workplace and/or in a work-related context.</w:t>
            </w:r>
          </w:p>
          <w:p w:rsidR="00002C96" w:rsidRPr="00B349A5" w:rsidRDefault="00002C96" w:rsidP="00002C96">
            <w:pPr>
              <w:pStyle w:val="SOFinalBulletsCoded2-3Letters"/>
              <w:rPr>
                <w:rFonts w:asciiTheme="minorHAnsi" w:hAnsiTheme="minorHAnsi"/>
                <w:color w:val="BFBFBF" w:themeColor="background1" w:themeShade="BF"/>
                <w:sz w:val="24"/>
              </w:rPr>
            </w:pPr>
            <w:r w:rsidRPr="00B349A5">
              <w:rPr>
                <w:rFonts w:asciiTheme="minorHAnsi" w:hAnsiTheme="minorHAnsi"/>
                <w:b/>
                <w:color w:val="BFBFBF" w:themeColor="background1" w:themeShade="BF"/>
                <w:sz w:val="24"/>
              </w:rPr>
              <w:t>A2</w:t>
            </w:r>
            <w:r w:rsidRPr="00B349A5">
              <w:rPr>
                <w:rFonts w:asciiTheme="minorHAnsi" w:hAnsiTheme="minorHAnsi"/>
                <w:color w:val="BFBFBF" w:themeColor="background1" w:themeShade="BF"/>
                <w:sz w:val="24"/>
              </w:rPr>
              <w:tab/>
              <w:t>Application of generic work skills.</w:t>
            </w:r>
          </w:p>
          <w:p w:rsidR="00002C96" w:rsidRPr="00B349A5" w:rsidRDefault="00002C96" w:rsidP="00002C96">
            <w:pPr>
              <w:pStyle w:val="SOFinalBulletsCoded2-3Letters"/>
              <w:rPr>
                <w:rFonts w:asciiTheme="minorHAnsi" w:hAnsiTheme="minorHAnsi"/>
                <w:color w:val="BFBFBF" w:themeColor="background1" w:themeShade="BF"/>
                <w:sz w:val="24"/>
              </w:rPr>
            </w:pPr>
            <w:r w:rsidRPr="00B349A5">
              <w:rPr>
                <w:rFonts w:asciiTheme="minorHAnsi" w:hAnsiTheme="minorHAnsi"/>
                <w:b/>
                <w:color w:val="BFBFBF" w:themeColor="background1" w:themeShade="BF"/>
                <w:sz w:val="24"/>
              </w:rPr>
              <w:t>A3</w:t>
            </w:r>
            <w:r w:rsidRPr="00B349A5">
              <w:rPr>
                <w:rFonts w:asciiTheme="minorHAnsi" w:hAnsiTheme="minorHAnsi"/>
                <w:color w:val="BFBFBF" w:themeColor="background1" w:themeShade="BF"/>
                <w:sz w:val="24"/>
              </w:rPr>
              <w:tab/>
              <w:t>Inde</w:t>
            </w:r>
            <w:r w:rsidR="00A3642F">
              <w:rPr>
                <w:rFonts w:asciiTheme="minorHAnsi" w:hAnsiTheme="minorHAnsi"/>
                <w:color w:val="BFBFBF" w:themeColor="background1" w:themeShade="BF"/>
                <w:sz w:val="24"/>
              </w:rPr>
              <w:t>pendent and collaborative work.</w:t>
            </w:r>
          </w:p>
          <w:p w:rsidR="00002C96" w:rsidRPr="00B349A5" w:rsidRDefault="00A3642F" w:rsidP="00B349A5">
            <w:pPr>
              <w:pStyle w:val="SOFinalBulletsCoded2-3Letters"/>
              <w:rPr>
                <w:rFonts w:asciiTheme="minorHAnsi" w:hAnsiTheme="minorHAnsi"/>
                <w:color w:val="BFBFBF" w:themeColor="background1" w:themeShade="BF"/>
                <w:sz w:val="24"/>
              </w:rPr>
            </w:pPr>
            <w:r>
              <w:rPr>
                <w:rFonts w:asciiTheme="minorHAnsi" w:hAnsiTheme="minorHAnsi"/>
                <w:b/>
                <w:color w:val="BFBFBF" w:themeColor="background1" w:themeShade="BF"/>
                <w:sz w:val="24"/>
              </w:rPr>
              <w:t>A4</w:t>
            </w:r>
            <w:r w:rsidR="00002C96" w:rsidRPr="00B349A5">
              <w:rPr>
                <w:rFonts w:asciiTheme="minorHAnsi" w:hAnsiTheme="minorHAnsi"/>
                <w:color w:val="BFBFBF" w:themeColor="background1" w:themeShade="BF"/>
                <w:sz w:val="24"/>
              </w:rPr>
              <w:tab/>
              <w:t>Achievement in units of competency as assessed by the RTO, where VET is included.</w:t>
            </w:r>
          </w:p>
        </w:tc>
      </w:tr>
    </w:tbl>
    <w:p w:rsidR="00A3642F" w:rsidRDefault="00A3642F">
      <w:pPr>
        <w:rPr>
          <w:b/>
          <w:sz w:val="28"/>
          <w:szCs w:val="28"/>
        </w:rPr>
      </w:pPr>
      <w:r>
        <w:rPr>
          <w:b/>
          <w:sz w:val="28"/>
          <w:szCs w:val="28"/>
        </w:rPr>
        <w:br w:type="page"/>
      </w:r>
    </w:p>
    <w:p w:rsidR="00605C74" w:rsidRPr="00605C74" w:rsidRDefault="00605C74" w:rsidP="00A3642F">
      <w:pPr>
        <w:pStyle w:val="SOFinalHead3PerformanceTable"/>
      </w:pPr>
      <w:r w:rsidRPr="00605C74">
        <w:lastRenderedPageBreak/>
        <w:t>Performance Standards for Stage 1 Workplace Practices</w:t>
      </w:r>
    </w:p>
    <w:tbl>
      <w:tblPr>
        <w:tblW w:w="10090" w:type="dxa"/>
        <w:tblInd w:w="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56"/>
        <w:gridCol w:w="1912"/>
        <w:gridCol w:w="3459"/>
        <w:gridCol w:w="2086"/>
        <w:gridCol w:w="2277"/>
      </w:tblGrid>
      <w:tr w:rsidR="00605C74" w:rsidRPr="008D7B71" w:rsidTr="00175E31">
        <w:trPr>
          <w:cantSplit/>
          <w:tblHeader/>
        </w:trPr>
        <w:tc>
          <w:tcPr>
            <w:tcW w:w="356" w:type="dxa"/>
            <w:tcBorders>
              <w:bottom w:val="single" w:sz="2" w:space="0" w:color="auto"/>
              <w:right w:val="nil"/>
            </w:tcBorders>
            <w:shd w:val="clear" w:color="auto" w:fill="4C4C4C"/>
            <w:tcMar>
              <w:top w:w="85" w:type="dxa"/>
              <w:left w:w="85" w:type="dxa"/>
              <w:bottom w:w="85" w:type="dxa"/>
              <w:right w:w="85" w:type="dxa"/>
            </w:tcMar>
          </w:tcPr>
          <w:p w:rsidR="00605C74" w:rsidRPr="008D7B71" w:rsidRDefault="00605C74" w:rsidP="00C975F1">
            <w:pPr>
              <w:rPr>
                <w:sz w:val="16"/>
                <w:szCs w:val="16"/>
              </w:rPr>
            </w:pPr>
          </w:p>
        </w:tc>
        <w:tc>
          <w:tcPr>
            <w:tcW w:w="1912" w:type="dxa"/>
            <w:tcBorders>
              <w:left w:val="nil"/>
              <w:right w:val="nil"/>
            </w:tcBorders>
            <w:shd w:val="clear" w:color="auto" w:fill="4C4C4C"/>
            <w:tcMar>
              <w:top w:w="85" w:type="dxa"/>
              <w:left w:w="85" w:type="dxa"/>
              <w:bottom w:w="85" w:type="dxa"/>
              <w:right w:w="85" w:type="dxa"/>
            </w:tcMar>
          </w:tcPr>
          <w:p w:rsidR="00605C74" w:rsidRPr="008D7B71" w:rsidRDefault="00605C74" w:rsidP="00C975F1">
            <w:pPr>
              <w:pStyle w:val="SOFinalPerformanceTableHead1"/>
              <w:rPr>
                <w:rFonts w:asciiTheme="minorHAnsi" w:hAnsiTheme="minorHAnsi"/>
                <w:sz w:val="24"/>
              </w:rPr>
            </w:pPr>
            <w:r w:rsidRPr="008D7B71">
              <w:rPr>
                <w:rFonts w:asciiTheme="minorHAnsi" w:hAnsiTheme="minorHAnsi"/>
                <w:sz w:val="24"/>
              </w:rPr>
              <w:t>Knowledge and Understanding</w:t>
            </w:r>
          </w:p>
        </w:tc>
        <w:tc>
          <w:tcPr>
            <w:tcW w:w="3459" w:type="dxa"/>
            <w:tcBorders>
              <w:left w:val="nil"/>
              <w:right w:val="nil"/>
            </w:tcBorders>
            <w:shd w:val="clear" w:color="auto" w:fill="4C4C4C"/>
            <w:tcMar>
              <w:top w:w="85" w:type="dxa"/>
              <w:left w:w="85" w:type="dxa"/>
              <w:bottom w:w="85" w:type="dxa"/>
              <w:right w:w="85" w:type="dxa"/>
            </w:tcMar>
          </w:tcPr>
          <w:p w:rsidR="00605C74" w:rsidRPr="008D7B71" w:rsidRDefault="00605C74" w:rsidP="00C975F1">
            <w:pPr>
              <w:pStyle w:val="SOFinalPerformanceTableHead1"/>
              <w:rPr>
                <w:rFonts w:asciiTheme="minorHAnsi" w:hAnsiTheme="minorHAnsi"/>
                <w:sz w:val="24"/>
              </w:rPr>
            </w:pPr>
            <w:r w:rsidRPr="008D7B71">
              <w:rPr>
                <w:rFonts w:asciiTheme="minorHAnsi" w:hAnsiTheme="minorHAnsi"/>
                <w:sz w:val="24"/>
              </w:rPr>
              <w:t>Application</w:t>
            </w:r>
          </w:p>
        </w:tc>
        <w:tc>
          <w:tcPr>
            <w:tcW w:w="2086" w:type="dxa"/>
            <w:tcBorders>
              <w:left w:val="nil"/>
              <w:right w:val="nil"/>
            </w:tcBorders>
            <w:shd w:val="clear" w:color="auto" w:fill="4C4C4C"/>
            <w:tcMar>
              <w:top w:w="85" w:type="dxa"/>
              <w:left w:w="85" w:type="dxa"/>
              <w:bottom w:w="85" w:type="dxa"/>
              <w:right w:w="85" w:type="dxa"/>
            </w:tcMar>
          </w:tcPr>
          <w:p w:rsidR="00605C74" w:rsidRPr="008D7B71" w:rsidRDefault="00605C74" w:rsidP="00C975F1">
            <w:pPr>
              <w:pStyle w:val="SOFinalPerformanceTableHead1"/>
              <w:rPr>
                <w:rFonts w:asciiTheme="minorHAnsi" w:hAnsiTheme="minorHAnsi"/>
                <w:sz w:val="24"/>
              </w:rPr>
            </w:pPr>
            <w:r w:rsidRPr="008D7B71">
              <w:rPr>
                <w:rFonts w:asciiTheme="minorHAnsi" w:hAnsiTheme="minorHAnsi"/>
                <w:sz w:val="24"/>
              </w:rPr>
              <w:t>Interaction and Communication</w:t>
            </w:r>
          </w:p>
        </w:tc>
        <w:tc>
          <w:tcPr>
            <w:tcW w:w="2277" w:type="dxa"/>
            <w:tcBorders>
              <w:left w:val="nil"/>
            </w:tcBorders>
            <w:shd w:val="clear" w:color="auto" w:fill="4C4C4C"/>
            <w:tcMar>
              <w:top w:w="85" w:type="dxa"/>
              <w:left w:w="85" w:type="dxa"/>
              <w:bottom w:w="85" w:type="dxa"/>
              <w:right w:w="85" w:type="dxa"/>
            </w:tcMar>
          </w:tcPr>
          <w:p w:rsidR="00605C74" w:rsidRPr="008D7B71" w:rsidRDefault="00605C74" w:rsidP="00C975F1">
            <w:pPr>
              <w:pStyle w:val="SOFinalPerformanceTableHead1"/>
              <w:rPr>
                <w:rFonts w:asciiTheme="minorHAnsi" w:hAnsiTheme="minorHAnsi"/>
                <w:sz w:val="24"/>
              </w:rPr>
            </w:pPr>
            <w:r w:rsidRPr="008D7B71">
              <w:rPr>
                <w:rFonts w:asciiTheme="minorHAnsi" w:hAnsiTheme="minorHAnsi"/>
                <w:sz w:val="24"/>
              </w:rPr>
              <w:t>Reflection</w:t>
            </w:r>
          </w:p>
        </w:tc>
      </w:tr>
      <w:tr w:rsidR="00605C74" w:rsidRPr="008D7B71" w:rsidTr="00175E31">
        <w:trPr>
          <w:cantSplit/>
        </w:trPr>
        <w:tc>
          <w:tcPr>
            <w:tcW w:w="356" w:type="dxa"/>
            <w:shd w:val="clear" w:color="auto" w:fill="D9D9D9"/>
            <w:tcMar>
              <w:left w:w="85" w:type="dxa"/>
              <w:bottom w:w="85" w:type="dxa"/>
              <w:right w:w="85" w:type="dxa"/>
            </w:tcMar>
          </w:tcPr>
          <w:p w:rsidR="00605C74" w:rsidRPr="008D7B71" w:rsidRDefault="00605C74" w:rsidP="00C975F1">
            <w:pPr>
              <w:pStyle w:val="SOFinalPerformanceTableLetters"/>
              <w:rPr>
                <w:rFonts w:asciiTheme="minorHAnsi" w:hAnsiTheme="minorHAnsi"/>
              </w:rPr>
            </w:pPr>
            <w:r w:rsidRPr="008D7B71">
              <w:rPr>
                <w:rFonts w:asciiTheme="minorHAnsi" w:hAnsiTheme="minorHAnsi"/>
              </w:rPr>
              <w:t>A</w:t>
            </w:r>
          </w:p>
        </w:tc>
        <w:tc>
          <w:tcPr>
            <w:tcW w:w="1912" w:type="dxa"/>
            <w:shd w:val="clear" w:color="auto" w:fill="auto"/>
            <w:tcMar>
              <w:left w:w="85" w:type="dxa"/>
              <w:bottom w:w="85" w:type="dxa"/>
              <w:right w:w="85" w:type="dxa"/>
            </w:tcMar>
          </w:tcPr>
          <w:p w:rsidR="00605C74" w:rsidRPr="000C4539" w:rsidRDefault="00605C74" w:rsidP="00C975F1">
            <w:pPr>
              <w:pStyle w:val="SOFinalPerformanceTableText"/>
              <w:rPr>
                <w:rFonts w:asciiTheme="minorHAnsi" w:hAnsiTheme="minorHAnsi"/>
                <w:szCs w:val="16"/>
              </w:rPr>
            </w:pPr>
            <w:r w:rsidRPr="000C4539">
              <w:rPr>
                <w:rFonts w:asciiTheme="minorHAnsi" w:hAnsiTheme="minorHAnsi"/>
                <w:szCs w:val="16"/>
              </w:rPr>
              <w:t>In-depth knowledge and understanding of industry and work.</w:t>
            </w:r>
          </w:p>
          <w:p w:rsidR="00605C74" w:rsidRPr="000C4539" w:rsidRDefault="00605C74" w:rsidP="00C975F1">
            <w:pPr>
              <w:pStyle w:val="SOFinalPerformanceTableText"/>
              <w:rPr>
                <w:rFonts w:asciiTheme="minorHAnsi" w:hAnsiTheme="minorHAnsi"/>
                <w:szCs w:val="16"/>
              </w:rPr>
            </w:pPr>
            <w:r w:rsidRPr="000C4539">
              <w:rPr>
                <w:rFonts w:asciiTheme="minorHAnsi" w:hAnsiTheme="minorHAnsi"/>
                <w:szCs w:val="16"/>
              </w:rPr>
              <w:t>Perceptive and clear identification and detailed investigation of a broad range of influences and issues related to work and the workplace.</w:t>
            </w:r>
          </w:p>
        </w:tc>
        <w:tc>
          <w:tcPr>
            <w:tcW w:w="3459" w:type="dxa"/>
            <w:shd w:val="clear" w:color="auto" w:fill="auto"/>
            <w:tcMar>
              <w:left w:w="85" w:type="dxa"/>
              <w:bottom w:w="85" w:type="dxa"/>
              <w:right w:w="85" w:type="dxa"/>
            </w:tcMar>
          </w:tcPr>
          <w:p w:rsidR="00605C74" w:rsidRPr="000C4539" w:rsidRDefault="00605C74" w:rsidP="00C975F1">
            <w:pPr>
              <w:pStyle w:val="SOFinalPerformanceTableText"/>
              <w:rPr>
                <w:rFonts w:asciiTheme="minorHAnsi" w:hAnsiTheme="minorHAnsi"/>
                <w:color w:val="A6A6A6" w:themeColor="background1" w:themeShade="A6"/>
                <w:szCs w:val="16"/>
              </w:rPr>
            </w:pPr>
            <w:r w:rsidRPr="000C4539">
              <w:rPr>
                <w:rFonts w:asciiTheme="minorHAnsi" w:hAnsiTheme="minorHAnsi"/>
                <w:color w:val="A6A6A6" w:themeColor="background1" w:themeShade="A6"/>
                <w:szCs w:val="16"/>
              </w:rPr>
              <w:t xml:space="preserve">Advanced application of extensive knowledge to the workplace and/or in a work-related context. </w:t>
            </w:r>
          </w:p>
          <w:p w:rsidR="00605C74" w:rsidRPr="000C4539" w:rsidRDefault="00605C74" w:rsidP="00C975F1">
            <w:pPr>
              <w:pStyle w:val="SOFinalPerformanceTableText"/>
              <w:rPr>
                <w:rFonts w:asciiTheme="minorHAnsi" w:hAnsiTheme="minorHAnsi"/>
                <w:color w:val="A6A6A6" w:themeColor="background1" w:themeShade="A6"/>
                <w:szCs w:val="16"/>
              </w:rPr>
            </w:pPr>
            <w:r w:rsidRPr="000C4539">
              <w:rPr>
                <w:rFonts w:asciiTheme="minorHAnsi" w:hAnsiTheme="minorHAnsi"/>
                <w:color w:val="A6A6A6" w:themeColor="background1" w:themeShade="A6"/>
                <w:szCs w:val="16"/>
              </w:rPr>
              <w:t xml:space="preserve">Consistent application of appropriate generic work skills. </w:t>
            </w:r>
          </w:p>
          <w:p w:rsidR="00605C74" w:rsidRPr="000C4539" w:rsidRDefault="00605C74" w:rsidP="00C975F1">
            <w:pPr>
              <w:pStyle w:val="SOFinalPerformanceTableText"/>
              <w:rPr>
                <w:rFonts w:asciiTheme="minorHAnsi" w:hAnsiTheme="minorHAnsi"/>
                <w:color w:val="A6A6A6" w:themeColor="background1" w:themeShade="A6"/>
                <w:szCs w:val="16"/>
              </w:rPr>
            </w:pPr>
            <w:r w:rsidRPr="000C4539">
              <w:rPr>
                <w:rFonts w:asciiTheme="minorHAnsi" w:hAnsiTheme="minorHAnsi"/>
                <w:color w:val="A6A6A6" w:themeColor="background1" w:themeShade="A6"/>
                <w:szCs w:val="16"/>
              </w:rPr>
              <w:t>Consistent and productive work, both independently and collaboratively.</w:t>
            </w:r>
          </w:p>
          <w:p w:rsidR="00605C74" w:rsidRPr="000C4539" w:rsidRDefault="00605C74" w:rsidP="00C975F1">
            <w:pPr>
              <w:pStyle w:val="SOFinalPerformanceTableText"/>
              <w:rPr>
                <w:rFonts w:asciiTheme="minorHAnsi" w:hAnsiTheme="minorHAnsi"/>
                <w:i/>
                <w:iCs/>
                <w:color w:val="A6A6A6" w:themeColor="background1" w:themeShade="A6"/>
                <w:szCs w:val="16"/>
              </w:rPr>
            </w:pPr>
            <w:r w:rsidRPr="000C4539">
              <w:rPr>
                <w:rFonts w:asciiTheme="minorHAnsi" w:hAnsiTheme="minorHAnsi"/>
                <w:i/>
                <w:iCs/>
                <w:color w:val="A6A6A6" w:themeColor="background1" w:themeShade="A6"/>
                <w:szCs w:val="16"/>
              </w:rPr>
              <w:t>Where VET is included, units of competency must have been successfully achieved; the student must have demonstrated competency as assessed by the relevant RTO.</w:t>
            </w:r>
          </w:p>
        </w:tc>
        <w:tc>
          <w:tcPr>
            <w:tcW w:w="2086" w:type="dxa"/>
            <w:shd w:val="clear" w:color="auto" w:fill="auto"/>
            <w:tcMar>
              <w:left w:w="85" w:type="dxa"/>
              <w:bottom w:w="85" w:type="dxa"/>
              <w:right w:w="85" w:type="dxa"/>
            </w:tcMar>
          </w:tcPr>
          <w:p w:rsidR="00605C74" w:rsidRPr="000C4539" w:rsidRDefault="00605C74" w:rsidP="00C975F1">
            <w:pPr>
              <w:pStyle w:val="SOFinalPerformanceTableText"/>
              <w:rPr>
                <w:rFonts w:asciiTheme="minorHAnsi" w:hAnsiTheme="minorHAnsi"/>
                <w:szCs w:val="16"/>
              </w:rPr>
            </w:pPr>
            <w:r w:rsidRPr="000C4539">
              <w:rPr>
                <w:rFonts w:asciiTheme="minorHAnsi" w:hAnsiTheme="minorHAnsi"/>
                <w:szCs w:val="16"/>
              </w:rPr>
              <w:t>Highly productive and clear interaction with others in the workplace and/or a work-related context.</w:t>
            </w:r>
          </w:p>
          <w:p w:rsidR="00605C74" w:rsidRPr="000C4539" w:rsidRDefault="00605C74" w:rsidP="00C975F1">
            <w:pPr>
              <w:pStyle w:val="SOFinalPerformanceTableText"/>
              <w:rPr>
                <w:rFonts w:asciiTheme="minorHAnsi" w:hAnsiTheme="minorHAnsi"/>
                <w:szCs w:val="16"/>
              </w:rPr>
            </w:pPr>
            <w:r w:rsidRPr="000C4539">
              <w:rPr>
                <w:rFonts w:asciiTheme="minorHAnsi" w:hAnsiTheme="minorHAnsi"/>
                <w:szCs w:val="16"/>
              </w:rPr>
              <w:t>Detailed and well-constructed communication of a range of industry knowledge, work skills, and/or observations about a workplace.</w:t>
            </w:r>
          </w:p>
        </w:tc>
        <w:tc>
          <w:tcPr>
            <w:tcW w:w="2277" w:type="dxa"/>
            <w:shd w:val="clear" w:color="auto" w:fill="auto"/>
            <w:tcMar>
              <w:left w:w="85" w:type="dxa"/>
              <w:bottom w:w="85" w:type="dxa"/>
              <w:right w:w="85" w:type="dxa"/>
            </w:tcMar>
          </w:tcPr>
          <w:p w:rsidR="00605C74" w:rsidRPr="000C4539" w:rsidRDefault="00605C74" w:rsidP="00C975F1">
            <w:pPr>
              <w:pStyle w:val="SOFinalPerformanceTableText"/>
              <w:rPr>
                <w:rFonts w:asciiTheme="minorHAnsi" w:hAnsiTheme="minorHAnsi"/>
                <w:szCs w:val="16"/>
              </w:rPr>
            </w:pPr>
            <w:r w:rsidRPr="000C4539">
              <w:rPr>
                <w:rFonts w:asciiTheme="minorHAnsi" w:hAnsiTheme="minorHAnsi"/>
                <w:szCs w:val="16"/>
              </w:rPr>
              <w:t xml:space="preserve">Insightful reflection on processes, values, and issues related to work, industry, and the workplace. </w:t>
            </w:r>
          </w:p>
          <w:p w:rsidR="00605C74" w:rsidRPr="000C4539" w:rsidRDefault="00605C74" w:rsidP="00C975F1">
            <w:pPr>
              <w:pStyle w:val="SOFinalPerformanceTableText"/>
              <w:rPr>
                <w:rFonts w:asciiTheme="minorHAnsi" w:hAnsiTheme="minorHAnsi"/>
                <w:szCs w:val="16"/>
              </w:rPr>
            </w:pPr>
            <w:r w:rsidRPr="000C4539">
              <w:rPr>
                <w:rFonts w:asciiTheme="minorHAnsi" w:hAnsiTheme="minorHAnsi"/>
                <w:szCs w:val="16"/>
              </w:rPr>
              <w:t>Perceptive review of, and reflection on, the student’s own abilities, interests, and aspirations in relation to planning for work and future pathways.</w:t>
            </w:r>
          </w:p>
        </w:tc>
      </w:tr>
      <w:tr w:rsidR="00605C74" w:rsidRPr="008D7B71" w:rsidTr="00175E31">
        <w:trPr>
          <w:cantSplit/>
        </w:trPr>
        <w:tc>
          <w:tcPr>
            <w:tcW w:w="356" w:type="dxa"/>
            <w:tcBorders>
              <w:bottom w:val="single" w:sz="2" w:space="0" w:color="auto"/>
            </w:tcBorders>
            <w:shd w:val="clear" w:color="auto" w:fill="D9D9D9"/>
            <w:tcMar>
              <w:left w:w="85" w:type="dxa"/>
              <w:bottom w:w="85" w:type="dxa"/>
              <w:right w:w="85" w:type="dxa"/>
            </w:tcMar>
          </w:tcPr>
          <w:p w:rsidR="00605C74" w:rsidRPr="008D7B71" w:rsidRDefault="00605C74" w:rsidP="00C975F1">
            <w:pPr>
              <w:pStyle w:val="SOFinalPerformanceTableLetters"/>
              <w:rPr>
                <w:rFonts w:asciiTheme="minorHAnsi" w:hAnsiTheme="minorHAnsi"/>
              </w:rPr>
            </w:pPr>
            <w:r w:rsidRPr="008D7B71">
              <w:rPr>
                <w:rFonts w:asciiTheme="minorHAnsi" w:hAnsiTheme="minorHAnsi"/>
              </w:rPr>
              <w:t>B</w:t>
            </w:r>
          </w:p>
        </w:tc>
        <w:tc>
          <w:tcPr>
            <w:tcW w:w="1912" w:type="dxa"/>
            <w:tcBorders>
              <w:bottom w:val="single" w:sz="2" w:space="0" w:color="auto"/>
            </w:tcBorders>
            <w:shd w:val="clear" w:color="auto" w:fill="auto"/>
            <w:tcMar>
              <w:left w:w="85" w:type="dxa"/>
              <w:bottom w:w="85" w:type="dxa"/>
              <w:right w:w="85" w:type="dxa"/>
            </w:tcMar>
          </w:tcPr>
          <w:p w:rsidR="00605C74" w:rsidRPr="000C4539" w:rsidRDefault="00605C74" w:rsidP="00C975F1">
            <w:pPr>
              <w:pStyle w:val="SOFinalPerformanceTableText"/>
              <w:rPr>
                <w:rFonts w:asciiTheme="minorHAnsi" w:hAnsiTheme="minorHAnsi"/>
                <w:szCs w:val="16"/>
              </w:rPr>
            </w:pPr>
            <w:r w:rsidRPr="000C4539">
              <w:rPr>
                <w:rFonts w:asciiTheme="minorHAnsi" w:hAnsiTheme="minorHAnsi"/>
                <w:szCs w:val="16"/>
              </w:rPr>
              <w:t>Some depth of knowledge and understanding of industry and work.</w:t>
            </w:r>
          </w:p>
          <w:p w:rsidR="00605C74" w:rsidRPr="000C4539" w:rsidRDefault="00605C74" w:rsidP="00C975F1">
            <w:pPr>
              <w:pStyle w:val="SOFinalPerformanceTableText"/>
              <w:rPr>
                <w:rFonts w:asciiTheme="minorHAnsi" w:hAnsiTheme="minorHAnsi"/>
                <w:szCs w:val="16"/>
              </w:rPr>
            </w:pPr>
            <w:r w:rsidRPr="000C4539">
              <w:rPr>
                <w:rFonts w:asciiTheme="minorHAnsi" w:hAnsiTheme="minorHAnsi"/>
                <w:szCs w:val="16"/>
              </w:rPr>
              <w:t>Well-informed identification, with some in-depth investigation, of a number of influences and issues related to work and the workplace.</w:t>
            </w:r>
          </w:p>
        </w:tc>
        <w:tc>
          <w:tcPr>
            <w:tcW w:w="3459" w:type="dxa"/>
            <w:tcBorders>
              <w:bottom w:val="single" w:sz="2" w:space="0" w:color="auto"/>
            </w:tcBorders>
            <w:shd w:val="clear" w:color="auto" w:fill="auto"/>
            <w:tcMar>
              <w:left w:w="85" w:type="dxa"/>
              <w:bottom w:w="85" w:type="dxa"/>
              <w:right w:w="85" w:type="dxa"/>
            </w:tcMar>
          </w:tcPr>
          <w:p w:rsidR="00605C74" w:rsidRPr="000C4539" w:rsidRDefault="00605C74" w:rsidP="00C975F1">
            <w:pPr>
              <w:pStyle w:val="SOFinalPerformanceTableText"/>
              <w:rPr>
                <w:rFonts w:asciiTheme="minorHAnsi" w:hAnsiTheme="minorHAnsi"/>
                <w:color w:val="A6A6A6" w:themeColor="background1" w:themeShade="A6"/>
                <w:szCs w:val="16"/>
              </w:rPr>
            </w:pPr>
            <w:r w:rsidRPr="000C4539">
              <w:rPr>
                <w:rFonts w:asciiTheme="minorHAnsi" w:hAnsiTheme="minorHAnsi"/>
                <w:color w:val="A6A6A6" w:themeColor="background1" w:themeShade="A6"/>
                <w:szCs w:val="16"/>
              </w:rPr>
              <w:t>Sound application of knowledge to the workplace and/or in a work-related context.</w:t>
            </w:r>
          </w:p>
          <w:p w:rsidR="00605C74" w:rsidRPr="000C4539" w:rsidRDefault="00605C74" w:rsidP="00C975F1">
            <w:pPr>
              <w:pStyle w:val="SOFinalPerformanceTableText"/>
              <w:rPr>
                <w:rFonts w:asciiTheme="minorHAnsi" w:hAnsiTheme="minorHAnsi"/>
                <w:color w:val="A6A6A6" w:themeColor="background1" w:themeShade="A6"/>
                <w:szCs w:val="16"/>
              </w:rPr>
            </w:pPr>
            <w:r w:rsidRPr="000C4539">
              <w:rPr>
                <w:rFonts w:asciiTheme="minorHAnsi" w:hAnsiTheme="minorHAnsi"/>
                <w:color w:val="A6A6A6" w:themeColor="background1" w:themeShade="A6"/>
                <w:szCs w:val="16"/>
              </w:rPr>
              <w:t>Mostly consistent appl</w:t>
            </w:r>
            <w:r w:rsidR="00A3642F">
              <w:rPr>
                <w:rFonts w:asciiTheme="minorHAnsi" w:hAnsiTheme="minorHAnsi"/>
                <w:color w:val="A6A6A6" w:themeColor="background1" w:themeShade="A6"/>
                <w:szCs w:val="16"/>
              </w:rPr>
              <w:t>ication of generic work skills.</w:t>
            </w:r>
          </w:p>
          <w:p w:rsidR="00605C74" w:rsidRPr="000C4539" w:rsidRDefault="00605C74" w:rsidP="00C975F1">
            <w:pPr>
              <w:pStyle w:val="SOFinalPerformanceTableText"/>
              <w:rPr>
                <w:rFonts w:asciiTheme="minorHAnsi" w:hAnsiTheme="minorHAnsi"/>
                <w:color w:val="A6A6A6" w:themeColor="background1" w:themeShade="A6"/>
                <w:szCs w:val="16"/>
              </w:rPr>
            </w:pPr>
            <w:r w:rsidRPr="000C4539">
              <w:rPr>
                <w:rFonts w:asciiTheme="minorHAnsi" w:hAnsiTheme="minorHAnsi"/>
                <w:color w:val="A6A6A6" w:themeColor="background1" w:themeShade="A6"/>
                <w:szCs w:val="16"/>
              </w:rPr>
              <w:t>Generally productive work, both independently and collaboratively.</w:t>
            </w:r>
          </w:p>
          <w:p w:rsidR="00605C74" w:rsidRPr="000C4539" w:rsidRDefault="00605C74" w:rsidP="00C975F1">
            <w:pPr>
              <w:pStyle w:val="SOFinalPerformanceTableText"/>
              <w:rPr>
                <w:rFonts w:asciiTheme="minorHAnsi" w:hAnsiTheme="minorHAnsi"/>
                <w:i/>
                <w:iCs/>
                <w:color w:val="A6A6A6" w:themeColor="background1" w:themeShade="A6"/>
                <w:szCs w:val="16"/>
              </w:rPr>
            </w:pPr>
            <w:r w:rsidRPr="000C4539">
              <w:rPr>
                <w:rFonts w:asciiTheme="minorHAnsi" w:hAnsiTheme="minorHAnsi"/>
                <w:i/>
                <w:iCs/>
                <w:color w:val="A6A6A6" w:themeColor="background1" w:themeShade="A6"/>
                <w:szCs w:val="16"/>
              </w:rPr>
              <w:t>Where VET is included, units of competency must have been successfully achieved; the student must have demonstrated competency as assessed by the relevant RTO.</w:t>
            </w:r>
          </w:p>
        </w:tc>
        <w:tc>
          <w:tcPr>
            <w:tcW w:w="2086" w:type="dxa"/>
            <w:tcBorders>
              <w:bottom w:val="single" w:sz="2" w:space="0" w:color="auto"/>
            </w:tcBorders>
            <w:shd w:val="clear" w:color="auto" w:fill="auto"/>
            <w:tcMar>
              <w:left w:w="85" w:type="dxa"/>
              <w:bottom w:w="85" w:type="dxa"/>
              <w:right w:w="85" w:type="dxa"/>
            </w:tcMar>
          </w:tcPr>
          <w:p w:rsidR="00605C74" w:rsidRPr="000C4539" w:rsidRDefault="00605C74" w:rsidP="00C975F1">
            <w:pPr>
              <w:pStyle w:val="SOFinalPerformanceTableText"/>
              <w:rPr>
                <w:rFonts w:asciiTheme="minorHAnsi" w:hAnsiTheme="minorHAnsi"/>
                <w:szCs w:val="16"/>
              </w:rPr>
            </w:pPr>
            <w:r w:rsidRPr="000C4539">
              <w:rPr>
                <w:rFonts w:asciiTheme="minorHAnsi" w:hAnsiTheme="minorHAnsi"/>
                <w:szCs w:val="16"/>
              </w:rPr>
              <w:t>Productive and clear interaction with others in the workplace</w:t>
            </w:r>
            <w:r w:rsidR="00A3642F">
              <w:rPr>
                <w:rFonts w:asciiTheme="minorHAnsi" w:hAnsiTheme="minorHAnsi"/>
                <w:szCs w:val="16"/>
              </w:rPr>
              <w:t xml:space="preserve"> and/or a work-related context.</w:t>
            </w:r>
          </w:p>
          <w:p w:rsidR="00605C74" w:rsidRPr="000C4539" w:rsidRDefault="00605C74" w:rsidP="00C975F1">
            <w:pPr>
              <w:pStyle w:val="SOFinalPerformanceTableText"/>
              <w:rPr>
                <w:rFonts w:asciiTheme="minorHAnsi" w:hAnsiTheme="minorHAnsi"/>
                <w:szCs w:val="16"/>
              </w:rPr>
            </w:pPr>
            <w:r w:rsidRPr="000C4539">
              <w:rPr>
                <w:rFonts w:asciiTheme="minorHAnsi" w:hAnsiTheme="minorHAnsi"/>
                <w:szCs w:val="16"/>
              </w:rPr>
              <w:t xml:space="preserve">Mostly well-constructed communication of industry knowledge, work skills, and/or observations about a workplace. </w:t>
            </w:r>
          </w:p>
        </w:tc>
        <w:tc>
          <w:tcPr>
            <w:tcW w:w="2277" w:type="dxa"/>
            <w:tcBorders>
              <w:bottom w:val="single" w:sz="2" w:space="0" w:color="auto"/>
            </w:tcBorders>
            <w:shd w:val="clear" w:color="auto" w:fill="auto"/>
            <w:tcMar>
              <w:left w:w="85" w:type="dxa"/>
              <w:bottom w:w="85" w:type="dxa"/>
              <w:right w:w="85" w:type="dxa"/>
            </w:tcMar>
          </w:tcPr>
          <w:p w:rsidR="00605C74" w:rsidRPr="000C4539" w:rsidRDefault="00605C74" w:rsidP="00C975F1">
            <w:pPr>
              <w:pStyle w:val="SOFinalPerformanceTableText"/>
              <w:rPr>
                <w:rFonts w:asciiTheme="minorHAnsi" w:hAnsiTheme="minorHAnsi"/>
                <w:szCs w:val="16"/>
              </w:rPr>
            </w:pPr>
            <w:r w:rsidRPr="000C4539">
              <w:rPr>
                <w:rFonts w:asciiTheme="minorHAnsi" w:hAnsiTheme="minorHAnsi"/>
                <w:szCs w:val="16"/>
              </w:rPr>
              <w:t>Considered reflection on processes, values, and issues related to work, industry and the workplace.</w:t>
            </w:r>
          </w:p>
          <w:p w:rsidR="00605C74" w:rsidRPr="000C4539" w:rsidRDefault="00605C74" w:rsidP="00C975F1">
            <w:pPr>
              <w:pStyle w:val="SOFinalPerformanceTableText"/>
              <w:rPr>
                <w:rFonts w:asciiTheme="minorHAnsi" w:hAnsiTheme="minorHAnsi"/>
                <w:szCs w:val="16"/>
              </w:rPr>
            </w:pPr>
            <w:r w:rsidRPr="000C4539">
              <w:rPr>
                <w:rFonts w:asciiTheme="minorHAnsi" w:hAnsiTheme="minorHAnsi"/>
                <w:szCs w:val="16"/>
              </w:rPr>
              <w:t>Considered review of, and reflection on, the student’s own abilities, interests, and aspirations in relation to planning for work and future pathways.</w:t>
            </w:r>
          </w:p>
        </w:tc>
      </w:tr>
      <w:tr w:rsidR="00605C74" w:rsidRPr="008D7B71" w:rsidTr="00175E31">
        <w:trPr>
          <w:cantSplit/>
        </w:trPr>
        <w:tc>
          <w:tcPr>
            <w:tcW w:w="356" w:type="dxa"/>
            <w:tcBorders>
              <w:top w:val="nil"/>
            </w:tcBorders>
            <w:shd w:val="clear" w:color="auto" w:fill="D9D9D9"/>
            <w:tcMar>
              <w:left w:w="85" w:type="dxa"/>
              <w:bottom w:w="85" w:type="dxa"/>
              <w:right w:w="85" w:type="dxa"/>
            </w:tcMar>
          </w:tcPr>
          <w:p w:rsidR="00605C74" w:rsidRPr="008D7B71" w:rsidRDefault="00605C74" w:rsidP="00C975F1">
            <w:pPr>
              <w:pStyle w:val="SOFinalPerformanceTableLetters"/>
              <w:rPr>
                <w:rFonts w:asciiTheme="minorHAnsi" w:hAnsiTheme="minorHAnsi"/>
              </w:rPr>
            </w:pPr>
            <w:r w:rsidRPr="008D7B71">
              <w:rPr>
                <w:rFonts w:asciiTheme="minorHAnsi" w:hAnsiTheme="minorHAnsi"/>
              </w:rPr>
              <w:t>C</w:t>
            </w:r>
          </w:p>
        </w:tc>
        <w:tc>
          <w:tcPr>
            <w:tcW w:w="1912" w:type="dxa"/>
            <w:tcBorders>
              <w:top w:val="nil"/>
            </w:tcBorders>
            <w:shd w:val="clear" w:color="auto" w:fill="auto"/>
            <w:tcMar>
              <w:left w:w="85" w:type="dxa"/>
              <w:bottom w:w="85" w:type="dxa"/>
              <w:right w:w="85" w:type="dxa"/>
            </w:tcMar>
          </w:tcPr>
          <w:p w:rsidR="00605C74" w:rsidRPr="000C4539" w:rsidRDefault="00605C74" w:rsidP="00C975F1">
            <w:pPr>
              <w:pStyle w:val="SOFinalPerformanceTableText"/>
              <w:rPr>
                <w:rFonts w:asciiTheme="minorHAnsi" w:hAnsiTheme="minorHAnsi"/>
                <w:szCs w:val="16"/>
              </w:rPr>
            </w:pPr>
            <w:r w:rsidRPr="000C4539">
              <w:rPr>
                <w:rFonts w:asciiTheme="minorHAnsi" w:hAnsiTheme="minorHAnsi"/>
                <w:szCs w:val="16"/>
              </w:rPr>
              <w:t xml:space="preserve">Informed level of knowledge and understanding of industry and work. </w:t>
            </w:r>
          </w:p>
          <w:p w:rsidR="00605C74" w:rsidRPr="000C4539" w:rsidRDefault="00605C74" w:rsidP="00C975F1">
            <w:pPr>
              <w:pStyle w:val="SOFinalPerformanceTableText"/>
              <w:rPr>
                <w:rFonts w:asciiTheme="minorHAnsi" w:hAnsiTheme="minorHAnsi"/>
                <w:szCs w:val="16"/>
              </w:rPr>
            </w:pPr>
            <w:r w:rsidRPr="000C4539">
              <w:rPr>
                <w:rFonts w:asciiTheme="minorHAnsi" w:hAnsiTheme="minorHAnsi"/>
                <w:szCs w:val="16"/>
              </w:rPr>
              <w:t>Appropriate identification and investigation of some key influences and issues related to work and the workplace.</w:t>
            </w:r>
          </w:p>
        </w:tc>
        <w:tc>
          <w:tcPr>
            <w:tcW w:w="3459" w:type="dxa"/>
            <w:tcBorders>
              <w:top w:val="nil"/>
            </w:tcBorders>
            <w:shd w:val="clear" w:color="auto" w:fill="auto"/>
            <w:tcMar>
              <w:left w:w="85" w:type="dxa"/>
              <w:bottom w:w="85" w:type="dxa"/>
              <w:right w:w="85" w:type="dxa"/>
            </w:tcMar>
          </w:tcPr>
          <w:p w:rsidR="00605C74" w:rsidRPr="000C4539" w:rsidRDefault="00605C74" w:rsidP="00C975F1">
            <w:pPr>
              <w:pStyle w:val="SOFinalPerformanceTableText"/>
              <w:rPr>
                <w:rFonts w:asciiTheme="minorHAnsi" w:hAnsiTheme="minorHAnsi"/>
                <w:color w:val="A6A6A6" w:themeColor="background1" w:themeShade="A6"/>
                <w:szCs w:val="16"/>
              </w:rPr>
            </w:pPr>
            <w:r w:rsidRPr="000C4539">
              <w:rPr>
                <w:rFonts w:asciiTheme="minorHAnsi" w:hAnsiTheme="minorHAnsi"/>
                <w:color w:val="A6A6A6" w:themeColor="background1" w:themeShade="A6"/>
                <w:szCs w:val="16"/>
              </w:rPr>
              <w:t xml:space="preserve">Appropriate application of knowledge to the workplace and/or in a work-related context. </w:t>
            </w:r>
          </w:p>
          <w:p w:rsidR="00605C74" w:rsidRPr="000C4539" w:rsidRDefault="00605C74" w:rsidP="00C975F1">
            <w:pPr>
              <w:pStyle w:val="SOFinalPerformanceTableText"/>
              <w:rPr>
                <w:rFonts w:asciiTheme="minorHAnsi" w:hAnsiTheme="minorHAnsi"/>
                <w:color w:val="A6A6A6" w:themeColor="background1" w:themeShade="A6"/>
                <w:szCs w:val="16"/>
              </w:rPr>
            </w:pPr>
            <w:r w:rsidRPr="000C4539">
              <w:rPr>
                <w:rFonts w:asciiTheme="minorHAnsi" w:hAnsiTheme="minorHAnsi"/>
                <w:color w:val="A6A6A6" w:themeColor="background1" w:themeShade="A6"/>
                <w:szCs w:val="16"/>
              </w:rPr>
              <w:t>Application of a number of generic work skills.</w:t>
            </w:r>
          </w:p>
          <w:p w:rsidR="00605C74" w:rsidRPr="000C4539" w:rsidRDefault="00605C74" w:rsidP="00C975F1">
            <w:pPr>
              <w:pStyle w:val="SOFinalPerformanceTableText"/>
              <w:rPr>
                <w:rFonts w:asciiTheme="minorHAnsi" w:hAnsiTheme="minorHAnsi"/>
                <w:color w:val="A6A6A6" w:themeColor="background1" w:themeShade="A6"/>
                <w:szCs w:val="16"/>
              </w:rPr>
            </w:pPr>
            <w:r w:rsidRPr="000C4539">
              <w:rPr>
                <w:rFonts w:asciiTheme="minorHAnsi" w:hAnsiTheme="minorHAnsi"/>
                <w:color w:val="A6A6A6" w:themeColor="background1" w:themeShade="A6"/>
                <w:szCs w:val="16"/>
              </w:rPr>
              <w:t>Evidence of competent work, both independently and collaboratively.</w:t>
            </w:r>
          </w:p>
          <w:p w:rsidR="00605C74" w:rsidRPr="000C4539" w:rsidRDefault="00605C74" w:rsidP="00C975F1">
            <w:pPr>
              <w:pStyle w:val="SOFinalPerformanceTableText"/>
              <w:rPr>
                <w:rFonts w:asciiTheme="minorHAnsi" w:hAnsiTheme="minorHAnsi"/>
                <w:i/>
                <w:iCs/>
                <w:color w:val="A6A6A6" w:themeColor="background1" w:themeShade="A6"/>
                <w:szCs w:val="16"/>
              </w:rPr>
            </w:pPr>
            <w:r w:rsidRPr="000C4539">
              <w:rPr>
                <w:rFonts w:asciiTheme="minorHAnsi" w:hAnsiTheme="minorHAnsi"/>
                <w:i/>
                <w:iCs/>
                <w:color w:val="A6A6A6" w:themeColor="background1" w:themeShade="A6"/>
                <w:szCs w:val="16"/>
              </w:rPr>
              <w:t>Where VET is included, units of competency may have been successfully achieved; the student may have demonstrated competency as assessed by the relevant RTO.</w:t>
            </w:r>
          </w:p>
        </w:tc>
        <w:tc>
          <w:tcPr>
            <w:tcW w:w="2086" w:type="dxa"/>
            <w:tcBorders>
              <w:top w:val="nil"/>
            </w:tcBorders>
            <w:shd w:val="clear" w:color="auto" w:fill="auto"/>
            <w:tcMar>
              <w:left w:w="85" w:type="dxa"/>
              <w:bottom w:w="85" w:type="dxa"/>
              <w:right w:w="85" w:type="dxa"/>
            </w:tcMar>
          </w:tcPr>
          <w:p w:rsidR="00605C74" w:rsidRPr="000C4539" w:rsidRDefault="00605C74" w:rsidP="00C975F1">
            <w:pPr>
              <w:pStyle w:val="SOFinalPerformanceTableText"/>
              <w:rPr>
                <w:rFonts w:asciiTheme="minorHAnsi" w:hAnsiTheme="minorHAnsi"/>
                <w:szCs w:val="16"/>
              </w:rPr>
            </w:pPr>
            <w:r w:rsidRPr="000C4539">
              <w:rPr>
                <w:rFonts w:asciiTheme="minorHAnsi" w:hAnsiTheme="minorHAnsi"/>
                <w:szCs w:val="16"/>
              </w:rPr>
              <w:t>Competent interaction with others in the workplace and/or a work-related context.</w:t>
            </w:r>
          </w:p>
          <w:p w:rsidR="00605C74" w:rsidRPr="000C4539" w:rsidRDefault="00605C74" w:rsidP="00C975F1">
            <w:pPr>
              <w:pStyle w:val="SOFinalPerformanceTableText"/>
              <w:rPr>
                <w:rFonts w:asciiTheme="minorHAnsi" w:hAnsiTheme="minorHAnsi"/>
                <w:szCs w:val="16"/>
              </w:rPr>
            </w:pPr>
            <w:r w:rsidRPr="000C4539">
              <w:rPr>
                <w:rFonts w:asciiTheme="minorHAnsi" w:hAnsiTheme="minorHAnsi"/>
                <w:szCs w:val="16"/>
              </w:rPr>
              <w:t>Informed communication of industry knowledge, work skills, and/or observations about a workplace.</w:t>
            </w:r>
          </w:p>
        </w:tc>
        <w:tc>
          <w:tcPr>
            <w:tcW w:w="2277" w:type="dxa"/>
            <w:tcBorders>
              <w:top w:val="nil"/>
            </w:tcBorders>
            <w:shd w:val="clear" w:color="auto" w:fill="auto"/>
            <w:tcMar>
              <w:left w:w="85" w:type="dxa"/>
              <w:bottom w:w="85" w:type="dxa"/>
              <w:right w:w="85" w:type="dxa"/>
            </w:tcMar>
          </w:tcPr>
          <w:p w:rsidR="00605C74" w:rsidRPr="000C4539" w:rsidRDefault="00605C74" w:rsidP="00C975F1">
            <w:pPr>
              <w:pStyle w:val="SOFinalPerformanceTableText"/>
              <w:rPr>
                <w:rFonts w:asciiTheme="minorHAnsi" w:hAnsiTheme="minorHAnsi"/>
                <w:szCs w:val="16"/>
              </w:rPr>
            </w:pPr>
            <w:r w:rsidRPr="000C4539">
              <w:rPr>
                <w:rFonts w:asciiTheme="minorHAnsi" w:hAnsiTheme="minorHAnsi"/>
                <w:szCs w:val="16"/>
              </w:rPr>
              <w:t xml:space="preserve">Appropriate reflection on processes, values, and issues related to work, industry, and the workplace. </w:t>
            </w:r>
          </w:p>
          <w:p w:rsidR="00605C74" w:rsidRPr="000C4539" w:rsidRDefault="00605C74" w:rsidP="00C975F1">
            <w:pPr>
              <w:pStyle w:val="SOFinalPerformanceTableText"/>
              <w:rPr>
                <w:rFonts w:asciiTheme="minorHAnsi" w:hAnsiTheme="minorHAnsi"/>
                <w:szCs w:val="16"/>
              </w:rPr>
            </w:pPr>
            <w:r w:rsidRPr="000C4539">
              <w:rPr>
                <w:rFonts w:asciiTheme="minorHAnsi" w:hAnsiTheme="minorHAnsi"/>
                <w:szCs w:val="16"/>
              </w:rPr>
              <w:t>Appropriate review of, and reflection on, the student’s own abilities, interests, and aspirations in relation to planning for work and future pathways.</w:t>
            </w:r>
          </w:p>
        </w:tc>
      </w:tr>
      <w:tr w:rsidR="00605C74" w:rsidRPr="008D7B71" w:rsidTr="00175E31">
        <w:trPr>
          <w:cantSplit/>
        </w:trPr>
        <w:tc>
          <w:tcPr>
            <w:tcW w:w="356" w:type="dxa"/>
            <w:shd w:val="clear" w:color="auto" w:fill="D9D9D9"/>
            <w:tcMar>
              <w:left w:w="85" w:type="dxa"/>
              <w:bottom w:w="85" w:type="dxa"/>
              <w:right w:w="85" w:type="dxa"/>
            </w:tcMar>
          </w:tcPr>
          <w:p w:rsidR="00605C74" w:rsidRPr="008D7B71" w:rsidRDefault="00605C74" w:rsidP="00C975F1">
            <w:pPr>
              <w:pStyle w:val="SOFinalPerformanceTableLetters"/>
              <w:rPr>
                <w:rFonts w:asciiTheme="minorHAnsi" w:hAnsiTheme="minorHAnsi"/>
              </w:rPr>
            </w:pPr>
            <w:r w:rsidRPr="008D7B71">
              <w:rPr>
                <w:rFonts w:asciiTheme="minorHAnsi" w:hAnsiTheme="minorHAnsi"/>
              </w:rPr>
              <w:t>D</w:t>
            </w:r>
          </w:p>
        </w:tc>
        <w:tc>
          <w:tcPr>
            <w:tcW w:w="1912" w:type="dxa"/>
            <w:shd w:val="clear" w:color="auto" w:fill="auto"/>
            <w:tcMar>
              <w:left w:w="85" w:type="dxa"/>
              <w:bottom w:w="85" w:type="dxa"/>
              <w:right w:w="85" w:type="dxa"/>
            </w:tcMar>
          </w:tcPr>
          <w:p w:rsidR="00605C74" w:rsidRPr="000C4539" w:rsidRDefault="00605C74" w:rsidP="00C975F1">
            <w:pPr>
              <w:pStyle w:val="SOFinalPerformanceTableText"/>
              <w:rPr>
                <w:rFonts w:asciiTheme="minorHAnsi" w:hAnsiTheme="minorHAnsi"/>
                <w:szCs w:val="16"/>
              </w:rPr>
            </w:pPr>
            <w:r w:rsidRPr="000C4539">
              <w:rPr>
                <w:rFonts w:asciiTheme="minorHAnsi" w:hAnsiTheme="minorHAnsi"/>
                <w:szCs w:val="16"/>
              </w:rPr>
              <w:t>A narrow understanding of industry and work.</w:t>
            </w:r>
          </w:p>
          <w:p w:rsidR="00605C74" w:rsidRPr="000C4539" w:rsidRDefault="00605C74" w:rsidP="00C975F1">
            <w:pPr>
              <w:pStyle w:val="SOFinalPerformanceTableText"/>
              <w:rPr>
                <w:rFonts w:asciiTheme="minorHAnsi" w:hAnsiTheme="minorHAnsi"/>
                <w:szCs w:val="16"/>
              </w:rPr>
            </w:pPr>
            <w:r w:rsidRPr="000C4539">
              <w:rPr>
                <w:rFonts w:asciiTheme="minorHAnsi" w:hAnsiTheme="minorHAnsi"/>
                <w:szCs w:val="16"/>
              </w:rPr>
              <w:t>Attempted identification and basic investigation of some aspects of one or more influences or issues related to work or the workplace.</w:t>
            </w:r>
          </w:p>
        </w:tc>
        <w:tc>
          <w:tcPr>
            <w:tcW w:w="3459" w:type="dxa"/>
            <w:shd w:val="clear" w:color="auto" w:fill="auto"/>
            <w:tcMar>
              <w:left w:w="85" w:type="dxa"/>
              <w:bottom w:w="85" w:type="dxa"/>
              <w:right w:w="85" w:type="dxa"/>
            </w:tcMar>
          </w:tcPr>
          <w:p w:rsidR="00605C74" w:rsidRPr="000C4539" w:rsidRDefault="00605C74" w:rsidP="00C975F1">
            <w:pPr>
              <w:pStyle w:val="SOFinalPerformanceTableText"/>
              <w:rPr>
                <w:rFonts w:asciiTheme="minorHAnsi" w:hAnsiTheme="minorHAnsi"/>
                <w:color w:val="A6A6A6" w:themeColor="background1" w:themeShade="A6"/>
                <w:szCs w:val="16"/>
              </w:rPr>
            </w:pPr>
            <w:r w:rsidRPr="000C4539">
              <w:rPr>
                <w:rFonts w:asciiTheme="minorHAnsi" w:hAnsiTheme="minorHAnsi"/>
                <w:color w:val="A6A6A6" w:themeColor="background1" w:themeShade="A6"/>
                <w:szCs w:val="16"/>
              </w:rPr>
              <w:t xml:space="preserve">Basic application of some knowledge to the workplace and/or in a work-related context. </w:t>
            </w:r>
          </w:p>
          <w:p w:rsidR="00605C74" w:rsidRPr="000C4539" w:rsidRDefault="00605C74" w:rsidP="00C975F1">
            <w:pPr>
              <w:pStyle w:val="SOFinalPerformanceTableText"/>
              <w:rPr>
                <w:rFonts w:asciiTheme="minorHAnsi" w:hAnsiTheme="minorHAnsi"/>
                <w:color w:val="A6A6A6" w:themeColor="background1" w:themeShade="A6"/>
                <w:szCs w:val="16"/>
              </w:rPr>
            </w:pPr>
            <w:r w:rsidRPr="000C4539">
              <w:rPr>
                <w:rFonts w:asciiTheme="minorHAnsi" w:hAnsiTheme="minorHAnsi"/>
                <w:color w:val="A6A6A6" w:themeColor="background1" w:themeShade="A6"/>
                <w:szCs w:val="16"/>
              </w:rPr>
              <w:t xml:space="preserve">Recognition, with attempted application, of generic work skills. </w:t>
            </w:r>
          </w:p>
          <w:p w:rsidR="00605C74" w:rsidRPr="000C4539" w:rsidRDefault="00605C74" w:rsidP="00C975F1">
            <w:pPr>
              <w:pStyle w:val="SOFinalPerformanceTableText"/>
              <w:rPr>
                <w:rFonts w:asciiTheme="minorHAnsi" w:hAnsiTheme="minorHAnsi"/>
                <w:color w:val="A6A6A6" w:themeColor="background1" w:themeShade="A6"/>
                <w:szCs w:val="16"/>
              </w:rPr>
            </w:pPr>
            <w:r w:rsidRPr="000C4539">
              <w:rPr>
                <w:rFonts w:asciiTheme="minorHAnsi" w:hAnsiTheme="minorHAnsi"/>
                <w:color w:val="A6A6A6" w:themeColor="background1" w:themeShade="A6"/>
                <w:szCs w:val="16"/>
              </w:rPr>
              <w:t>Some demonstration of competence in working independently or collaboratively.</w:t>
            </w:r>
          </w:p>
          <w:p w:rsidR="00605C74" w:rsidRPr="000C4539" w:rsidRDefault="00605C74" w:rsidP="00C975F1">
            <w:pPr>
              <w:pStyle w:val="SOFinalPerformanceTableText"/>
              <w:rPr>
                <w:rFonts w:asciiTheme="minorHAnsi" w:hAnsiTheme="minorHAnsi"/>
                <w:i/>
                <w:iCs/>
                <w:color w:val="A6A6A6" w:themeColor="background1" w:themeShade="A6"/>
                <w:szCs w:val="16"/>
              </w:rPr>
            </w:pPr>
            <w:r w:rsidRPr="000C4539">
              <w:rPr>
                <w:rFonts w:asciiTheme="minorHAnsi" w:hAnsiTheme="minorHAnsi"/>
                <w:i/>
                <w:iCs/>
                <w:color w:val="A6A6A6" w:themeColor="background1" w:themeShade="A6"/>
                <w:szCs w:val="16"/>
              </w:rPr>
              <w:t>Where VET is included, units of competency may have been successfully achieved; the student may have demonstrated aspects of competency as assessed by the relevant RTO.</w:t>
            </w:r>
          </w:p>
        </w:tc>
        <w:tc>
          <w:tcPr>
            <w:tcW w:w="2086" w:type="dxa"/>
            <w:shd w:val="clear" w:color="auto" w:fill="auto"/>
            <w:tcMar>
              <w:left w:w="85" w:type="dxa"/>
              <w:bottom w:w="85" w:type="dxa"/>
              <w:right w:w="85" w:type="dxa"/>
            </w:tcMar>
          </w:tcPr>
          <w:p w:rsidR="00605C74" w:rsidRPr="000C4539" w:rsidRDefault="00605C74" w:rsidP="00C975F1">
            <w:pPr>
              <w:pStyle w:val="SOFinalPerformanceTableText"/>
              <w:rPr>
                <w:rFonts w:asciiTheme="minorHAnsi" w:hAnsiTheme="minorHAnsi"/>
                <w:szCs w:val="16"/>
              </w:rPr>
            </w:pPr>
            <w:r w:rsidRPr="000C4539">
              <w:rPr>
                <w:rFonts w:asciiTheme="minorHAnsi" w:hAnsiTheme="minorHAnsi"/>
                <w:szCs w:val="16"/>
              </w:rPr>
              <w:t xml:space="preserve">Some interaction with others in the workplace and/or a work-related context. </w:t>
            </w:r>
          </w:p>
          <w:p w:rsidR="00605C74" w:rsidRPr="000C4539" w:rsidRDefault="00605C74" w:rsidP="00C975F1">
            <w:pPr>
              <w:pStyle w:val="SOFinalPerformanceTableText"/>
              <w:rPr>
                <w:rFonts w:asciiTheme="minorHAnsi" w:hAnsiTheme="minorHAnsi"/>
                <w:szCs w:val="16"/>
              </w:rPr>
            </w:pPr>
            <w:r w:rsidRPr="000C4539">
              <w:rPr>
                <w:rFonts w:asciiTheme="minorHAnsi" w:hAnsiTheme="minorHAnsi"/>
                <w:szCs w:val="16"/>
              </w:rPr>
              <w:t>Basic communication of some aspects of industry knowledge and workplace skills, and/or of some detail of one or more observations about a workplace.</w:t>
            </w:r>
          </w:p>
        </w:tc>
        <w:tc>
          <w:tcPr>
            <w:tcW w:w="2277" w:type="dxa"/>
            <w:shd w:val="clear" w:color="auto" w:fill="auto"/>
            <w:tcMar>
              <w:left w:w="85" w:type="dxa"/>
              <w:bottom w:w="85" w:type="dxa"/>
              <w:right w:w="85" w:type="dxa"/>
            </w:tcMar>
          </w:tcPr>
          <w:p w:rsidR="00605C74" w:rsidRPr="000C4539" w:rsidRDefault="00605C74" w:rsidP="00C975F1">
            <w:pPr>
              <w:pStyle w:val="SOFinalPerformanceTableText"/>
              <w:rPr>
                <w:rFonts w:asciiTheme="minorHAnsi" w:hAnsiTheme="minorHAnsi"/>
                <w:szCs w:val="16"/>
              </w:rPr>
            </w:pPr>
            <w:r w:rsidRPr="000C4539">
              <w:rPr>
                <w:rFonts w:asciiTheme="minorHAnsi" w:hAnsiTheme="minorHAnsi"/>
                <w:szCs w:val="16"/>
              </w:rPr>
              <w:t>Some evidence of reflection (probably more personalised in content) on one or more aspects of processes, values, or issues related to work, industry, and/or the workplace.</w:t>
            </w:r>
          </w:p>
          <w:p w:rsidR="00605C74" w:rsidRPr="000C4539" w:rsidRDefault="00605C74" w:rsidP="00C975F1">
            <w:pPr>
              <w:pStyle w:val="SOFinalPerformanceTableText"/>
              <w:rPr>
                <w:rFonts w:asciiTheme="minorHAnsi" w:hAnsiTheme="minorHAnsi"/>
                <w:szCs w:val="16"/>
              </w:rPr>
            </w:pPr>
            <w:r w:rsidRPr="000C4539">
              <w:rPr>
                <w:rFonts w:asciiTheme="minorHAnsi" w:hAnsiTheme="minorHAnsi"/>
                <w:szCs w:val="16"/>
              </w:rPr>
              <w:t>Brief review, with some description, of the student’s own abilities, interests, and aspirations in relation to work or future pathways.</w:t>
            </w:r>
          </w:p>
        </w:tc>
      </w:tr>
      <w:tr w:rsidR="00605C74" w:rsidRPr="008D7B71" w:rsidTr="00175E31">
        <w:trPr>
          <w:cantSplit/>
        </w:trPr>
        <w:tc>
          <w:tcPr>
            <w:tcW w:w="356" w:type="dxa"/>
            <w:tcBorders>
              <w:top w:val="single" w:sz="2" w:space="0" w:color="auto"/>
              <w:left w:val="single" w:sz="2" w:space="0" w:color="auto"/>
              <w:bottom w:val="single" w:sz="2" w:space="0" w:color="auto"/>
              <w:right w:val="single" w:sz="2" w:space="0" w:color="auto"/>
            </w:tcBorders>
            <w:shd w:val="clear" w:color="auto" w:fill="D9D9D9"/>
            <w:tcMar>
              <w:left w:w="85" w:type="dxa"/>
              <w:bottom w:w="85" w:type="dxa"/>
              <w:right w:w="85" w:type="dxa"/>
            </w:tcMar>
          </w:tcPr>
          <w:p w:rsidR="00605C74" w:rsidRPr="008D7B71" w:rsidRDefault="00605C74" w:rsidP="00C975F1">
            <w:pPr>
              <w:pStyle w:val="SOFinalPerformanceTableLetters"/>
              <w:rPr>
                <w:rFonts w:asciiTheme="minorHAnsi" w:hAnsiTheme="minorHAnsi"/>
              </w:rPr>
            </w:pPr>
            <w:r w:rsidRPr="008D7B71">
              <w:rPr>
                <w:rFonts w:asciiTheme="minorHAnsi" w:hAnsiTheme="minorHAnsi"/>
              </w:rPr>
              <w:t>E</w:t>
            </w:r>
          </w:p>
        </w:tc>
        <w:tc>
          <w:tcPr>
            <w:tcW w:w="1912" w:type="dxa"/>
            <w:tcBorders>
              <w:top w:val="single" w:sz="2" w:space="0" w:color="auto"/>
              <w:left w:val="single" w:sz="2" w:space="0" w:color="auto"/>
              <w:bottom w:val="single" w:sz="2" w:space="0" w:color="auto"/>
              <w:right w:val="single" w:sz="2" w:space="0" w:color="auto"/>
            </w:tcBorders>
            <w:shd w:val="clear" w:color="auto" w:fill="auto"/>
            <w:tcMar>
              <w:left w:w="85" w:type="dxa"/>
              <w:bottom w:w="85" w:type="dxa"/>
              <w:right w:w="85" w:type="dxa"/>
            </w:tcMar>
          </w:tcPr>
          <w:p w:rsidR="00605C74" w:rsidRPr="000C4539" w:rsidRDefault="00605C74" w:rsidP="00C975F1">
            <w:pPr>
              <w:pStyle w:val="SOFinalPerformanceTableText"/>
              <w:rPr>
                <w:rFonts w:asciiTheme="minorHAnsi" w:hAnsiTheme="minorHAnsi"/>
                <w:szCs w:val="16"/>
              </w:rPr>
            </w:pPr>
            <w:r w:rsidRPr="000C4539">
              <w:rPr>
                <w:rFonts w:asciiTheme="minorHAnsi" w:hAnsiTheme="minorHAnsi"/>
                <w:szCs w:val="16"/>
              </w:rPr>
              <w:t>A limited understanding of industry or work.</w:t>
            </w:r>
          </w:p>
          <w:p w:rsidR="00605C74" w:rsidRPr="000C4539" w:rsidRDefault="00605C74" w:rsidP="00C975F1">
            <w:pPr>
              <w:pStyle w:val="SOFinalPerformanceTableText"/>
              <w:rPr>
                <w:rFonts w:asciiTheme="minorHAnsi" w:hAnsiTheme="minorHAnsi"/>
                <w:szCs w:val="16"/>
              </w:rPr>
            </w:pPr>
            <w:r w:rsidRPr="000C4539">
              <w:rPr>
                <w:rFonts w:asciiTheme="minorHAnsi" w:hAnsiTheme="minorHAnsi"/>
                <w:szCs w:val="16"/>
              </w:rPr>
              <w:t>Limited recognition of aspects of an issue or influence related to work or the workplace.</w:t>
            </w:r>
          </w:p>
        </w:tc>
        <w:tc>
          <w:tcPr>
            <w:tcW w:w="3459" w:type="dxa"/>
            <w:tcBorders>
              <w:top w:val="single" w:sz="2" w:space="0" w:color="auto"/>
              <w:left w:val="single" w:sz="2" w:space="0" w:color="auto"/>
              <w:bottom w:val="single" w:sz="2" w:space="0" w:color="auto"/>
              <w:right w:val="single" w:sz="2" w:space="0" w:color="auto"/>
            </w:tcBorders>
            <w:shd w:val="clear" w:color="auto" w:fill="auto"/>
            <w:tcMar>
              <w:left w:w="85" w:type="dxa"/>
              <w:bottom w:w="85" w:type="dxa"/>
              <w:right w:w="85" w:type="dxa"/>
            </w:tcMar>
          </w:tcPr>
          <w:p w:rsidR="00605C74" w:rsidRPr="000C4539" w:rsidRDefault="00605C74" w:rsidP="00C975F1">
            <w:pPr>
              <w:pStyle w:val="SOFinalPerformanceTableText"/>
              <w:rPr>
                <w:rFonts w:asciiTheme="minorHAnsi" w:hAnsiTheme="minorHAnsi"/>
                <w:color w:val="A6A6A6" w:themeColor="background1" w:themeShade="A6"/>
                <w:szCs w:val="16"/>
              </w:rPr>
            </w:pPr>
            <w:r w:rsidRPr="000C4539">
              <w:rPr>
                <w:rFonts w:asciiTheme="minorHAnsi" w:hAnsiTheme="minorHAnsi"/>
                <w:color w:val="A6A6A6" w:themeColor="background1" w:themeShade="A6"/>
                <w:szCs w:val="16"/>
              </w:rPr>
              <w:t>Some limited application of knowledge to the workplace and/or in a work-related context.</w:t>
            </w:r>
          </w:p>
          <w:p w:rsidR="00605C74" w:rsidRPr="000C4539" w:rsidRDefault="00605C74" w:rsidP="00C975F1">
            <w:pPr>
              <w:pStyle w:val="SOFinalPerformanceTableText"/>
              <w:rPr>
                <w:rFonts w:asciiTheme="minorHAnsi" w:hAnsiTheme="minorHAnsi"/>
                <w:color w:val="A6A6A6" w:themeColor="background1" w:themeShade="A6"/>
                <w:szCs w:val="16"/>
              </w:rPr>
            </w:pPr>
            <w:r w:rsidRPr="000C4539">
              <w:rPr>
                <w:rFonts w:asciiTheme="minorHAnsi" w:hAnsiTheme="minorHAnsi"/>
                <w:color w:val="A6A6A6" w:themeColor="background1" w:themeShade="A6"/>
                <w:szCs w:val="16"/>
              </w:rPr>
              <w:t>Limited recognition of generic work skills.</w:t>
            </w:r>
          </w:p>
          <w:p w:rsidR="00605C74" w:rsidRPr="000C4539" w:rsidRDefault="00605C74" w:rsidP="00C975F1">
            <w:pPr>
              <w:pStyle w:val="SOFinalPerformanceTableText"/>
              <w:rPr>
                <w:rFonts w:asciiTheme="minorHAnsi" w:hAnsiTheme="minorHAnsi"/>
                <w:color w:val="A6A6A6" w:themeColor="background1" w:themeShade="A6"/>
                <w:szCs w:val="16"/>
              </w:rPr>
            </w:pPr>
            <w:r w:rsidRPr="000C4539">
              <w:rPr>
                <w:rFonts w:asciiTheme="minorHAnsi" w:hAnsiTheme="minorHAnsi"/>
                <w:color w:val="A6A6A6" w:themeColor="background1" w:themeShade="A6"/>
                <w:szCs w:val="16"/>
              </w:rPr>
              <w:t>Limited independent or collaborative work.</w:t>
            </w:r>
          </w:p>
          <w:p w:rsidR="00605C74" w:rsidRPr="000C4539" w:rsidRDefault="00605C74" w:rsidP="00C975F1">
            <w:pPr>
              <w:pStyle w:val="SOFinalPerformanceTableText"/>
              <w:rPr>
                <w:rFonts w:asciiTheme="minorHAnsi" w:hAnsiTheme="minorHAnsi"/>
                <w:color w:val="A6A6A6" w:themeColor="background1" w:themeShade="A6"/>
                <w:szCs w:val="16"/>
              </w:rPr>
            </w:pPr>
            <w:r w:rsidRPr="000C4539">
              <w:rPr>
                <w:rFonts w:asciiTheme="minorHAnsi" w:hAnsiTheme="minorHAnsi"/>
                <w:color w:val="A6A6A6" w:themeColor="background1" w:themeShade="A6"/>
                <w:szCs w:val="16"/>
              </w:rPr>
              <w:t>Where VET is included, units of competency may have been successfully achieved; the student may have demonstrated limited aspects of competency as assessed by the relevant RTO.</w:t>
            </w:r>
          </w:p>
        </w:tc>
        <w:tc>
          <w:tcPr>
            <w:tcW w:w="2086" w:type="dxa"/>
            <w:tcBorders>
              <w:top w:val="single" w:sz="2" w:space="0" w:color="auto"/>
              <w:left w:val="single" w:sz="2" w:space="0" w:color="auto"/>
              <w:bottom w:val="single" w:sz="2" w:space="0" w:color="auto"/>
              <w:right w:val="single" w:sz="2" w:space="0" w:color="auto"/>
            </w:tcBorders>
            <w:shd w:val="clear" w:color="auto" w:fill="auto"/>
            <w:tcMar>
              <w:left w:w="85" w:type="dxa"/>
              <w:bottom w:w="85" w:type="dxa"/>
              <w:right w:w="85" w:type="dxa"/>
            </w:tcMar>
          </w:tcPr>
          <w:p w:rsidR="00605C74" w:rsidRPr="000C4539" w:rsidRDefault="00605C74" w:rsidP="00C975F1">
            <w:pPr>
              <w:pStyle w:val="SOFinalPerformanceTableText"/>
              <w:rPr>
                <w:rFonts w:asciiTheme="minorHAnsi" w:hAnsiTheme="minorHAnsi"/>
                <w:szCs w:val="16"/>
              </w:rPr>
            </w:pPr>
            <w:r w:rsidRPr="000C4539">
              <w:rPr>
                <w:rFonts w:asciiTheme="minorHAnsi" w:hAnsiTheme="minorHAnsi"/>
                <w:szCs w:val="16"/>
              </w:rPr>
              <w:t>Limited interaction with others in the workplace and/or a work-related context.</w:t>
            </w:r>
          </w:p>
          <w:p w:rsidR="00605C74" w:rsidRPr="000C4539" w:rsidRDefault="00605C74" w:rsidP="00C975F1">
            <w:pPr>
              <w:pStyle w:val="SOFinalPerformanceTableText"/>
              <w:rPr>
                <w:rFonts w:asciiTheme="minorHAnsi" w:hAnsiTheme="minorHAnsi"/>
                <w:szCs w:val="16"/>
              </w:rPr>
            </w:pPr>
            <w:r w:rsidRPr="000C4539">
              <w:rPr>
                <w:rFonts w:asciiTheme="minorHAnsi" w:hAnsiTheme="minorHAnsi"/>
                <w:szCs w:val="16"/>
              </w:rPr>
              <w:t>Some attempt to communicate on one or more aspects of industry knowledge, work skills, and/or an observation about a workplace.</w:t>
            </w:r>
          </w:p>
        </w:tc>
        <w:tc>
          <w:tcPr>
            <w:tcW w:w="2277" w:type="dxa"/>
            <w:tcBorders>
              <w:top w:val="single" w:sz="2" w:space="0" w:color="auto"/>
              <w:left w:val="single" w:sz="2" w:space="0" w:color="auto"/>
              <w:bottom w:val="single" w:sz="2" w:space="0" w:color="auto"/>
              <w:right w:val="single" w:sz="2" w:space="0" w:color="auto"/>
            </w:tcBorders>
            <w:shd w:val="clear" w:color="auto" w:fill="auto"/>
            <w:tcMar>
              <w:left w:w="85" w:type="dxa"/>
              <w:bottom w:w="85" w:type="dxa"/>
              <w:right w:w="85" w:type="dxa"/>
            </w:tcMar>
          </w:tcPr>
          <w:p w:rsidR="00605C74" w:rsidRPr="000C4539" w:rsidRDefault="00605C74" w:rsidP="00C975F1">
            <w:pPr>
              <w:pStyle w:val="SOFinalPerformanceTableText"/>
              <w:rPr>
                <w:rFonts w:asciiTheme="minorHAnsi" w:hAnsiTheme="minorHAnsi"/>
                <w:szCs w:val="16"/>
              </w:rPr>
            </w:pPr>
            <w:r w:rsidRPr="000C4539">
              <w:rPr>
                <w:rFonts w:asciiTheme="minorHAnsi" w:hAnsiTheme="minorHAnsi"/>
                <w:szCs w:val="16"/>
              </w:rPr>
              <w:t>Limited description of an experience and/or observation of processes, values, or issues related to work, industry, and/or the workplace.</w:t>
            </w:r>
          </w:p>
          <w:p w:rsidR="00605C74" w:rsidRPr="000C4539" w:rsidRDefault="00605C74" w:rsidP="00C975F1">
            <w:pPr>
              <w:pStyle w:val="SOFinalPerformanceTableText"/>
              <w:rPr>
                <w:rFonts w:asciiTheme="minorHAnsi" w:hAnsiTheme="minorHAnsi"/>
                <w:szCs w:val="16"/>
              </w:rPr>
            </w:pPr>
            <w:r w:rsidRPr="000C4539">
              <w:rPr>
                <w:rFonts w:asciiTheme="minorHAnsi" w:hAnsiTheme="minorHAnsi"/>
                <w:szCs w:val="16"/>
              </w:rPr>
              <w:t>Some attempted recount of the student’s own abilities and interests.</w:t>
            </w:r>
          </w:p>
        </w:tc>
      </w:tr>
    </w:tbl>
    <w:p w:rsidR="004275E0" w:rsidRPr="00CD173F" w:rsidRDefault="00493777" w:rsidP="004275E0">
      <w:pPr>
        <w:rPr>
          <w:b/>
          <w:sz w:val="52"/>
          <w:szCs w:val="52"/>
        </w:rPr>
      </w:pPr>
      <w:r w:rsidRPr="009F7D68">
        <w:rPr>
          <w:b/>
          <w:sz w:val="52"/>
          <w:szCs w:val="52"/>
        </w:rPr>
        <w:br w:type="page"/>
      </w:r>
      <w:r w:rsidR="004275E0" w:rsidRPr="00CD173F">
        <w:rPr>
          <w:b/>
          <w:sz w:val="52"/>
          <w:szCs w:val="52"/>
        </w:rPr>
        <w:lastRenderedPageBreak/>
        <w:t>INSTRUCTIONS FOR THIS TASK</w:t>
      </w:r>
    </w:p>
    <w:p w:rsidR="00493777" w:rsidRPr="000C4539" w:rsidRDefault="000C4539" w:rsidP="004275E0">
      <w:pPr>
        <w:rPr>
          <w:b/>
          <w:sz w:val="28"/>
          <w:szCs w:val="28"/>
        </w:rPr>
      </w:pPr>
      <w:r w:rsidRPr="000C4539">
        <w:rPr>
          <w:b/>
          <w:sz w:val="28"/>
          <w:szCs w:val="28"/>
        </w:rPr>
        <w:t>With reference to the Employability Skills Framework task that you did earlier in this semester, reflect on the impact that your Vocational Learning has had upon the development of your Employability Skills</w:t>
      </w:r>
      <w:r w:rsidR="00ED3A1C">
        <w:rPr>
          <w:b/>
          <w:sz w:val="28"/>
          <w:szCs w:val="28"/>
        </w:rPr>
        <w:t xml:space="preserve"> and preparation for your future life beyond school</w:t>
      </w:r>
      <w:r w:rsidRPr="000C4539">
        <w:rPr>
          <w:b/>
          <w:sz w:val="28"/>
          <w:szCs w:val="28"/>
        </w:rPr>
        <w:t>.</w:t>
      </w:r>
    </w:p>
    <w:p w:rsidR="000C4539" w:rsidRDefault="000C4539" w:rsidP="004275E0">
      <w:pPr>
        <w:rPr>
          <w:sz w:val="28"/>
          <w:szCs w:val="28"/>
        </w:rPr>
      </w:pPr>
    </w:p>
    <w:p w:rsidR="00ED3A1C" w:rsidRPr="0077138A" w:rsidRDefault="00ED3A1C" w:rsidP="00ED3A1C">
      <w:pPr>
        <w:pStyle w:val="ListParagraph"/>
        <w:numPr>
          <w:ilvl w:val="0"/>
          <w:numId w:val="23"/>
        </w:numPr>
        <w:rPr>
          <w:sz w:val="28"/>
          <w:szCs w:val="28"/>
        </w:rPr>
      </w:pPr>
      <w:r w:rsidRPr="0077138A">
        <w:rPr>
          <w:sz w:val="28"/>
          <w:szCs w:val="28"/>
        </w:rPr>
        <w:t>Begin with a brief introduction about your “vocational learning activity” this semester.</w:t>
      </w:r>
    </w:p>
    <w:p w:rsidR="00ED3A1C" w:rsidRPr="0077138A" w:rsidRDefault="00ED3A1C" w:rsidP="00ED3A1C">
      <w:pPr>
        <w:pStyle w:val="ListParagraph"/>
        <w:rPr>
          <w:sz w:val="28"/>
          <w:szCs w:val="28"/>
        </w:rPr>
      </w:pPr>
    </w:p>
    <w:p w:rsidR="000C4539" w:rsidRPr="0077138A" w:rsidRDefault="000C4539" w:rsidP="000C4539">
      <w:pPr>
        <w:pStyle w:val="ListParagraph"/>
        <w:numPr>
          <w:ilvl w:val="0"/>
          <w:numId w:val="23"/>
        </w:numPr>
        <w:rPr>
          <w:sz w:val="28"/>
          <w:szCs w:val="28"/>
        </w:rPr>
      </w:pPr>
      <w:r w:rsidRPr="0077138A">
        <w:rPr>
          <w:sz w:val="28"/>
          <w:szCs w:val="28"/>
        </w:rPr>
        <w:t>What were some of the Employability Skills that you identified at the beginning of the semester that were important to your chosen “vocational learning activity”?</w:t>
      </w:r>
    </w:p>
    <w:p w:rsidR="00ED3A1C" w:rsidRPr="0077138A" w:rsidRDefault="00ED3A1C" w:rsidP="00ED3A1C">
      <w:pPr>
        <w:pStyle w:val="ListParagraph"/>
        <w:rPr>
          <w:sz w:val="28"/>
          <w:szCs w:val="28"/>
        </w:rPr>
      </w:pPr>
    </w:p>
    <w:p w:rsidR="00ED3A1C" w:rsidRPr="0077138A" w:rsidRDefault="000C4539" w:rsidP="00ED3A1C">
      <w:pPr>
        <w:pStyle w:val="ListParagraph"/>
        <w:numPr>
          <w:ilvl w:val="0"/>
          <w:numId w:val="23"/>
        </w:numPr>
        <w:rPr>
          <w:sz w:val="28"/>
          <w:szCs w:val="28"/>
        </w:rPr>
      </w:pPr>
      <w:r w:rsidRPr="0077138A">
        <w:rPr>
          <w:sz w:val="28"/>
          <w:szCs w:val="28"/>
        </w:rPr>
        <w:t>Give examples of how your “vocational learning activity” has helped you to develop these some of these Employability skills.</w:t>
      </w:r>
    </w:p>
    <w:p w:rsidR="00ED3A1C" w:rsidRPr="0077138A" w:rsidRDefault="00ED3A1C" w:rsidP="0077138A">
      <w:pPr>
        <w:pStyle w:val="ListParagraph"/>
        <w:rPr>
          <w:sz w:val="28"/>
          <w:szCs w:val="28"/>
        </w:rPr>
      </w:pPr>
    </w:p>
    <w:p w:rsidR="000C4539" w:rsidRPr="0077138A" w:rsidRDefault="000C4539" w:rsidP="000C4539">
      <w:pPr>
        <w:pStyle w:val="ListParagraph"/>
        <w:numPr>
          <w:ilvl w:val="0"/>
          <w:numId w:val="23"/>
        </w:numPr>
        <w:rPr>
          <w:sz w:val="28"/>
          <w:szCs w:val="28"/>
        </w:rPr>
      </w:pPr>
      <w:r w:rsidRPr="0077138A">
        <w:rPr>
          <w:sz w:val="28"/>
          <w:szCs w:val="28"/>
        </w:rPr>
        <w:t>Evaluate your progress in developing these skills</w:t>
      </w:r>
    </w:p>
    <w:p w:rsidR="00ED3A1C" w:rsidRPr="0077138A" w:rsidRDefault="00ED3A1C" w:rsidP="00ED3A1C">
      <w:pPr>
        <w:pStyle w:val="ListParagraph"/>
        <w:numPr>
          <w:ilvl w:val="1"/>
          <w:numId w:val="23"/>
        </w:numPr>
        <w:rPr>
          <w:sz w:val="28"/>
          <w:szCs w:val="28"/>
        </w:rPr>
      </w:pPr>
      <w:r w:rsidRPr="0077138A">
        <w:rPr>
          <w:sz w:val="28"/>
          <w:szCs w:val="28"/>
        </w:rPr>
        <w:t xml:space="preserve">What are some skills that have become </w:t>
      </w:r>
      <w:proofErr w:type="gramStart"/>
      <w:r w:rsidRPr="0077138A">
        <w:rPr>
          <w:sz w:val="28"/>
          <w:szCs w:val="28"/>
        </w:rPr>
        <w:t>a strength</w:t>
      </w:r>
      <w:proofErr w:type="gramEnd"/>
      <w:r w:rsidRPr="0077138A">
        <w:rPr>
          <w:sz w:val="28"/>
          <w:szCs w:val="28"/>
        </w:rPr>
        <w:t>? Why?</w:t>
      </w:r>
    </w:p>
    <w:p w:rsidR="00ED3A1C" w:rsidRPr="0077138A" w:rsidRDefault="00ED3A1C" w:rsidP="00ED3A1C">
      <w:pPr>
        <w:pStyle w:val="ListParagraph"/>
        <w:numPr>
          <w:ilvl w:val="1"/>
          <w:numId w:val="23"/>
        </w:numPr>
        <w:rPr>
          <w:sz w:val="28"/>
          <w:szCs w:val="28"/>
        </w:rPr>
      </w:pPr>
      <w:r w:rsidRPr="0077138A">
        <w:rPr>
          <w:sz w:val="28"/>
          <w:szCs w:val="28"/>
        </w:rPr>
        <w:t>Which skills are areas of improvement? Why?</w:t>
      </w:r>
    </w:p>
    <w:p w:rsidR="00ED3A1C" w:rsidRPr="0077138A" w:rsidRDefault="00ED3A1C" w:rsidP="0077138A">
      <w:pPr>
        <w:pStyle w:val="ListParagraph"/>
        <w:rPr>
          <w:sz w:val="28"/>
          <w:szCs w:val="28"/>
        </w:rPr>
      </w:pPr>
    </w:p>
    <w:p w:rsidR="00ED3A1C" w:rsidRPr="0077138A" w:rsidRDefault="00ED3A1C" w:rsidP="000C4539">
      <w:pPr>
        <w:pStyle w:val="ListParagraph"/>
        <w:numPr>
          <w:ilvl w:val="0"/>
          <w:numId w:val="23"/>
        </w:numPr>
        <w:rPr>
          <w:sz w:val="28"/>
          <w:szCs w:val="28"/>
        </w:rPr>
      </w:pPr>
      <w:r w:rsidRPr="0077138A">
        <w:rPr>
          <w:sz w:val="28"/>
          <w:szCs w:val="28"/>
        </w:rPr>
        <w:t>Can you identify instances where you have been able to transfer skills gained in your vocational activity into your life at school?</w:t>
      </w:r>
    </w:p>
    <w:p w:rsidR="00ED3A1C" w:rsidRPr="0077138A" w:rsidRDefault="00ED3A1C" w:rsidP="00ED3A1C">
      <w:pPr>
        <w:pStyle w:val="ListParagraph"/>
        <w:rPr>
          <w:sz w:val="28"/>
          <w:szCs w:val="28"/>
        </w:rPr>
      </w:pPr>
    </w:p>
    <w:p w:rsidR="00ED3A1C" w:rsidRPr="0077138A" w:rsidRDefault="00ED3A1C" w:rsidP="00ED3A1C">
      <w:pPr>
        <w:pStyle w:val="ListParagraph"/>
        <w:numPr>
          <w:ilvl w:val="0"/>
          <w:numId w:val="23"/>
        </w:numPr>
        <w:rPr>
          <w:sz w:val="28"/>
          <w:szCs w:val="28"/>
        </w:rPr>
      </w:pPr>
      <w:r w:rsidRPr="0077138A">
        <w:rPr>
          <w:sz w:val="28"/>
          <w:szCs w:val="28"/>
        </w:rPr>
        <w:t>Can you identify ways that this “vocational learning activity” has prepared you for your life beyond school?</w:t>
      </w:r>
    </w:p>
    <w:p w:rsidR="00ED3A1C" w:rsidRPr="0077138A" w:rsidRDefault="00ED3A1C" w:rsidP="00ED3A1C">
      <w:pPr>
        <w:pStyle w:val="ListParagraph"/>
        <w:rPr>
          <w:sz w:val="28"/>
          <w:szCs w:val="28"/>
        </w:rPr>
      </w:pPr>
    </w:p>
    <w:p w:rsidR="00ED3A1C" w:rsidRDefault="00ED3A1C" w:rsidP="000C4539">
      <w:pPr>
        <w:pStyle w:val="ListParagraph"/>
        <w:numPr>
          <w:ilvl w:val="0"/>
          <w:numId w:val="23"/>
        </w:numPr>
        <w:rPr>
          <w:sz w:val="28"/>
          <w:szCs w:val="28"/>
        </w:rPr>
      </w:pPr>
      <w:r w:rsidRPr="0077138A">
        <w:rPr>
          <w:sz w:val="28"/>
          <w:szCs w:val="28"/>
        </w:rPr>
        <w:t>What skills or knowledge about the workplace do you hope to be able to gain in your</w:t>
      </w:r>
      <w:r>
        <w:rPr>
          <w:sz w:val="28"/>
          <w:szCs w:val="28"/>
        </w:rPr>
        <w:t xml:space="preserve"> “vocational learning activity” next semester?</w:t>
      </w:r>
    </w:p>
    <w:p w:rsidR="00F52ABD" w:rsidRPr="00F52ABD" w:rsidRDefault="00F52ABD" w:rsidP="00F52ABD">
      <w:pPr>
        <w:rPr>
          <w:rFonts w:ascii="Arial" w:hAnsi="Arial" w:cs="Arial"/>
        </w:rPr>
      </w:pPr>
    </w:p>
    <w:p w:rsidR="00F52ABD" w:rsidRPr="00F52ABD" w:rsidRDefault="00F52ABD" w:rsidP="00F52ABD">
      <w:pPr>
        <w:rPr>
          <w:rFonts w:ascii="Arial" w:hAnsi="Arial" w:cs="Arial"/>
        </w:rPr>
      </w:pPr>
    </w:p>
    <w:p w:rsidR="000C4539" w:rsidRPr="00F52ABD" w:rsidRDefault="00F52ABD" w:rsidP="00F52ABD">
      <w:pPr>
        <w:rPr>
          <w:rFonts w:ascii="Arial" w:hAnsi="Arial" w:cs="Arial"/>
          <w:i/>
        </w:rPr>
      </w:pPr>
      <w:r w:rsidRPr="00F52ABD">
        <w:rPr>
          <w:rFonts w:ascii="Arial" w:hAnsi="Arial" w:cs="Arial"/>
          <w:i/>
        </w:rPr>
        <w:t>This task is used with the kind permission of Catherine Green, Torrens Valley Christian School.</w:t>
      </w:r>
    </w:p>
    <w:sectPr w:rsidR="000C4539" w:rsidRPr="00F52ABD" w:rsidSect="00AC0FC6">
      <w:footerReference w:type="default" r:id="rId9"/>
      <w:pgSz w:w="11906" w:h="16838" w:code="237"/>
      <w:pgMar w:top="851" w:right="851" w:bottom="851" w:left="851"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B8E" w:rsidRDefault="00484B8E" w:rsidP="00F52ABD">
      <w:pPr>
        <w:spacing w:after="0" w:line="240" w:lineRule="auto"/>
      </w:pPr>
      <w:r>
        <w:separator/>
      </w:r>
    </w:p>
  </w:endnote>
  <w:endnote w:type="continuationSeparator" w:id="0">
    <w:p w:rsidR="00484B8E" w:rsidRDefault="00484B8E" w:rsidP="00F52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ABD" w:rsidRDefault="00F52ABD" w:rsidP="00F52ABD">
    <w:pPr>
      <w:pStyle w:val="SMFooter"/>
    </w:pPr>
    <w:r>
      <w:t xml:space="preserve">Page </w:t>
    </w:r>
    <w:r w:rsidRPr="00721670">
      <w:fldChar w:fldCharType="begin"/>
    </w:r>
    <w:r w:rsidRPr="00721670">
      <w:instrText xml:space="preserve"> PAGE  \* MERGEFORMAT </w:instrText>
    </w:r>
    <w:r w:rsidRPr="00721670">
      <w:fldChar w:fldCharType="separate"/>
    </w:r>
    <w:r w:rsidR="004B300C">
      <w:rPr>
        <w:noProof/>
      </w:rPr>
      <w:t>3</w:t>
    </w:r>
    <w:r w:rsidRPr="00721670">
      <w:fldChar w:fldCharType="end"/>
    </w:r>
    <w:r w:rsidRPr="00721670">
      <w:t xml:space="preserve"> of </w:t>
    </w:r>
    <w:r>
      <w:fldChar w:fldCharType="begin"/>
    </w:r>
    <w:r>
      <w:instrText xml:space="preserve"> NUMPAGES  \* MERGEFORMAT </w:instrText>
    </w:r>
    <w:r>
      <w:fldChar w:fldCharType="separate"/>
    </w:r>
    <w:r w:rsidR="004B300C">
      <w:rPr>
        <w:noProof/>
      </w:rPr>
      <w:t>3</w:t>
    </w:r>
    <w:r>
      <w:rPr>
        <w:noProof/>
      </w:rPr>
      <w:fldChar w:fldCharType="end"/>
    </w:r>
    <w:r>
      <w:tab/>
      <w:t>Stage 1 Workplace Practices Task</w:t>
    </w:r>
  </w:p>
  <w:p w:rsidR="00F52ABD" w:rsidRDefault="00F52ABD" w:rsidP="00F52ABD">
    <w:pPr>
      <w:pStyle w:val="SMFooter"/>
    </w:pPr>
    <w:r>
      <w:tab/>
    </w:r>
    <w:r w:rsidRPr="00721670">
      <w:t xml:space="preserve">Ref: </w:t>
    </w:r>
    <w:r>
      <w:fldChar w:fldCharType="begin"/>
    </w:r>
    <w:r>
      <w:instrText xml:space="preserve"> DOCPROPERTY  Objective-Id  \* MERGEFORMAT </w:instrText>
    </w:r>
    <w:r>
      <w:fldChar w:fldCharType="separate"/>
    </w:r>
    <w:r w:rsidR="004B300C">
      <w:t>A300074</w:t>
    </w:r>
    <w:r>
      <w:fldChar w:fldCharType="end"/>
    </w:r>
    <w:r>
      <w:t xml:space="preserve"> (September 2013)</w:t>
    </w:r>
  </w:p>
  <w:p w:rsidR="00F52ABD" w:rsidRDefault="00F52ABD" w:rsidP="00F52ABD">
    <w:pPr>
      <w:pStyle w:val="SMFooter"/>
    </w:pPr>
    <w:r>
      <w:tab/>
      <w:t xml:space="preserve">© </w:t>
    </w:r>
    <w:r w:rsidRPr="00505442">
      <w:t>SA</w:t>
    </w:r>
    <w:r>
      <w:t>CE Board of South Australia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B8E" w:rsidRDefault="00484B8E" w:rsidP="00F52ABD">
      <w:pPr>
        <w:spacing w:after="0" w:line="240" w:lineRule="auto"/>
      </w:pPr>
      <w:r>
        <w:separator/>
      </w:r>
    </w:p>
  </w:footnote>
  <w:footnote w:type="continuationSeparator" w:id="0">
    <w:p w:rsidR="00484B8E" w:rsidRDefault="00484B8E" w:rsidP="00F52A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E5AEF"/>
    <w:multiLevelType w:val="hybridMultilevel"/>
    <w:tmpl w:val="74DCA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27038EB"/>
    <w:multiLevelType w:val="hybridMultilevel"/>
    <w:tmpl w:val="B0E0F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9C703D"/>
    <w:multiLevelType w:val="hybridMultilevel"/>
    <w:tmpl w:val="915051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46A6946"/>
    <w:multiLevelType w:val="hybridMultilevel"/>
    <w:tmpl w:val="1D8E577C"/>
    <w:lvl w:ilvl="0" w:tplc="C3E832D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527334C"/>
    <w:multiLevelType w:val="hybridMultilevel"/>
    <w:tmpl w:val="44DAE848"/>
    <w:lvl w:ilvl="0" w:tplc="E772A65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66C5280"/>
    <w:multiLevelType w:val="hybridMultilevel"/>
    <w:tmpl w:val="68B8C5B2"/>
    <w:lvl w:ilvl="0" w:tplc="17766EBA">
      <w:start w:val="1"/>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54C7F4D"/>
    <w:multiLevelType w:val="hybridMultilevel"/>
    <w:tmpl w:val="0B6C6A42"/>
    <w:lvl w:ilvl="0" w:tplc="0FCA343A">
      <w:start w:val="1"/>
      <w:numFmt w:val="bullet"/>
      <w:lvlText w:val=""/>
      <w:lvlJc w:val="left"/>
      <w:pPr>
        <w:ind w:left="720" w:hanging="360"/>
      </w:pPr>
      <w:rPr>
        <w:rFonts w:ascii="Wingdings" w:hAnsi="Wingdings" w:hint="default"/>
        <w:sz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5735C2A"/>
    <w:multiLevelType w:val="hybridMultilevel"/>
    <w:tmpl w:val="DE888C66"/>
    <w:lvl w:ilvl="0" w:tplc="EEC6C1AC">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49169E4"/>
    <w:multiLevelType w:val="hybridMultilevel"/>
    <w:tmpl w:val="19D4449C"/>
    <w:lvl w:ilvl="0" w:tplc="EEC6C1AC">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9B343C8"/>
    <w:multiLevelType w:val="hybridMultilevel"/>
    <w:tmpl w:val="0A5A8F6A"/>
    <w:lvl w:ilvl="0" w:tplc="EEC6C1AC">
      <w:start w:val="1"/>
      <w:numFmt w:val="bullet"/>
      <w:lvlText w:val=""/>
      <w:lvlJc w:val="left"/>
      <w:pPr>
        <w:ind w:left="720" w:hanging="360"/>
      </w:pPr>
      <w:rPr>
        <w:rFonts w:ascii="Symbol" w:hAnsi="Symbol" w:hint="default"/>
        <w:sz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DC62099"/>
    <w:multiLevelType w:val="hybridMultilevel"/>
    <w:tmpl w:val="9420387E"/>
    <w:lvl w:ilvl="0" w:tplc="0C58DA4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AAE0C194">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07F07C8"/>
    <w:multiLevelType w:val="hybridMultilevel"/>
    <w:tmpl w:val="D940F0BC"/>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E207595"/>
    <w:multiLevelType w:val="hybridMultilevel"/>
    <w:tmpl w:val="BDB0B31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FEE3122"/>
    <w:multiLevelType w:val="hybridMultilevel"/>
    <w:tmpl w:val="8D2669FA"/>
    <w:lvl w:ilvl="0" w:tplc="45BC9FE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nsid w:val="509058F4"/>
    <w:multiLevelType w:val="hybridMultilevel"/>
    <w:tmpl w:val="87C27D56"/>
    <w:lvl w:ilvl="0" w:tplc="49DE363E">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520C5784"/>
    <w:multiLevelType w:val="hybridMultilevel"/>
    <w:tmpl w:val="AA643C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3FC41CE"/>
    <w:multiLevelType w:val="hybridMultilevel"/>
    <w:tmpl w:val="D7080010"/>
    <w:lvl w:ilvl="0" w:tplc="B36E264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nsid w:val="5FEC26AC"/>
    <w:multiLevelType w:val="hybridMultilevel"/>
    <w:tmpl w:val="7B6A0C78"/>
    <w:lvl w:ilvl="0" w:tplc="FC5AA77C">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E9C3577"/>
    <w:multiLevelType w:val="hybridMultilevel"/>
    <w:tmpl w:val="ABD8ED66"/>
    <w:lvl w:ilvl="0" w:tplc="EEC6C1AC">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19C3BCD"/>
    <w:multiLevelType w:val="hybridMultilevel"/>
    <w:tmpl w:val="ABB2751E"/>
    <w:lvl w:ilvl="0" w:tplc="7688CE22">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nsid w:val="71C7357D"/>
    <w:multiLevelType w:val="hybridMultilevel"/>
    <w:tmpl w:val="69C62CF0"/>
    <w:lvl w:ilvl="0" w:tplc="EEC6C1AC">
      <w:start w:val="1"/>
      <w:numFmt w:val="bullet"/>
      <w:lvlText w:val=""/>
      <w:lvlJc w:val="left"/>
      <w:pPr>
        <w:ind w:left="720" w:hanging="360"/>
      </w:pPr>
      <w:rPr>
        <w:rFonts w:ascii="Symbol" w:hAnsi="Symbol" w:hint="default"/>
        <w:sz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83858F5"/>
    <w:multiLevelType w:val="hybridMultilevel"/>
    <w:tmpl w:val="21AAF510"/>
    <w:lvl w:ilvl="0" w:tplc="6DE8EB4A">
      <w:start w:val="1"/>
      <w:numFmt w:val="bullet"/>
      <w:lvlText w:val=""/>
      <w:lvlJc w:val="left"/>
      <w:pPr>
        <w:ind w:left="720" w:hanging="360"/>
      </w:pPr>
      <w:rPr>
        <w:rFonts w:ascii="Wingdings" w:hAnsi="Wingdings"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CA223D6"/>
    <w:multiLevelType w:val="hybridMultilevel"/>
    <w:tmpl w:val="FEE67DDA"/>
    <w:lvl w:ilvl="0" w:tplc="EEC6C1AC">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13"/>
  </w:num>
  <w:num w:numId="4">
    <w:abstractNumId w:val="2"/>
  </w:num>
  <w:num w:numId="5">
    <w:abstractNumId w:val="11"/>
  </w:num>
  <w:num w:numId="6">
    <w:abstractNumId w:val="22"/>
  </w:num>
  <w:num w:numId="7">
    <w:abstractNumId w:val="7"/>
  </w:num>
  <w:num w:numId="8">
    <w:abstractNumId w:val="8"/>
  </w:num>
  <w:num w:numId="9">
    <w:abstractNumId w:val="20"/>
  </w:num>
  <w:num w:numId="10">
    <w:abstractNumId w:val="9"/>
  </w:num>
  <w:num w:numId="11">
    <w:abstractNumId w:val="18"/>
  </w:num>
  <w:num w:numId="12">
    <w:abstractNumId w:val="6"/>
  </w:num>
  <w:num w:numId="13">
    <w:abstractNumId w:val="19"/>
  </w:num>
  <w:num w:numId="14">
    <w:abstractNumId w:val="10"/>
  </w:num>
  <w:num w:numId="15">
    <w:abstractNumId w:val="4"/>
  </w:num>
  <w:num w:numId="16">
    <w:abstractNumId w:val="17"/>
  </w:num>
  <w:num w:numId="17">
    <w:abstractNumId w:val="3"/>
  </w:num>
  <w:num w:numId="18">
    <w:abstractNumId w:val="0"/>
  </w:num>
  <w:num w:numId="19">
    <w:abstractNumId w:val="16"/>
  </w:num>
  <w:num w:numId="20">
    <w:abstractNumId w:val="14"/>
  </w:num>
  <w:num w:numId="21">
    <w:abstractNumId w:val="1"/>
  </w:num>
  <w:num w:numId="22">
    <w:abstractNumId w:val="21"/>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B1F"/>
    <w:rsid w:val="00002C96"/>
    <w:rsid w:val="00062B1F"/>
    <w:rsid w:val="000A3C21"/>
    <w:rsid w:val="000C4539"/>
    <w:rsid w:val="00175E31"/>
    <w:rsid w:val="001C0CEB"/>
    <w:rsid w:val="001E372B"/>
    <w:rsid w:val="00266688"/>
    <w:rsid w:val="002724ED"/>
    <w:rsid w:val="00284F6A"/>
    <w:rsid w:val="003F0DBB"/>
    <w:rsid w:val="00403227"/>
    <w:rsid w:val="004275E0"/>
    <w:rsid w:val="0046590F"/>
    <w:rsid w:val="00484B8E"/>
    <w:rsid w:val="00493777"/>
    <w:rsid w:val="004B300C"/>
    <w:rsid w:val="00605C74"/>
    <w:rsid w:val="0077138A"/>
    <w:rsid w:val="008433FA"/>
    <w:rsid w:val="008458CD"/>
    <w:rsid w:val="008659E3"/>
    <w:rsid w:val="00901BAF"/>
    <w:rsid w:val="009C060A"/>
    <w:rsid w:val="009C6C1A"/>
    <w:rsid w:val="009E082A"/>
    <w:rsid w:val="009F7D68"/>
    <w:rsid w:val="00A171F6"/>
    <w:rsid w:val="00A3642F"/>
    <w:rsid w:val="00A87D5E"/>
    <w:rsid w:val="00AC0FC6"/>
    <w:rsid w:val="00AE3663"/>
    <w:rsid w:val="00B0348F"/>
    <w:rsid w:val="00B349A5"/>
    <w:rsid w:val="00B40CFB"/>
    <w:rsid w:val="00B93C13"/>
    <w:rsid w:val="00BC778C"/>
    <w:rsid w:val="00C119E7"/>
    <w:rsid w:val="00C8040C"/>
    <w:rsid w:val="00C84383"/>
    <w:rsid w:val="00CB72C1"/>
    <w:rsid w:val="00CD173F"/>
    <w:rsid w:val="00D234EF"/>
    <w:rsid w:val="00D628A6"/>
    <w:rsid w:val="00DC7708"/>
    <w:rsid w:val="00DF61A3"/>
    <w:rsid w:val="00ED26F7"/>
    <w:rsid w:val="00ED3A1C"/>
    <w:rsid w:val="00F24D45"/>
    <w:rsid w:val="00F52ABD"/>
    <w:rsid w:val="00FD0C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4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6688"/>
    <w:pPr>
      <w:ind w:left="720"/>
      <w:contextualSpacing/>
    </w:pPr>
  </w:style>
  <w:style w:type="character" w:styleId="Hyperlink">
    <w:name w:val="Hyperlink"/>
    <w:basedOn w:val="DefaultParagraphFont"/>
    <w:uiPriority w:val="99"/>
    <w:unhideWhenUsed/>
    <w:rsid w:val="00B93C13"/>
    <w:rPr>
      <w:color w:val="0000FF" w:themeColor="hyperlink"/>
      <w:u w:val="single"/>
    </w:rPr>
  </w:style>
  <w:style w:type="table" w:styleId="TableGrid">
    <w:name w:val="Table Grid"/>
    <w:basedOn w:val="TableNormal"/>
    <w:rsid w:val="00B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171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1F6"/>
    <w:rPr>
      <w:rFonts w:ascii="Tahoma" w:hAnsi="Tahoma" w:cs="Tahoma"/>
      <w:sz w:val="16"/>
      <w:szCs w:val="16"/>
    </w:rPr>
  </w:style>
  <w:style w:type="paragraph" w:customStyle="1" w:styleId="LAPTableText">
    <w:name w:val="LAP Table Text"/>
    <w:next w:val="Normal"/>
    <w:qFormat/>
    <w:rsid w:val="003F0DBB"/>
    <w:pPr>
      <w:spacing w:before="60" w:after="20" w:line="240" w:lineRule="auto"/>
    </w:pPr>
    <w:rPr>
      <w:rFonts w:ascii="Arial" w:eastAsia="SimSun" w:hAnsi="Arial" w:cs="Arial"/>
      <w:sz w:val="18"/>
      <w:szCs w:val="18"/>
    </w:rPr>
  </w:style>
  <w:style w:type="paragraph" w:customStyle="1" w:styleId="SOFinalPerformanceTableHead1">
    <w:name w:val="SO Final Performance Table Head 1"/>
    <w:rsid w:val="00ED26F7"/>
    <w:pPr>
      <w:spacing w:after="0" w:line="240" w:lineRule="auto"/>
    </w:pPr>
    <w:rPr>
      <w:rFonts w:ascii="Arial" w:eastAsia="SimSun" w:hAnsi="Arial" w:cs="Times New Roman"/>
      <w:b/>
      <w:color w:val="FFFFFF"/>
      <w:sz w:val="20"/>
      <w:szCs w:val="24"/>
      <w:lang w:eastAsia="zh-CN"/>
    </w:rPr>
  </w:style>
  <w:style w:type="paragraph" w:customStyle="1" w:styleId="SOFinalPerformanceTableText">
    <w:name w:val="SO Final Performance Table Text"/>
    <w:rsid w:val="00ED26F7"/>
    <w:pPr>
      <w:spacing w:before="120" w:after="0" w:line="240" w:lineRule="auto"/>
    </w:pPr>
    <w:rPr>
      <w:rFonts w:ascii="Arial" w:eastAsia="SimSun" w:hAnsi="Arial" w:cs="Times New Roman"/>
      <w:sz w:val="16"/>
      <w:szCs w:val="24"/>
      <w:lang w:eastAsia="zh-CN"/>
    </w:rPr>
  </w:style>
  <w:style w:type="paragraph" w:customStyle="1" w:styleId="SOFinalPerformanceTableLetters">
    <w:name w:val="SO Final Performance Table Letters"/>
    <w:rsid w:val="00ED26F7"/>
    <w:pPr>
      <w:spacing w:before="120" w:after="0" w:line="240" w:lineRule="auto"/>
      <w:jc w:val="center"/>
    </w:pPr>
    <w:rPr>
      <w:rFonts w:ascii="Arial" w:eastAsia="SimSun" w:hAnsi="Arial" w:cs="Times New Roman"/>
      <w:b/>
      <w:sz w:val="24"/>
      <w:szCs w:val="24"/>
      <w:lang w:eastAsia="zh-CN"/>
    </w:rPr>
  </w:style>
  <w:style w:type="paragraph" w:styleId="EnvelopeReturn">
    <w:name w:val="envelope return"/>
    <w:basedOn w:val="Normal"/>
    <w:rsid w:val="009F7D68"/>
    <w:pPr>
      <w:spacing w:after="0" w:line="240" w:lineRule="auto"/>
    </w:pPr>
    <w:rPr>
      <w:rFonts w:ascii="Arial" w:eastAsia="Times New Roman" w:hAnsi="Arial" w:cs="Arial"/>
      <w:sz w:val="24"/>
      <w:szCs w:val="20"/>
      <w:lang w:val="en-US"/>
    </w:rPr>
  </w:style>
  <w:style w:type="paragraph" w:styleId="Header">
    <w:name w:val="header"/>
    <w:basedOn w:val="Normal"/>
    <w:link w:val="HeaderChar"/>
    <w:rsid w:val="009F7D68"/>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9F7D68"/>
    <w:rPr>
      <w:rFonts w:ascii="Times New Roman" w:eastAsia="Times New Roman" w:hAnsi="Times New Roman" w:cs="Times New Roman"/>
      <w:sz w:val="20"/>
      <w:szCs w:val="20"/>
    </w:rPr>
  </w:style>
  <w:style w:type="paragraph" w:customStyle="1" w:styleId="SOFinalNumbering">
    <w:name w:val="SO Final Numbering"/>
    <w:rsid w:val="009F7D68"/>
    <w:pPr>
      <w:spacing w:before="60" w:after="0" w:line="240" w:lineRule="auto"/>
      <w:ind w:left="284" w:hanging="284"/>
    </w:pPr>
    <w:rPr>
      <w:rFonts w:ascii="Arial" w:eastAsia="Times New Roman" w:hAnsi="Arial" w:cs="Times New Roman"/>
      <w:color w:val="000000"/>
      <w:sz w:val="20"/>
      <w:szCs w:val="24"/>
      <w:lang w:val="en-US"/>
    </w:rPr>
  </w:style>
  <w:style w:type="paragraph" w:customStyle="1" w:styleId="SOFinalBulletsCoded2-3Letters">
    <w:name w:val="SO Final Bullets Coded (2-3 Letters)"/>
    <w:rsid w:val="00605C74"/>
    <w:pPr>
      <w:tabs>
        <w:tab w:val="left" w:pos="567"/>
      </w:tabs>
      <w:spacing w:before="60" w:after="0" w:line="240" w:lineRule="auto"/>
      <w:ind w:left="567" w:hanging="567"/>
    </w:pPr>
    <w:rPr>
      <w:rFonts w:ascii="Arial" w:eastAsia="MS Mincho" w:hAnsi="Arial" w:cs="Arial"/>
      <w:color w:val="000000"/>
      <w:sz w:val="20"/>
      <w:szCs w:val="24"/>
      <w:lang w:val="en-US"/>
    </w:rPr>
  </w:style>
  <w:style w:type="paragraph" w:customStyle="1" w:styleId="SOFinalHead3PerformanceTable">
    <w:name w:val="SO Final Head 3 (Performance Table)"/>
    <w:rsid w:val="00605C74"/>
    <w:pPr>
      <w:spacing w:after="240" w:line="240" w:lineRule="auto"/>
    </w:pPr>
    <w:rPr>
      <w:rFonts w:ascii="Arial Narrow" w:eastAsia="Times New Roman" w:hAnsi="Arial Narrow" w:cs="Times New Roman"/>
      <w:b/>
      <w:color w:val="000000"/>
      <w:sz w:val="28"/>
      <w:szCs w:val="24"/>
      <w:lang w:val="en-US"/>
    </w:rPr>
  </w:style>
  <w:style w:type="paragraph" w:styleId="Footer">
    <w:name w:val="footer"/>
    <w:basedOn w:val="Normal"/>
    <w:link w:val="FooterChar"/>
    <w:uiPriority w:val="99"/>
    <w:unhideWhenUsed/>
    <w:rsid w:val="00F52A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2ABD"/>
  </w:style>
  <w:style w:type="paragraph" w:customStyle="1" w:styleId="SMFooter">
    <w:name w:val="SM Footer"/>
    <w:next w:val="Normal"/>
    <w:qFormat/>
    <w:rsid w:val="00F52ABD"/>
    <w:pPr>
      <w:tabs>
        <w:tab w:val="right" w:pos="9639"/>
        <w:tab w:val="right" w:pos="15026"/>
      </w:tabs>
      <w:spacing w:after="0" w:line="240" w:lineRule="auto"/>
    </w:pPr>
    <w:rPr>
      <w:rFonts w:ascii="Arial" w:eastAsia="Times New Roman" w:hAnsi="Arial" w:cs="Arial"/>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4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6688"/>
    <w:pPr>
      <w:ind w:left="720"/>
      <w:contextualSpacing/>
    </w:pPr>
  </w:style>
  <w:style w:type="character" w:styleId="Hyperlink">
    <w:name w:val="Hyperlink"/>
    <w:basedOn w:val="DefaultParagraphFont"/>
    <w:uiPriority w:val="99"/>
    <w:unhideWhenUsed/>
    <w:rsid w:val="00B93C13"/>
    <w:rPr>
      <w:color w:val="0000FF" w:themeColor="hyperlink"/>
      <w:u w:val="single"/>
    </w:rPr>
  </w:style>
  <w:style w:type="table" w:styleId="TableGrid">
    <w:name w:val="Table Grid"/>
    <w:basedOn w:val="TableNormal"/>
    <w:rsid w:val="00B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171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1F6"/>
    <w:rPr>
      <w:rFonts w:ascii="Tahoma" w:hAnsi="Tahoma" w:cs="Tahoma"/>
      <w:sz w:val="16"/>
      <w:szCs w:val="16"/>
    </w:rPr>
  </w:style>
  <w:style w:type="paragraph" w:customStyle="1" w:styleId="LAPTableText">
    <w:name w:val="LAP Table Text"/>
    <w:next w:val="Normal"/>
    <w:qFormat/>
    <w:rsid w:val="003F0DBB"/>
    <w:pPr>
      <w:spacing w:before="60" w:after="20" w:line="240" w:lineRule="auto"/>
    </w:pPr>
    <w:rPr>
      <w:rFonts w:ascii="Arial" w:eastAsia="SimSun" w:hAnsi="Arial" w:cs="Arial"/>
      <w:sz w:val="18"/>
      <w:szCs w:val="18"/>
    </w:rPr>
  </w:style>
  <w:style w:type="paragraph" w:customStyle="1" w:styleId="SOFinalPerformanceTableHead1">
    <w:name w:val="SO Final Performance Table Head 1"/>
    <w:rsid w:val="00ED26F7"/>
    <w:pPr>
      <w:spacing w:after="0" w:line="240" w:lineRule="auto"/>
    </w:pPr>
    <w:rPr>
      <w:rFonts w:ascii="Arial" w:eastAsia="SimSun" w:hAnsi="Arial" w:cs="Times New Roman"/>
      <w:b/>
      <w:color w:val="FFFFFF"/>
      <w:sz w:val="20"/>
      <w:szCs w:val="24"/>
      <w:lang w:eastAsia="zh-CN"/>
    </w:rPr>
  </w:style>
  <w:style w:type="paragraph" w:customStyle="1" w:styleId="SOFinalPerformanceTableText">
    <w:name w:val="SO Final Performance Table Text"/>
    <w:rsid w:val="00ED26F7"/>
    <w:pPr>
      <w:spacing w:before="120" w:after="0" w:line="240" w:lineRule="auto"/>
    </w:pPr>
    <w:rPr>
      <w:rFonts w:ascii="Arial" w:eastAsia="SimSun" w:hAnsi="Arial" w:cs="Times New Roman"/>
      <w:sz w:val="16"/>
      <w:szCs w:val="24"/>
      <w:lang w:eastAsia="zh-CN"/>
    </w:rPr>
  </w:style>
  <w:style w:type="paragraph" w:customStyle="1" w:styleId="SOFinalPerformanceTableLetters">
    <w:name w:val="SO Final Performance Table Letters"/>
    <w:rsid w:val="00ED26F7"/>
    <w:pPr>
      <w:spacing w:before="120" w:after="0" w:line="240" w:lineRule="auto"/>
      <w:jc w:val="center"/>
    </w:pPr>
    <w:rPr>
      <w:rFonts w:ascii="Arial" w:eastAsia="SimSun" w:hAnsi="Arial" w:cs="Times New Roman"/>
      <w:b/>
      <w:sz w:val="24"/>
      <w:szCs w:val="24"/>
      <w:lang w:eastAsia="zh-CN"/>
    </w:rPr>
  </w:style>
  <w:style w:type="paragraph" w:styleId="EnvelopeReturn">
    <w:name w:val="envelope return"/>
    <w:basedOn w:val="Normal"/>
    <w:rsid w:val="009F7D68"/>
    <w:pPr>
      <w:spacing w:after="0" w:line="240" w:lineRule="auto"/>
    </w:pPr>
    <w:rPr>
      <w:rFonts w:ascii="Arial" w:eastAsia="Times New Roman" w:hAnsi="Arial" w:cs="Arial"/>
      <w:sz w:val="24"/>
      <w:szCs w:val="20"/>
      <w:lang w:val="en-US"/>
    </w:rPr>
  </w:style>
  <w:style w:type="paragraph" w:styleId="Header">
    <w:name w:val="header"/>
    <w:basedOn w:val="Normal"/>
    <w:link w:val="HeaderChar"/>
    <w:rsid w:val="009F7D68"/>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9F7D68"/>
    <w:rPr>
      <w:rFonts w:ascii="Times New Roman" w:eastAsia="Times New Roman" w:hAnsi="Times New Roman" w:cs="Times New Roman"/>
      <w:sz w:val="20"/>
      <w:szCs w:val="20"/>
    </w:rPr>
  </w:style>
  <w:style w:type="paragraph" w:customStyle="1" w:styleId="SOFinalNumbering">
    <w:name w:val="SO Final Numbering"/>
    <w:rsid w:val="009F7D68"/>
    <w:pPr>
      <w:spacing w:before="60" w:after="0" w:line="240" w:lineRule="auto"/>
      <w:ind w:left="284" w:hanging="284"/>
    </w:pPr>
    <w:rPr>
      <w:rFonts w:ascii="Arial" w:eastAsia="Times New Roman" w:hAnsi="Arial" w:cs="Times New Roman"/>
      <w:color w:val="000000"/>
      <w:sz w:val="20"/>
      <w:szCs w:val="24"/>
      <w:lang w:val="en-US"/>
    </w:rPr>
  </w:style>
  <w:style w:type="paragraph" w:customStyle="1" w:styleId="SOFinalBulletsCoded2-3Letters">
    <w:name w:val="SO Final Bullets Coded (2-3 Letters)"/>
    <w:rsid w:val="00605C74"/>
    <w:pPr>
      <w:tabs>
        <w:tab w:val="left" w:pos="567"/>
      </w:tabs>
      <w:spacing w:before="60" w:after="0" w:line="240" w:lineRule="auto"/>
      <w:ind w:left="567" w:hanging="567"/>
    </w:pPr>
    <w:rPr>
      <w:rFonts w:ascii="Arial" w:eastAsia="MS Mincho" w:hAnsi="Arial" w:cs="Arial"/>
      <w:color w:val="000000"/>
      <w:sz w:val="20"/>
      <w:szCs w:val="24"/>
      <w:lang w:val="en-US"/>
    </w:rPr>
  </w:style>
  <w:style w:type="paragraph" w:customStyle="1" w:styleId="SOFinalHead3PerformanceTable">
    <w:name w:val="SO Final Head 3 (Performance Table)"/>
    <w:rsid w:val="00605C74"/>
    <w:pPr>
      <w:spacing w:after="240" w:line="240" w:lineRule="auto"/>
    </w:pPr>
    <w:rPr>
      <w:rFonts w:ascii="Arial Narrow" w:eastAsia="Times New Roman" w:hAnsi="Arial Narrow" w:cs="Times New Roman"/>
      <w:b/>
      <w:color w:val="000000"/>
      <w:sz w:val="28"/>
      <w:szCs w:val="24"/>
      <w:lang w:val="en-US"/>
    </w:rPr>
  </w:style>
  <w:style w:type="paragraph" w:styleId="Footer">
    <w:name w:val="footer"/>
    <w:basedOn w:val="Normal"/>
    <w:link w:val="FooterChar"/>
    <w:uiPriority w:val="99"/>
    <w:unhideWhenUsed/>
    <w:rsid w:val="00F52A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2ABD"/>
  </w:style>
  <w:style w:type="paragraph" w:customStyle="1" w:styleId="SMFooter">
    <w:name w:val="SM Footer"/>
    <w:next w:val="Normal"/>
    <w:qFormat/>
    <w:rsid w:val="00F52ABD"/>
    <w:pPr>
      <w:tabs>
        <w:tab w:val="right" w:pos="9639"/>
        <w:tab w:val="right" w:pos="15026"/>
      </w:tabs>
      <w:spacing w:after="0" w:line="240" w:lineRule="auto"/>
    </w:pPr>
    <w:rPr>
      <w:rFonts w:ascii="Arial" w:eastAsia="Times New Roman" w:hAnsi="Arial" w:cs="Arial"/>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90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0E3F4-7127-4BCB-BCAC-9426763C7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1225</Words>
  <Characters>6987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8196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dc:creator>
  <cp:lastModifiedBy>Alina Pietrzyk</cp:lastModifiedBy>
  <cp:revision>11</cp:revision>
  <cp:lastPrinted>2013-09-18T07:08:00Z</cp:lastPrinted>
  <dcterms:created xsi:type="dcterms:W3CDTF">2013-09-18T02:20:00Z</dcterms:created>
  <dcterms:modified xsi:type="dcterms:W3CDTF">2013-09-18T07:10:00Z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A300074</vt:lpwstr>
  </property>
  <property fmtid="{D5CDD505-2E9C-101B-9397-08002B2CF9AE}" pid="4" name="Objective-Title">
    <vt:lpwstr>Stage 1 WPP - AT3 - Reflection - Provided by Catherine Green - Torrens Valley Christian School</vt:lpwstr>
  </property>
  <property fmtid="{D5CDD505-2E9C-101B-9397-08002B2CF9AE}" pid="5" name="Objective-Comment">
    <vt:lpwstr/>
  </property>
  <property fmtid="{D5CDD505-2E9C-101B-9397-08002B2CF9AE}" pid="6" name="Objective-CreationStamp">
    <vt:filetime>2013-09-18T02:26:59Z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2013-09-18T06:57:07Z</vt:filetime>
  </property>
  <property fmtid="{D5CDD505-2E9C-101B-9397-08002B2CF9AE}" pid="11" name="Objective-Owner">
    <vt:lpwstr>Melissa Sherman</vt:lpwstr>
  </property>
  <property fmtid="{D5CDD505-2E9C-101B-9397-08002B2CF9AE}" pid="12" name="Objective-Path">
    <vt:lpwstr>Objective Global Folder:SACE Support Materials:SACE Support Materials Stage 1:Business, Enterprise and Technology:Workplace Practices:Task &amp; Student Wk:</vt:lpwstr>
  </property>
  <property fmtid="{D5CDD505-2E9C-101B-9397-08002B2CF9AE}" pid="13" name="Objective-Parent">
    <vt:lpwstr>Task &amp; Student Wk</vt:lpwstr>
  </property>
  <property fmtid="{D5CDD505-2E9C-101B-9397-08002B2CF9AE}" pid="14" name="Objective-State">
    <vt:lpwstr>Being Edited</vt:lpwstr>
  </property>
  <property fmtid="{D5CDD505-2E9C-101B-9397-08002B2CF9AE}" pid="15" name="Objective-Version">
    <vt:lpwstr>0.2</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qA6444</vt:lpwstr>
  </property>
  <property fmtid="{D5CDD505-2E9C-101B-9397-08002B2CF9AE}" pid="19" name="Objective-Classification">
    <vt:lpwstr>[Inherited - none]</vt:lpwstr>
  </property>
  <property fmtid="{D5CDD505-2E9C-101B-9397-08002B2CF9AE}" pid="20" name="Objective-Caveats">
    <vt:lpwstr/>
  </property>
</Properties>
</file>