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7F" w:rsidRPr="0048307F" w:rsidRDefault="0048307F" w:rsidP="0048307F">
      <w:pPr>
        <w:tabs>
          <w:tab w:val="left" w:pos="7321"/>
          <w:tab w:val="left" w:pos="9540"/>
        </w:tabs>
        <w:jc w:val="right"/>
        <w:rPr>
          <w:rFonts w:ascii="Helvetica" w:hAnsi="Helvetica"/>
          <w:sz w:val="32"/>
          <w:szCs w:val="32"/>
          <w:lang w:val="en-US"/>
        </w:rPr>
      </w:pPr>
      <w:bookmarkStart w:id="0" w:name="_GoBack"/>
      <w:bookmarkEnd w:id="0"/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380E15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380E15">
        <w:rPr>
          <w:rFonts w:cs="Arial"/>
          <w:b/>
          <w:bCs/>
          <w:sz w:val="28"/>
          <w:szCs w:val="28"/>
        </w:rPr>
        <w:t>Digital Technologies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236EEC" w:rsidP="00BA21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236EEC" w:rsidP="00BA2185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990142" w:rsidP="00BA2185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236EEC" w:rsidP="00BA218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headerReference w:type="first" r:id="rId10"/>
          <w:footerReference w:type="first" r:id="rId11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380E15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380E15">
        <w:t>Digital Technologies</w:t>
      </w:r>
      <w:r w:rsidR="00746341">
        <w:t xml:space="preserve"> </w:t>
      </w:r>
      <w:r>
        <w:t>(10-</w:t>
      </w:r>
      <w:r w:rsidR="00746341">
        <w:t>credit</w:t>
      </w:r>
      <w:r w:rsidRPr="004963F3">
        <w:t>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6792"/>
        <w:gridCol w:w="1276"/>
        <w:gridCol w:w="1134"/>
        <w:gridCol w:w="1134"/>
        <w:gridCol w:w="4111"/>
      </w:tblGrid>
      <w:tr w:rsidR="0071325B" w:rsidRPr="004963F3" w:rsidTr="003A2A63">
        <w:trPr>
          <w:trHeight w:val="345"/>
          <w:tblHeader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71325B" w:rsidRPr="00F40B4F" w:rsidRDefault="0071325B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6792" w:type="dxa"/>
            <w:vMerge w:val="restart"/>
            <w:shd w:val="clear" w:color="auto" w:fill="auto"/>
            <w:vAlign w:val="center"/>
          </w:tcPr>
          <w:p w:rsidR="0071325B" w:rsidRDefault="0071325B" w:rsidP="00746341">
            <w:pPr>
              <w:pStyle w:val="ACLAPTableText"/>
              <w:rPr>
                <w:b/>
              </w:rPr>
            </w:pPr>
            <w:r>
              <w:rPr>
                <w:b/>
              </w:rPr>
              <w:t xml:space="preserve">Focus areas: </w:t>
            </w:r>
            <w:r w:rsidR="0063747E">
              <w:rPr>
                <w:b/>
              </w:rPr>
              <w:t>Programming / Exploring Innovations</w:t>
            </w:r>
          </w:p>
          <w:p w:rsidR="0071325B" w:rsidRDefault="0071325B" w:rsidP="00746341">
            <w:pPr>
              <w:pStyle w:val="ACLAPTableText"/>
              <w:rPr>
                <w:b/>
              </w:rPr>
            </w:pPr>
          </w:p>
          <w:p w:rsidR="0071325B" w:rsidRPr="0030789D" w:rsidRDefault="0071325B" w:rsidP="00746341">
            <w:pPr>
              <w:pStyle w:val="ACLAPTableText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71325B" w:rsidRPr="0030789D" w:rsidRDefault="0071325B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71325B" w:rsidRPr="0030789D" w:rsidRDefault="0071325B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71325B" w:rsidRPr="0030789D" w:rsidRDefault="0071325B" w:rsidP="00BA218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71325B" w:rsidRPr="004963F3" w:rsidTr="003A2A63">
        <w:trPr>
          <w:trHeight w:val="345"/>
          <w:tblHeader/>
        </w:trPr>
        <w:tc>
          <w:tcPr>
            <w:tcW w:w="1396" w:type="dxa"/>
            <w:vMerge/>
            <w:shd w:val="clear" w:color="auto" w:fill="auto"/>
            <w:vAlign w:val="center"/>
          </w:tcPr>
          <w:p w:rsidR="0071325B" w:rsidRPr="004963F3" w:rsidRDefault="0071325B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92" w:type="dxa"/>
            <w:vMerge/>
            <w:shd w:val="clear" w:color="auto" w:fill="auto"/>
            <w:vAlign w:val="center"/>
          </w:tcPr>
          <w:p w:rsidR="0071325B" w:rsidRPr="004963F3" w:rsidRDefault="0071325B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325B" w:rsidRPr="00700968" w:rsidRDefault="0071325B" w:rsidP="00BA2185">
            <w:pPr>
              <w:jc w:val="center"/>
              <w:rPr>
                <w:rFonts w:cs="Arial"/>
                <w:b/>
                <w:bCs/>
                <w:sz w:val="14"/>
                <w:szCs w:val="14"/>
                <w:lang w:val="en-US"/>
              </w:rPr>
            </w:pPr>
            <w:r w:rsidRPr="00700968">
              <w:rPr>
                <w:rFonts w:cs="Arial"/>
                <w:b/>
                <w:bCs/>
                <w:sz w:val="14"/>
                <w:szCs w:val="14"/>
                <w:lang w:val="en-US"/>
              </w:rPr>
              <w:t>Computational Thinking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325B" w:rsidRPr="00700968" w:rsidRDefault="007D5253" w:rsidP="00BA2185">
            <w:pPr>
              <w:jc w:val="center"/>
              <w:rPr>
                <w:rFonts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cs="Arial"/>
                <w:b/>
                <w:bCs/>
                <w:sz w:val="14"/>
                <w:szCs w:val="14"/>
                <w:lang w:val="en-US"/>
              </w:rPr>
              <w:t>Development and Evaluation</w:t>
            </w:r>
          </w:p>
        </w:tc>
        <w:tc>
          <w:tcPr>
            <w:tcW w:w="1134" w:type="dxa"/>
            <w:vAlign w:val="center"/>
          </w:tcPr>
          <w:p w:rsidR="0071325B" w:rsidRPr="0071325B" w:rsidRDefault="0071325B" w:rsidP="0071325B">
            <w:pPr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71325B">
              <w:rPr>
                <w:rFonts w:cs="Arial"/>
                <w:b/>
                <w:sz w:val="14"/>
                <w:szCs w:val="14"/>
                <w:lang w:val="en-US"/>
              </w:rPr>
              <w:t>Research and Ethics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71325B" w:rsidRPr="004963F3" w:rsidRDefault="0071325B" w:rsidP="00BA21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3747E" w:rsidRPr="004963F3" w:rsidTr="00BC339C">
        <w:trPr>
          <w:trHeight w:val="1317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63747E" w:rsidRPr="00F40B4F" w:rsidRDefault="0063747E" w:rsidP="00380E1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Project Skills</w:t>
            </w:r>
          </w:p>
          <w:p w:rsidR="0063747E" w:rsidRPr="00F40B4F" w:rsidRDefault="0063747E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3747E" w:rsidRPr="00F40B4F" w:rsidRDefault="0063747E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3747E" w:rsidRDefault="0063747E" w:rsidP="00F63FA6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  <w:r>
              <w:rPr>
                <w:b/>
                <w:lang w:val="en-US"/>
              </w:rPr>
              <w:t>70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63747E" w:rsidRDefault="0063747E" w:rsidP="004349A0">
            <w:pPr>
              <w:pStyle w:val="TableParagraph"/>
              <w:spacing w:before="3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Exploring Innovation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(Collaborative)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Autonomous Vehicles</w:t>
            </w:r>
          </w:p>
          <w:p w:rsidR="0063747E" w:rsidRDefault="0063747E" w:rsidP="004349A0">
            <w:pPr>
              <w:pStyle w:val="TableParagraph"/>
              <w:spacing w:before="45"/>
              <w:ind w:left="123" w:right="1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 groups of 2-3, students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research the innovation of autonomous vehicles. They identify the main features that would be expected of a driverless car and how this technology could alter the way that passengers commute.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Students research the impact that autonomous vehicles could have on road infrastructure and passenger safety.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Finally students </w:t>
            </w:r>
            <w:r>
              <w:rPr>
                <w:rFonts w:ascii="Arial" w:eastAsia="Arial" w:hAnsi="Arial" w:cs="Arial"/>
                <w:sz w:val="18"/>
                <w:szCs w:val="18"/>
              </w:rPr>
              <w:t>identify the ethical considerations associated with this innovation.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FA0B75">
              <w:rPr>
                <w:rFonts w:cs="Arial"/>
                <w:sz w:val="18"/>
              </w:rPr>
              <w:t>CT1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47E" w:rsidRPr="00FA0B75" w:rsidRDefault="0063747E" w:rsidP="004349A0">
            <w:pPr>
              <w:jc w:val="center"/>
              <w:rPr>
                <w:rFonts w:cs="Arial"/>
                <w:spacing w:val="21"/>
                <w:sz w:val="18"/>
              </w:rPr>
            </w:pPr>
            <w:r w:rsidRPr="00FA0B75">
              <w:rPr>
                <w:rFonts w:cs="Arial"/>
                <w:spacing w:val="-1"/>
                <w:sz w:val="18"/>
              </w:rPr>
              <w:t>DE2</w:t>
            </w:r>
          </w:p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FA0B75">
              <w:rPr>
                <w:rFonts w:cs="Arial"/>
                <w:spacing w:val="-1"/>
                <w:sz w:val="18"/>
              </w:rPr>
              <w:t>DE3</w:t>
            </w:r>
          </w:p>
        </w:tc>
        <w:tc>
          <w:tcPr>
            <w:tcW w:w="1134" w:type="dxa"/>
            <w:vAlign w:val="center"/>
          </w:tcPr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FA0B75">
              <w:rPr>
                <w:rFonts w:cs="Arial"/>
                <w:spacing w:val="-1"/>
                <w:sz w:val="18"/>
              </w:rPr>
              <w:t>RE1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3747E" w:rsidRDefault="0063747E" w:rsidP="004349A0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time.</w:t>
            </w:r>
          </w:p>
          <w:p w:rsidR="0063747E" w:rsidRDefault="0063747E" w:rsidP="004349A0">
            <w:pPr>
              <w:pStyle w:val="TableParagraph"/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63747E" w:rsidRPr="001B2CB8" w:rsidRDefault="0063747E" w:rsidP="004349A0">
            <w:pPr>
              <w:pStyle w:val="TableParagraph"/>
              <w:spacing w:line="237" w:lineRule="auto"/>
              <w:ind w:left="104" w:right="258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summarise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findings,</w:t>
            </w:r>
            <w:r>
              <w:rPr>
                <w:rFonts w:ascii="Arial"/>
                <w:sz w:val="18"/>
              </w:rPr>
              <w:t xml:space="preserve"> safety impacts, and </w:t>
            </w:r>
            <w:r>
              <w:rPr>
                <w:rFonts w:ascii="Arial"/>
                <w:spacing w:val="-1"/>
                <w:sz w:val="18"/>
              </w:rPr>
              <w:t>ethical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considerations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present their findings in a suitable format.</w:t>
            </w:r>
          </w:p>
        </w:tc>
      </w:tr>
      <w:tr w:rsidR="0063747E" w:rsidRPr="004963F3" w:rsidTr="00BC339C">
        <w:trPr>
          <w:trHeight w:val="1090"/>
        </w:trPr>
        <w:tc>
          <w:tcPr>
            <w:tcW w:w="1396" w:type="dxa"/>
            <w:vMerge/>
            <w:shd w:val="clear" w:color="auto" w:fill="auto"/>
            <w:vAlign w:val="center"/>
          </w:tcPr>
          <w:p w:rsidR="0063747E" w:rsidRPr="00F40B4F" w:rsidRDefault="0063747E" w:rsidP="000D10F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:rsidR="0063747E" w:rsidRDefault="0063747E" w:rsidP="004349A0">
            <w:pPr>
              <w:pStyle w:val="TableParagraph"/>
              <w:spacing w:before="7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Programming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(Individual)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65E8C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Creating an Automated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Vehicle</w:t>
            </w:r>
          </w:p>
          <w:p w:rsidR="0063747E" w:rsidRDefault="0063747E" w:rsidP="004349A0">
            <w:pPr>
              <w:pStyle w:val="TableParagraph"/>
              <w:spacing w:before="42"/>
              <w:ind w:left="123" w:righ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Students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learn the skills to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create a basic automated vehicle using a micro-controller system (Arduino, Raspberry Pi,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).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They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analyse</w:t>
            </w:r>
            <w:proofErr w:type="spellEnd"/>
            <w:r w:rsidRPr="0065273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algorithms learnt and extensions required in applying them to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their</w:t>
            </w:r>
            <w:r w:rsidRPr="0065273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product.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They identify the main components of their vehicle 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create a design brief. They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deconstruction,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abstraction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algorithmic design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identify the necessary features and components of the vehicle and create a</w:t>
            </w:r>
            <w:r>
              <w:rPr>
                <w:rFonts w:ascii="Arial" w:eastAsia="Arial" w:hAnsi="Arial" w:cs="Arial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design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plan.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Students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design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create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their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vehicle,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adapting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design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issues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arise.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47E" w:rsidRPr="00FA0B75" w:rsidRDefault="0063747E" w:rsidP="004349A0">
            <w:pPr>
              <w:jc w:val="center"/>
              <w:rPr>
                <w:rFonts w:cs="Arial"/>
                <w:sz w:val="18"/>
              </w:rPr>
            </w:pPr>
            <w:r w:rsidRPr="00FA0B75">
              <w:rPr>
                <w:rFonts w:cs="Arial"/>
                <w:sz w:val="18"/>
              </w:rPr>
              <w:t xml:space="preserve">CT2 </w:t>
            </w:r>
          </w:p>
          <w:p w:rsidR="0063747E" w:rsidRPr="00FA0B75" w:rsidRDefault="0063747E" w:rsidP="004349A0">
            <w:pPr>
              <w:jc w:val="center"/>
              <w:rPr>
                <w:rFonts w:cs="Arial"/>
                <w:sz w:val="18"/>
              </w:rPr>
            </w:pPr>
            <w:r w:rsidRPr="00FA0B75">
              <w:rPr>
                <w:rFonts w:cs="Arial"/>
                <w:sz w:val="18"/>
              </w:rPr>
              <w:t>CT3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47E" w:rsidRPr="00FA0B75" w:rsidRDefault="0063747E" w:rsidP="004349A0">
            <w:pPr>
              <w:jc w:val="center"/>
              <w:rPr>
                <w:rFonts w:cs="Arial"/>
                <w:spacing w:val="-1"/>
                <w:sz w:val="18"/>
              </w:rPr>
            </w:pPr>
            <w:r w:rsidRPr="00FA0B75">
              <w:rPr>
                <w:rFonts w:cs="Arial"/>
                <w:spacing w:val="-1"/>
                <w:sz w:val="18"/>
              </w:rPr>
              <w:t>DE1</w:t>
            </w:r>
          </w:p>
        </w:tc>
        <w:tc>
          <w:tcPr>
            <w:tcW w:w="1134" w:type="dxa"/>
            <w:vAlign w:val="center"/>
          </w:tcPr>
          <w:p w:rsidR="0063747E" w:rsidRPr="00FA0B75" w:rsidRDefault="0063747E" w:rsidP="004349A0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3747E" w:rsidRDefault="0063747E" w:rsidP="004349A0">
            <w:pPr>
              <w:pStyle w:val="TableParagraph"/>
              <w:spacing w:before="36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time.</w:t>
            </w:r>
          </w:p>
          <w:p w:rsidR="0063747E" w:rsidRDefault="0063747E" w:rsidP="004349A0">
            <w:pPr>
              <w:pStyle w:val="TableParagraph"/>
              <w:spacing w:before="9"/>
              <w:rPr>
                <w:rFonts w:ascii="Arial" w:eastAsia="Arial" w:hAnsi="Arial" w:cs="Arial"/>
                <w:sz w:val="24"/>
                <w:szCs w:val="24"/>
              </w:rPr>
            </w:pPr>
          </w:p>
          <w:p w:rsidR="0063747E" w:rsidRDefault="0063747E" w:rsidP="004349A0">
            <w:pPr>
              <w:pStyle w:val="TableParagraph"/>
              <w:spacing w:line="265" w:lineRule="auto"/>
              <w:ind w:left="104" w:right="309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Design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brief and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plan,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AD73F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automated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vehicle, including an analysis of the algorithms required to implement.</w:t>
            </w:r>
          </w:p>
          <w:p w:rsidR="0063747E" w:rsidRDefault="0063747E" w:rsidP="004349A0">
            <w:pPr>
              <w:pStyle w:val="TableParagraph"/>
              <w:spacing w:line="265" w:lineRule="auto"/>
              <w:ind w:left="104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Video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presentation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(maximum 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minutes)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that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demonstrates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vehicle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and an evaluation regarding </w:t>
            </w:r>
            <w:r>
              <w:rPr>
                <w:rFonts w:ascii="Arial" w:eastAsia="Arial" w:hAnsi="Arial" w:cs="Arial"/>
                <w:sz w:val="18"/>
                <w:szCs w:val="18"/>
              </w:rPr>
              <w:t>the extent of the automation</w:t>
            </w:r>
            <w:r>
              <w:rPr>
                <w:rFonts w:ascii="Arial"/>
                <w:spacing w:val="-1"/>
                <w:sz w:val="18"/>
              </w:rPr>
              <w:t>.</w:t>
            </w:r>
          </w:p>
        </w:tc>
      </w:tr>
      <w:tr w:rsidR="0063747E" w:rsidRPr="004963F3" w:rsidTr="00BC339C">
        <w:trPr>
          <w:trHeight w:val="1090"/>
        </w:trPr>
        <w:tc>
          <w:tcPr>
            <w:tcW w:w="1396" w:type="dxa"/>
            <w:vMerge/>
            <w:shd w:val="clear" w:color="auto" w:fill="auto"/>
            <w:vAlign w:val="center"/>
          </w:tcPr>
          <w:p w:rsidR="0063747E" w:rsidRPr="00F40B4F" w:rsidRDefault="0063747E" w:rsidP="00F63FA6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6792" w:type="dxa"/>
            <w:shd w:val="clear" w:color="auto" w:fill="auto"/>
            <w:vAlign w:val="center"/>
          </w:tcPr>
          <w:p w:rsidR="0063747E" w:rsidRPr="004E55EC" w:rsidRDefault="0063747E" w:rsidP="004349A0">
            <w:pPr>
              <w:pStyle w:val="TableParagraph"/>
              <w:spacing w:before="3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Product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Design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Plan </w:t>
            </w:r>
            <w:r w:rsidRPr="004E55EC">
              <w:rPr>
                <w:rFonts w:ascii="Arial"/>
                <w:spacing w:val="-1"/>
                <w:sz w:val="18"/>
              </w:rPr>
              <w:t>(Collaborative)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–</w:t>
            </w:r>
            <w:r>
              <w:rPr>
                <w:rFonts w:ascii="Arial"/>
                <w:spacing w:val="-1"/>
                <w:sz w:val="18"/>
              </w:rPr>
              <w:t xml:space="preserve"> Product Design Plan</w:t>
            </w:r>
          </w:p>
          <w:p w:rsidR="0063747E" w:rsidRDefault="0063747E" w:rsidP="004349A0">
            <w:pPr>
              <w:pStyle w:val="TableParagraph"/>
              <w:spacing w:before="47"/>
              <w:ind w:left="123" w:righ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Students will use the information explored in Task 1 and Task 2 to design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 more advanced automation vehicle</w:t>
            </w:r>
            <w:r>
              <w:rPr>
                <w:rFonts w:ascii="Arial"/>
                <w:spacing w:val="-1"/>
                <w:sz w:val="18"/>
              </w:rPr>
              <w:t>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Students will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produce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 more detailed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design</w:t>
            </w:r>
            <w:r>
              <w:rPr>
                <w:rFonts w:ascii="Arial"/>
                <w:spacing w:val="6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concept, which clearly shows modifications and extensions to their original project (Task 2)</w:t>
            </w:r>
            <w:r>
              <w:rPr>
                <w:rFonts w:ascii="Arial"/>
                <w:spacing w:val="-1"/>
                <w:sz w:val="18"/>
              </w:rPr>
              <w:t>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product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design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complimented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proposed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development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portfolio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outlining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their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design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process,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suggesting</w:t>
            </w:r>
            <w:r>
              <w:rPr>
                <w:rFonts w:ascii="Arial"/>
                <w:spacing w:val="7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product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design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serve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solution to a real-world innovation.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47E" w:rsidRPr="00FA0B75" w:rsidRDefault="0063747E" w:rsidP="004349A0">
            <w:pPr>
              <w:jc w:val="center"/>
              <w:rPr>
                <w:rFonts w:cs="Arial"/>
                <w:sz w:val="18"/>
              </w:rPr>
            </w:pPr>
            <w:r w:rsidRPr="00FA0B75">
              <w:rPr>
                <w:rFonts w:cs="Arial"/>
                <w:sz w:val="18"/>
              </w:rPr>
              <w:t xml:space="preserve">CT1 </w:t>
            </w:r>
          </w:p>
          <w:p w:rsidR="0063747E" w:rsidRPr="00FA0B75" w:rsidRDefault="0063747E" w:rsidP="004349A0">
            <w:pPr>
              <w:jc w:val="center"/>
              <w:rPr>
                <w:rFonts w:cs="Arial"/>
                <w:sz w:val="18"/>
              </w:rPr>
            </w:pPr>
            <w:r w:rsidRPr="00FA0B75">
              <w:rPr>
                <w:rFonts w:cs="Arial"/>
                <w:sz w:val="18"/>
              </w:rPr>
              <w:t>CT2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47E" w:rsidRPr="00FA0B75" w:rsidRDefault="0063747E" w:rsidP="004349A0">
            <w:pPr>
              <w:jc w:val="center"/>
              <w:rPr>
                <w:rFonts w:cs="Arial"/>
                <w:spacing w:val="21"/>
                <w:sz w:val="18"/>
              </w:rPr>
            </w:pPr>
            <w:r w:rsidRPr="00FA0B75">
              <w:rPr>
                <w:rFonts w:cs="Arial"/>
                <w:spacing w:val="-1"/>
                <w:sz w:val="18"/>
              </w:rPr>
              <w:t>DE1</w:t>
            </w:r>
            <w:r w:rsidRPr="00FA0B75">
              <w:rPr>
                <w:rFonts w:cs="Arial"/>
                <w:spacing w:val="21"/>
                <w:sz w:val="18"/>
              </w:rPr>
              <w:t xml:space="preserve"> </w:t>
            </w:r>
            <w:r w:rsidRPr="00FA0B75">
              <w:rPr>
                <w:rFonts w:cs="Arial"/>
                <w:spacing w:val="21"/>
                <w:sz w:val="18"/>
              </w:rPr>
              <w:br/>
            </w:r>
            <w:r w:rsidRPr="00FA0B75">
              <w:rPr>
                <w:rFonts w:cs="Arial"/>
                <w:spacing w:val="-1"/>
                <w:sz w:val="18"/>
              </w:rPr>
              <w:t>DE3</w:t>
            </w:r>
          </w:p>
        </w:tc>
        <w:tc>
          <w:tcPr>
            <w:tcW w:w="1134" w:type="dxa"/>
            <w:vAlign w:val="center"/>
          </w:tcPr>
          <w:p w:rsidR="0063747E" w:rsidRPr="00FA0B75" w:rsidRDefault="0063747E" w:rsidP="004349A0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3747E" w:rsidRDefault="0063747E" w:rsidP="004349A0">
            <w:pPr>
              <w:pStyle w:val="TableParagraph"/>
              <w:spacing w:before="46" w:line="489" w:lineRule="auto"/>
              <w:ind w:left="102" w:right="235"/>
              <w:rPr>
                <w:rFonts w:ascii="Arial"/>
                <w:spacing w:val="29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time.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</w:p>
          <w:p w:rsidR="0063747E" w:rsidRDefault="0063747E" w:rsidP="004349A0">
            <w:pPr>
              <w:pStyle w:val="TableParagraph"/>
              <w:spacing w:before="46" w:line="489" w:lineRule="auto"/>
              <w:ind w:left="102" w:righ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solution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concept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design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plan.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Digital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record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evidence.</w:t>
            </w:r>
          </w:p>
        </w:tc>
      </w:tr>
      <w:tr w:rsidR="0063747E" w:rsidRPr="002F7ECF" w:rsidTr="00BC339C">
        <w:trPr>
          <w:trHeight w:val="627"/>
        </w:trPr>
        <w:tc>
          <w:tcPr>
            <w:tcW w:w="1396" w:type="dxa"/>
            <w:shd w:val="clear" w:color="auto" w:fill="auto"/>
            <w:vAlign w:val="center"/>
          </w:tcPr>
          <w:p w:rsidR="0063747E" w:rsidRPr="00F40B4F" w:rsidRDefault="0063747E" w:rsidP="00F63FA6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Digital Solutions</w:t>
            </w:r>
          </w:p>
          <w:p w:rsidR="0063747E" w:rsidRPr="00F40B4F" w:rsidRDefault="0063747E" w:rsidP="00F63FA6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3747E" w:rsidRPr="00F40B4F" w:rsidRDefault="0063747E" w:rsidP="00F63FA6">
            <w:pPr>
              <w:pStyle w:val="LAPTableText"/>
              <w:jc w:val="center"/>
              <w:rPr>
                <w:b/>
                <w:lang w:val="en-US"/>
              </w:rPr>
            </w:pPr>
          </w:p>
          <w:p w:rsidR="0063747E" w:rsidRPr="00F40B4F" w:rsidRDefault="0063747E" w:rsidP="00F63FA6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</w:p>
          <w:p w:rsidR="0063747E" w:rsidRPr="00485C38" w:rsidRDefault="0063747E" w:rsidP="00F63FA6">
            <w:pPr>
              <w:pStyle w:val="LAPTableTex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Pr="00485C38">
              <w:rPr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63747E" w:rsidRDefault="0063747E" w:rsidP="004349A0">
            <w:pPr>
              <w:pStyle w:val="TableParagraph"/>
              <w:spacing w:before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 Programming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(Individual)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Creating an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Advanced Automated Vehicle</w:t>
            </w:r>
          </w:p>
          <w:p w:rsidR="0063747E" w:rsidRDefault="0063747E" w:rsidP="004349A0">
            <w:pPr>
              <w:pStyle w:val="TableParagraph"/>
              <w:spacing w:before="45" w:line="239" w:lineRule="auto"/>
              <w:ind w:left="102" w:righ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Students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apply more advanced techniques to create a more advanced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automated vehicle, or modify their existing vehicle, using a micro-controller system (Arduino, Raspberry Pi,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), based on designs from Task 3.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Students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deconstruction,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abstraction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algorithmic design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adapt Task 3 design features and components of the vehicle and develop their own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design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plan (or may use the existing plans).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Students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design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alter their existing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vehicle or develop an improved model,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adapting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design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issues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new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ideas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arise.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47E" w:rsidRPr="00FA0B75" w:rsidRDefault="0063747E" w:rsidP="004349A0">
            <w:pPr>
              <w:jc w:val="center"/>
              <w:rPr>
                <w:rFonts w:cs="Arial"/>
                <w:sz w:val="18"/>
              </w:rPr>
            </w:pPr>
            <w:r w:rsidRPr="00FA0B75">
              <w:rPr>
                <w:rFonts w:cs="Arial"/>
                <w:sz w:val="18"/>
              </w:rPr>
              <w:t>CT2</w:t>
            </w:r>
          </w:p>
          <w:p w:rsidR="0063747E" w:rsidRPr="00FA0B75" w:rsidRDefault="0063747E" w:rsidP="004349A0">
            <w:pPr>
              <w:jc w:val="center"/>
              <w:rPr>
                <w:rFonts w:cs="Arial"/>
                <w:sz w:val="18"/>
              </w:rPr>
            </w:pPr>
            <w:r w:rsidRPr="00FA0B75">
              <w:rPr>
                <w:rFonts w:cs="Arial"/>
                <w:sz w:val="18"/>
              </w:rPr>
              <w:t>CT3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747E" w:rsidRPr="00FA0B75" w:rsidRDefault="0063747E" w:rsidP="004349A0">
            <w:pPr>
              <w:jc w:val="center"/>
              <w:rPr>
                <w:rFonts w:cs="Arial"/>
                <w:spacing w:val="21"/>
                <w:sz w:val="18"/>
              </w:rPr>
            </w:pPr>
            <w:r w:rsidRPr="00FA0B75">
              <w:rPr>
                <w:rFonts w:cs="Arial"/>
                <w:spacing w:val="-1"/>
                <w:sz w:val="18"/>
              </w:rPr>
              <w:t>DE1</w:t>
            </w:r>
            <w:r w:rsidRPr="00FA0B75">
              <w:rPr>
                <w:rFonts w:cs="Arial"/>
                <w:spacing w:val="21"/>
                <w:sz w:val="18"/>
              </w:rPr>
              <w:t xml:space="preserve"> </w:t>
            </w:r>
          </w:p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  <w:szCs w:val="18"/>
              </w:rPr>
            </w:pPr>
            <w:r w:rsidRPr="00FA0B75">
              <w:rPr>
                <w:rFonts w:cs="Arial"/>
                <w:spacing w:val="-1"/>
                <w:sz w:val="18"/>
              </w:rPr>
              <w:t>DE2</w:t>
            </w:r>
          </w:p>
        </w:tc>
        <w:tc>
          <w:tcPr>
            <w:tcW w:w="1134" w:type="dxa"/>
            <w:vAlign w:val="center"/>
          </w:tcPr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</w:rPr>
            </w:pPr>
          </w:p>
          <w:p w:rsidR="0063747E" w:rsidRPr="00FA0B75" w:rsidRDefault="0063747E" w:rsidP="004349A0">
            <w:pPr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3747E" w:rsidRDefault="0063747E" w:rsidP="004349A0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time.</w:t>
            </w:r>
          </w:p>
          <w:p w:rsidR="0063747E" w:rsidRDefault="0063747E" w:rsidP="004349A0">
            <w:pPr>
              <w:pStyle w:val="TableParagraph"/>
              <w:spacing w:before="9"/>
              <w:rPr>
                <w:rFonts w:ascii="Arial" w:eastAsia="Arial" w:hAnsi="Arial" w:cs="Arial"/>
                <w:sz w:val="24"/>
                <w:szCs w:val="24"/>
              </w:rPr>
            </w:pPr>
          </w:p>
          <w:p w:rsidR="0063747E" w:rsidRDefault="0063747E" w:rsidP="0063747E">
            <w:pPr>
              <w:pStyle w:val="ListParagraph"/>
              <w:numPr>
                <w:ilvl w:val="0"/>
                <w:numId w:val="16"/>
              </w:numPr>
              <w:tabs>
                <w:tab w:val="left" w:pos="46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Design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design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changes.</w:t>
            </w:r>
          </w:p>
          <w:p w:rsidR="0063747E" w:rsidRDefault="0063747E" w:rsidP="0063747E">
            <w:pPr>
              <w:pStyle w:val="ListParagraph"/>
              <w:numPr>
                <w:ilvl w:val="0"/>
                <w:numId w:val="16"/>
              </w:numPr>
              <w:tabs>
                <w:tab w:val="left" w:pos="465"/>
              </w:tabs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solution.</w:t>
            </w:r>
          </w:p>
          <w:p w:rsidR="0063747E" w:rsidRDefault="0063747E" w:rsidP="004349A0">
            <w:pPr>
              <w:pStyle w:val="TableParagraph"/>
              <w:spacing w:before="3"/>
              <w:rPr>
                <w:rFonts w:ascii="Arial" w:eastAsia="Arial" w:hAnsi="Arial" w:cs="Arial"/>
                <w:sz w:val="25"/>
                <w:szCs w:val="25"/>
              </w:rPr>
            </w:pPr>
          </w:p>
          <w:p w:rsidR="0063747E" w:rsidRPr="00155DB9" w:rsidRDefault="0063747E" w:rsidP="004349A0">
            <w:pPr>
              <w:pStyle w:val="TableParagraph"/>
              <w:spacing w:line="239" w:lineRule="auto"/>
              <w:ind w:left="104" w:right="388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Presentation and evaluation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solution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</w:t>
            </w:r>
            <w:r>
              <w:rPr>
                <w:rFonts w:ascii="Arial"/>
                <w:spacing w:val="-1"/>
                <w:sz w:val="18"/>
              </w:rPr>
              <w:t>maximum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minutes, or equivalent). </w:t>
            </w:r>
          </w:p>
        </w:tc>
      </w:tr>
    </w:tbl>
    <w:p w:rsidR="00D732EE" w:rsidRPr="00E9052E" w:rsidRDefault="002A53B7" w:rsidP="00E021FF">
      <w:pPr>
        <w:rPr>
          <w:rFonts w:cs="Arial"/>
          <w:i/>
          <w:iCs/>
          <w:sz w:val="20"/>
          <w:szCs w:val="20"/>
          <w:lang w:val="en-US"/>
        </w:rPr>
      </w:pPr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Four assessments.</w:t>
      </w:r>
      <w:proofErr w:type="gram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380E15">
        <w:rPr>
          <w:rFonts w:cs="Arial"/>
          <w:i/>
          <w:iCs/>
          <w:sz w:val="20"/>
          <w:szCs w:val="20"/>
          <w:lang w:val="en-US"/>
        </w:rPr>
        <w:t>Digital Technologies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D732EE" w:rsidRPr="00E9052E" w:rsidSect="00EB186C">
      <w:headerReference w:type="first" r:id="rId12"/>
      <w:footerReference w:type="first" r:id="rId13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96" w:rsidRDefault="005D2C96">
      <w:r>
        <w:separator/>
      </w:r>
    </w:p>
  </w:endnote>
  <w:endnote w:type="continuationSeparator" w:id="0">
    <w:p w:rsidR="005D2C96" w:rsidRDefault="005D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324156">
      <w:rPr>
        <w:noProof/>
      </w:rPr>
      <w:t>1</w:t>
    </w:r>
    <w:r w:rsidRPr="00D732EE">
      <w:fldChar w:fldCharType="end"/>
    </w:r>
    <w:r w:rsidRPr="00D732EE">
      <w:t xml:space="preserve"> of </w:t>
    </w:r>
    <w:r w:rsidR="005D2C96">
      <w:fldChar w:fldCharType="begin"/>
    </w:r>
    <w:r w:rsidR="005D2C96">
      <w:instrText xml:space="preserve"> NUMPAGES  \* MERGEFORMAT </w:instrText>
    </w:r>
    <w:r w:rsidR="005D2C96">
      <w:fldChar w:fldCharType="separate"/>
    </w:r>
    <w:r w:rsidR="00324156">
      <w:rPr>
        <w:noProof/>
      </w:rPr>
      <w:t>2</w:t>
    </w:r>
    <w:r w:rsidR="005D2C96">
      <w:rPr>
        <w:noProof/>
      </w:rPr>
      <w:fldChar w:fldCharType="end"/>
    </w:r>
  </w:p>
  <w:p w:rsidR="002A53B7" w:rsidRDefault="002A53B7" w:rsidP="00485C38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24156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24156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380E15">
      <w:t>Digital Technologies</w:t>
    </w:r>
    <w:r>
      <w:t xml:space="preserve"> pre-approved </w:t>
    </w:r>
    <w:r w:rsidR="00485C38">
      <w:t>LAP-</w:t>
    </w:r>
    <w:r w:rsidR="00324156">
      <w:t>3</w:t>
    </w:r>
    <w:r w:rsidR="00380E15">
      <w:t xml:space="preserve"> (for use from 2018</w:t>
    </w:r>
    <w:r>
      <w:t>)</w:t>
    </w:r>
  </w:p>
  <w:p w:rsidR="002A53B7" w:rsidRPr="00AD3BD3" w:rsidRDefault="002A53B7" w:rsidP="00380E15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5D2C96">
      <w:fldChar w:fldCharType="begin"/>
    </w:r>
    <w:r w:rsidR="005D2C96">
      <w:instrText xml:space="preserve"> DOCPROPERTY  Objective-Id  \* MERGEFORMAT </w:instrText>
    </w:r>
    <w:r w:rsidR="005D2C96">
      <w:fldChar w:fldCharType="separate"/>
    </w:r>
    <w:r w:rsidR="00324156">
      <w:t>A673396</w:t>
    </w:r>
    <w:r w:rsidR="005D2C96">
      <w:fldChar w:fldCharType="end"/>
    </w:r>
    <w:r w:rsidR="00D732EE" w:rsidRPr="00AD3BD3">
      <w:t xml:space="preserve"> </w:t>
    </w:r>
    <w:r w:rsidR="00D732EE">
      <w:t xml:space="preserve"> </w:t>
    </w:r>
    <w:r w:rsidRPr="00AD3BD3">
      <w:t>(</w:t>
    </w:r>
    <w:r>
      <w:t xml:space="preserve">created </w:t>
    </w:r>
    <w:r w:rsidR="00324156">
      <w:t>October</w:t>
    </w:r>
    <w:r w:rsidR="00380E15">
      <w:t xml:space="preserve"> 201</w:t>
    </w:r>
    <w:r w:rsidR="00324156">
      <w:t>7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</w:t>
    </w:r>
    <w:r w:rsidR="00324156"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5" w:rsidRDefault="00BA2185" w:rsidP="00485C38">
    <w:pPr>
      <w:pStyle w:val="LAPFooter"/>
      <w:tabs>
        <w:tab w:val="clear" w:pos="9639"/>
        <w:tab w:val="clear" w:pos="14742"/>
        <w:tab w:val="right" w:pos="15451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24156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24156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380E15">
      <w:t>Digital Technologies</w:t>
    </w:r>
    <w:r>
      <w:t xml:space="preserve"> </w:t>
    </w:r>
    <w:r w:rsidR="002A53B7">
      <w:t>pre-approved</w:t>
    </w:r>
    <w:r>
      <w:t xml:space="preserve"> </w:t>
    </w:r>
    <w:r w:rsidR="00324156">
      <w:t>LAP-3</w:t>
    </w:r>
    <w:r w:rsidR="00380E15">
      <w:t xml:space="preserve"> (for use from 2018</w:t>
    </w:r>
    <w:r>
      <w:t>)</w:t>
    </w:r>
  </w:p>
  <w:p w:rsidR="00BA2185" w:rsidRPr="00AD3BD3" w:rsidRDefault="00BA2185" w:rsidP="00380E15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 w:rsidR="005D2C96">
      <w:fldChar w:fldCharType="begin"/>
    </w:r>
    <w:r w:rsidR="005D2C96">
      <w:instrText xml:space="preserve"> DOCPROPERTY  Objective-Id  \* MERGEFORMAT </w:instrText>
    </w:r>
    <w:r w:rsidR="005D2C96">
      <w:fldChar w:fldCharType="separate"/>
    </w:r>
    <w:r w:rsidR="00324156">
      <w:t>A673396</w:t>
    </w:r>
    <w:r w:rsidR="005D2C96">
      <w:fldChar w:fldCharType="end"/>
    </w:r>
    <w:r w:rsidR="00D732EE" w:rsidRPr="00AD3BD3">
      <w:t xml:space="preserve"> </w:t>
    </w:r>
    <w:r w:rsidRPr="00AD3BD3">
      <w:t>(</w:t>
    </w:r>
    <w:r w:rsidR="00E021FF">
      <w:t xml:space="preserve">created </w:t>
    </w:r>
    <w:r w:rsidR="00324156">
      <w:t>October 2017</w:t>
    </w:r>
    <w:r>
      <w:t>)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</w:t>
    </w:r>
    <w:r w:rsidR="00324156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96" w:rsidRDefault="005D2C96">
      <w:r>
        <w:separator/>
      </w:r>
    </w:p>
  </w:footnote>
  <w:footnote w:type="continuationSeparator" w:id="0">
    <w:p w:rsidR="005D2C96" w:rsidRDefault="005D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8354ED">
    <w:pPr>
      <w:pStyle w:val="Header"/>
    </w:pPr>
    <w:r w:rsidRPr="00BB0D83">
      <w:rPr>
        <w:caps/>
        <w:noProof/>
        <w:sz w:val="32"/>
        <w:szCs w:val="32"/>
      </w:rPr>
      <w:drawing>
        <wp:inline distT="0" distB="0" distL="0" distR="0">
          <wp:extent cx="1746885" cy="609600"/>
          <wp:effectExtent l="0" t="0" r="0" b="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754F09"/>
    <w:multiLevelType w:val="hybridMultilevel"/>
    <w:tmpl w:val="7F64BB58"/>
    <w:lvl w:ilvl="0" w:tplc="970055D2">
      <w:start w:val="1"/>
      <w:numFmt w:val="decimal"/>
      <w:lvlText w:val="%1."/>
      <w:lvlJc w:val="left"/>
      <w:pPr>
        <w:ind w:left="464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D3DAEF50">
      <w:start w:val="1"/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84A05788">
      <w:start w:val="1"/>
      <w:numFmt w:val="bullet"/>
      <w:lvlText w:val="•"/>
      <w:lvlJc w:val="left"/>
      <w:pPr>
        <w:ind w:left="1191" w:hanging="360"/>
      </w:pPr>
      <w:rPr>
        <w:rFonts w:hint="default"/>
      </w:rPr>
    </w:lvl>
    <w:lvl w:ilvl="3" w:tplc="6DCA6E16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4" w:tplc="BAD03A5E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5" w:tplc="A316F6FA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6" w:tplc="5F62AA36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7" w:tplc="4B78878E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8" w:tplc="C6EE2AA6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</w:abstractNum>
  <w:abstractNum w:abstractNumId="5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DCC2C3A"/>
    <w:multiLevelType w:val="hybridMultilevel"/>
    <w:tmpl w:val="C75E13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31A09"/>
    <w:multiLevelType w:val="hybridMultilevel"/>
    <w:tmpl w:val="89727894"/>
    <w:lvl w:ilvl="0" w:tplc="D44AAEF4">
      <w:start w:val="1"/>
      <w:numFmt w:val="bullet"/>
      <w:pStyle w:val="AC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74126BF2">
      <w:start w:val="1"/>
      <w:numFmt w:val="bullet"/>
      <w:pStyle w:val="AC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80C3A03"/>
    <w:multiLevelType w:val="hybridMultilevel"/>
    <w:tmpl w:val="BDF038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6406"/>
    <w:rsid w:val="00057EBC"/>
    <w:rsid w:val="00063CA9"/>
    <w:rsid w:val="00067DB9"/>
    <w:rsid w:val="00075133"/>
    <w:rsid w:val="00086318"/>
    <w:rsid w:val="00086F15"/>
    <w:rsid w:val="000A23A2"/>
    <w:rsid w:val="000A2BE0"/>
    <w:rsid w:val="000A73F9"/>
    <w:rsid w:val="000A7ED0"/>
    <w:rsid w:val="000B02FA"/>
    <w:rsid w:val="000C1186"/>
    <w:rsid w:val="000C2D8B"/>
    <w:rsid w:val="000C422E"/>
    <w:rsid w:val="000C53C1"/>
    <w:rsid w:val="000D10F5"/>
    <w:rsid w:val="000D3654"/>
    <w:rsid w:val="000D5580"/>
    <w:rsid w:val="000E3994"/>
    <w:rsid w:val="000E3D80"/>
    <w:rsid w:val="000E6698"/>
    <w:rsid w:val="000E7C92"/>
    <w:rsid w:val="001010FD"/>
    <w:rsid w:val="00107042"/>
    <w:rsid w:val="001120DD"/>
    <w:rsid w:val="00114DEA"/>
    <w:rsid w:val="0011729D"/>
    <w:rsid w:val="0012277E"/>
    <w:rsid w:val="001301E1"/>
    <w:rsid w:val="00131DDD"/>
    <w:rsid w:val="001431A4"/>
    <w:rsid w:val="00143482"/>
    <w:rsid w:val="00144732"/>
    <w:rsid w:val="00145B37"/>
    <w:rsid w:val="00153616"/>
    <w:rsid w:val="001632E0"/>
    <w:rsid w:val="00164004"/>
    <w:rsid w:val="00171267"/>
    <w:rsid w:val="00175A80"/>
    <w:rsid w:val="00184222"/>
    <w:rsid w:val="001864B5"/>
    <w:rsid w:val="0018725E"/>
    <w:rsid w:val="00190550"/>
    <w:rsid w:val="00195415"/>
    <w:rsid w:val="001A4E06"/>
    <w:rsid w:val="001B6EA1"/>
    <w:rsid w:val="001C556F"/>
    <w:rsid w:val="001D7C86"/>
    <w:rsid w:val="001E0A92"/>
    <w:rsid w:val="001F24A0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33E72"/>
    <w:rsid w:val="00236EEC"/>
    <w:rsid w:val="00241137"/>
    <w:rsid w:val="002420B6"/>
    <w:rsid w:val="00242300"/>
    <w:rsid w:val="00242F7C"/>
    <w:rsid w:val="00253840"/>
    <w:rsid w:val="00257534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535"/>
    <w:rsid w:val="002A1769"/>
    <w:rsid w:val="002A53B7"/>
    <w:rsid w:val="002B7B53"/>
    <w:rsid w:val="002C0304"/>
    <w:rsid w:val="002D5CF0"/>
    <w:rsid w:val="002D7CEB"/>
    <w:rsid w:val="002E07B0"/>
    <w:rsid w:val="002E0C15"/>
    <w:rsid w:val="002E5884"/>
    <w:rsid w:val="002F2F32"/>
    <w:rsid w:val="002F6529"/>
    <w:rsid w:val="002F7ECF"/>
    <w:rsid w:val="00301276"/>
    <w:rsid w:val="00301525"/>
    <w:rsid w:val="0030649E"/>
    <w:rsid w:val="003221A6"/>
    <w:rsid w:val="00324156"/>
    <w:rsid w:val="00325B01"/>
    <w:rsid w:val="00325D7E"/>
    <w:rsid w:val="00327F6B"/>
    <w:rsid w:val="00332C7C"/>
    <w:rsid w:val="0033343E"/>
    <w:rsid w:val="00336339"/>
    <w:rsid w:val="0035087B"/>
    <w:rsid w:val="003561C1"/>
    <w:rsid w:val="00356D2E"/>
    <w:rsid w:val="00356D46"/>
    <w:rsid w:val="003670B3"/>
    <w:rsid w:val="00376BA9"/>
    <w:rsid w:val="0038004F"/>
    <w:rsid w:val="00380E15"/>
    <w:rsid w:val="003961F5"/>
    <w:rsid w:val="003962A6"/>
    <w:rsid w:val="003A2A63"/>
    <w:rsid w:val="003A3B7E"/>
    <w:rsid w:val="003A487C"/>
    <w:rsid w:val="003A6317"/>
    <w:rsid w:val="003A7728"/>
    <w:rsid w:val="003B3C11"/>
    <w:rsid w:val="003C11D1"/>
    <w:rsid w:val="003C4950"/>
    <w:rsid w:val="003D1161"/>
    <w:rsid w:val="003E0138"/>
    <w:rsid w:val="003E2D9F"/>
    <w:rsid w:val="00410AB0"/>
    <w:rsid w:val="00412EBB"/>
    <w:rsid w:val="004132D9"/>
    <w:rsid w:val="004145B9"/>
    <w:rsid w:val="004220DF"/>
    <w:rsid w:val="00425CAF"/>
    <w:rsid w:val="00436D6F"/>
    <w:rsid w:val="00441429"/>
    <w:rsid w:val="00447927"/>
    <w:rsid w:val="004729D1"/>
    <w:rsid w:val="004742DB"/>
    <w:rsid w:val="0048307F"/>
    <w:rsid w:val="00484B15"/>
    <w:rsid w:val="00485C38"/>
    <w:rsid w:val="004A265C"/>
    <w:rsid w:val="004A4FF7"/>
    <w:rsid w:val="004C0B24"/>
    <w:rsid w:val="004C3EBC"/>
    <w:rsid w:val="004C6ABF"/>
    <w:rsid w:val="004D254A"/>
    <w:rsid w:val="004D4BEC"/>
    <w:rsid w:val="004E18D1"/>
    <w:rsid w:val="004F44CC"/>
    <w:rsid w:val="00503362"/>
    <w:rsid w:val="00505327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422"/>
    <w:rsid w:val="00543516"/>
    <w:rsid w:val="00546555"/>
    <w:rsid w:val="0055321C"/>
    <w:rsid w:val="00554A10"/>
    <w:rsid w:val="005653A0"/>
    <w:rsid w:val="005722B0"/>
    <w:rsid w:val="005859E4"/>
    <w:rsid w:val="005874B0"/>
    <w:rsid w:val="00595C32"/>
    <w:rsid w:val="005963A4"/>
    <w:rsid w:val="005A4299"/>
    <w:rsid w:val="005A5689"/>
    <w:rsid w:val="005A678C"/>
    <w:rsid w:val="005B27B2"/>
    <w:rsid w:val="005B7726"/>
    <w:rsid w:val="005D094B"/>
    <w:rsid w:val="005D13BB"/>
    <w:rsid w:val="005D2C96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2E3"/>
    <w:rsid w:val="00636855"/>
    <w:rsid w:val="0063747E"/>
    <w:rsid w:val="006375B6"/>
    <w:rsid w:val="00637CA4"/>
    <w:rsid w:val="00637D1B"/>
    <w:rsid w:val="00646ED5"/>
    <w:rsid w:val="00650684"/>
    <w:rsid w:val="00652856"/>
    <w:rsid w:val="00654E15"/>
    <w:rsid w:val="00663E4C"/>
    <w:rsid w:val="006718C1"/>
    <w:rsid w:val="0067208D"/>
    <w:rsid w:val="00676788"/>
    <w:rsid w:val="0068611E"/>
    <w:rsid w:val="00691860"/>
    <w:rsid w:val="00695C93"/>
    <w:rsid w:val="006A1C13"/>
    <w:rsid w:val="006A264E"/>
    <w:rsid w:val="006A2B3D"/>
    <w:rsid w:val="006B2413"/>
    <w:rsid w:val="006B268E"/>
    <w:rsid w:val="006B7D92"/>
    <w:rsid w:val="006C2B6F"/>
    <w:rsid w:val="006C377A"/>
    <w:rsid w:val="006D25CE"/>
    <w:rsid w:val="006F4851"/>
    <w:rsid w:val="00700968"/>
    <w:rsid w:val="00700E3E"/>
    <w:rsid w:val="007018A2"/>
    <w:rsid w:val="00701E4F"/>
    <w:rsid w:val="0070479E"/>
    <w:rsid w:val="0071148A"/>
    <w:rsid w:val="0071325B"/>
    <w:rsid w:val="007135A4"/>
    <w:rsid w:val="00716A57"/>
    <w:rsid w:val="007262DF"/>
    <w:rsid w:val="00730C1A"/>
    <w:rsid w:val="00731537"/>
    <w:rsid w:val="007327C0"/>
    <w:rsid w:val="00743EF4"/>
    <w:rsid w:val="00746341"/>
    <w:rsid w:val="007471E7"/>
    <w:rsid w:val="0074792E"/>
    <w:rsid w:val="0075733C"/>
    <w:rsid w:val="00760088"/>
    <w:rsid w:val="00763AFB"/>
    <w:rsid w:val="007810D8"/>
    <w:rsid w:val="00793CA3"/>
    <w:rsid w:val="007A4138"/>
    <w:rsid w:val="007B3BEB"/>
    <w:rsid w:val="007B75A6"/>
    <w:rsid w:val="007C07CE"/>
    <w:rsid w:val="007C245C"/>
    <w:rsid w:val="007C7E0B"/>
    <w:rsid w:val="007D2672"/>
    <w:rsid w:val="007D5253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2567E"/>
    <w:rsid w:val="008354ED"/>
    <w:rsid w:val="008370EB"/>
    <w:rsid w:val="00843825"/>
    <w:rsid w:val="00852288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65BD"/>
    <w:rsid w:val="008D73E1"/>
    <w:rsid w:val="008E543D"/>
    <w:rsid w:val="009013D5"/>
    <w:rsid w:val="00926487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90142"/>
    <w:rsid w:val="00991F99"/>
    <w:rsid w:val="0099399F"/>
    <w:rsid w:val="009A19D9"/>
    <w:rsid w:val="009A45C0"/>
    <w:rsid w:val="009A5606"/>
    <w:rsid w:val="009B19E7"/>
    <w:rsid w:val="009B1FDE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4AC8"/>
    <w:rsid w:val="00A27B37"/>
    <w:rsid w:val="00A372B3"/>
    <w:rsid w:val="00A4171C"/>
    <w:rsid w:val="00A41CA1"/>
    <w:rsid w:val="00A44351"/>
    <w:rsid w:val="00A452B1"/>
    <w:rsid w:val="00A460D7"/>
    <w:rsid w:val="00A57D2D"/>
    <w:rsid w:val="00A73078"/>
    <w:rsid w:val="00A840FD"/>
    <w:rsid w:val="00A86047"/>
    <w:rsid w:val="00A87E4B"/>
    <w:rsid w:val="00A932D2"/>
    <w:rsid w:val="00AA3F1B"/>
    <w:rsid w:val="00AB2D7F"/>
    <w:rsid w:val="00AB2F1C"/>
    <w:rsid w:val="00AB3189"/>
    <w:rsid w:val="00AC0F73"/>
    <w:rsid w:val="00AC147E"/>
    <w:rsid w:val="00AC2A58"/>
    <w:rsid w:val="00AC4BB4"/>
    <w:rsid w:val="00AD2AA3"/>
    <w:rsid w:val="00AD4912"/>
    <w:rsid w:val="00AD5E80"/>
    <w:rsid w:val="00AD6EF5"/>
    <w:rsid w:val="00AE1656"/>
    <w:rsid w:val="00AE666B"/>
    <w:rsid w:val="00AE7751"/>
    <w:rsid w:val="00AF4060"/>
    <w:rsid w:val="00AF7A2A"/>
    <w:rsid w:val="00B0799A"/>
    <w:rsid w:val="00B07BD1"/>
    <w:rsid w:val="00B07FD2"/>
    <w:rsid w:val="00B14C9D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53DD1"/>
    <w:rsid w:val="00B60F70"/>
    <w:rsid w:val="00B61391"/>
    <w:rsid w:val="00B61BF6"/>
    <w:rsid w:val="00B76688"/>
    <w:rsid w:val="00B814CE"/>
    <w:rsid w:val="00B900A5"/>
    <w:rsid w:val="00B96FFF"/>
    <w:rsid w:val="00BA0ACB"/>
    <w:rsid w:val="00BA1C2D"/>
    <w:rsid w:val="00BA2185"/>
    <w:rsid w:val="00BA2569"/>
    <w:rsid w:val="00BA474F"/>
    <w:rsid w:val="00BA7750"/>
    <w:rsid w:val="00BB209B"/>
    <w:rsid w:val="00BB3457"/>
    <w:rsid w:val="00BC339C"/>
    <w:rsid w:val="00BC5DFE"/>
    <w:rsid w:val="00BC74F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51DDA"/>
    <w:rsid w:val="00C67081"/>
    <w:rsid w:val="00C7323C"/>
    <w:rsid w:val="00C8574B"/>
    <w:rsid w:val="00C85B9F"/>
    <w:rsid w:val="00C93EA3"/>
    <w:rsid w:val="00C94E68"/>
    <w:rsid w:val="00C97C4C"/>
    <w:rsid w:val="00CA234C"/>
    <w:rsid w:val="00CB0F63"/>
    <w:rsid w:val="00CB3150"/>
    <w:rsid w:val="00CC1F8A"/>
    <w:rsid w:val="00CC2DB2"/>
    <w:rsid w:val="00CC346D"/>
    <w:rsid w:val="00CD06DE"/>
    <w:rsid w:val="00CE59FE"/>
    <w:rsid w:val="00CF7E1D"/>
    <w:rsid w:val="00D00A28"/>
    <w:rsid w:val="00D01CD3"/>
    <w:rsid w:val="00D04EB0"/>
    <w:rsid w:val="00D064A9"/>
    <w:rsid w:val="00D201E9"/>
    <w:rsid w:val="00D23A7C"/>
    <w:rsid w:val="00D2640E"/>
    <w:rsid w:val="00D30040"/>
    <w:rsid w:val="00D355D8"/>
    <w:rsid w:val="00D364BB"/>
    <w:rsid w:val="00D47F6E"/>
    <w:rsid w:val="00D501D1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24D5"/>
    <w:rsid w:val="00DB37A3"/>
    <w:rsid w:val="00DB3A2D"/>
    <w:rsid w:val="00DB468D"/>
    <w:rsid w:val="00DB607B"/>
    <w:rsid w:val="00DB6E8C"/>
    <w:rsid w:val="00DC5237"/>
    <w:rsid w:val="00DD3F20"/>
    <w:rsid w:val="00DE312B"/>
    <w:rsid w:val="00DE62AF"/>
    <w:rsid w:val="00DF0C7E"/>
    <w:rsid w:val="00DF18BB"/>
    <w:rsid w:val="00DF21E9"/>
    <w:rsid w:val="00DF5652"/>
    <w:rsid w:val="00DF6979"/>
    <w:rsid w:val="00E021FF"/>
    <w:rsid w:val="00E07410"/>
    <w:rsid w:val="00E10778"/>
    <w:rsid w:val="00E1180D"/>
    <w:rsid w:val="00E11E17"/>
    <w:rsid w:val="00E13855"/>
    <w:rsid w:val="00E23540"/>
    <w:rsid w:val="00E33BD4"/>
    <w:rsid w:val="00E4694F"/>
    <w:rsid w:val="00E46FD1"/>
    <w:rsid w:val="00E47861"/>
    <w:rsid w:val="00E50015"/>
    <w:rsid w:val="00E64E91"/>
    <w:rsid w:val="00E65566"/>
    <w:rsid w:val="00E67295"/>
    <w:rsid w:val="00E71320"/>
    <w:rsid w:val="00E71C87"/>
    <w:rsid w:val="00E7565A"/>
    <w:rsid w:val="00E768B6"/>
    <w:rsid w:val="00E80F81"/>
    <w:rsid w:val="00E86251"/>
    <w:rsid w:val="00E9052E"/>
    <w:rsid w:val="00E92BAE"/>
    <w:rsid w:val="00E95024"/>
    <w:rsid w:val="00E96152"/>
    <w:rsid w:val="00EA519F"/>
    <w:rsid w:val="00EB186C"/>
    <w:rsid w:val="00EB3BFF"/>
    <w:rsid w:val="00EB4E42"/>
    <w:rsid w:val="00EC3D2F"/>
    <w:rsid w:val="00ED1986"/>
    <w:rsid w:val="00ED2F48"/>
    <w:rsid w:val="00ED4007"/>
    <w:rsid w:val="00ED6619"/>
    <w:rsid w:val="00EE451F"/>
    <w:rsid w:val="00EE5A50"/>
    <w:rsid w:val="00EE71C4"/>
    <w:rsid w:val="00EF5BDD"/>
    <w:rsid w:val="00EF689A"/>
    <w:rsid w:val="00F03861"/>
    <w:rsid w:val="00F137D0"/>
    <w:rsid w:val="00F14CD8"/>
    <w:rsid w:val="00F25793"/>
    <w:rsid w:val="00F3067F"/>
    <w:rsid w:val="00F5023B"/>
    <w:rsid w:val="00F63FA6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1FD9"/>
    <w:rsid w:val="00FD3C1B"/>
    <w:rsid w:val="00FE00F0"/>
    <w:rsid w:val="00FE20E1"/>
    <w:rsid w:val="00FE296B"/>
    <w:rsid w:val="00FE61AD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customStyle="1" w:styleId="ACBullet">
    <w:name w:val="AC Bullet"/>
    <w:qFormat/>
    <w:rsid w:val="00ED1986"/>
    <w:pPr>
      <w:numPr>
        <w:numId w:val="14"/>
      </w:numPr>
      <w:spacing w:before="60" w:after="60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CBullet2">
    <w:name w:val="AC Bullet 2"/>
    <w:basedOn w:val="Normal"/>
    <w:qFormat/>
    <w:rsid w:val="00ED1986"/>
    <w:pPr>
      <w:numPr>
        <w:ilvl w:val="1"/>
        <w:numId w:val="14"/>
      </w:numPr>
    </w:pPr>
    <w:rPr>
      <w:rFonts w:eastAsia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3747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63747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customStyle="1" w:styleId="ACBullet">
    <w:name w:val="AC Bullet"/>
    <w:qFormat/>
    <w:rsid w:val="00ED1986"/>
    <w:pPr>
      <w:numPr>
        <w:numId w:val="14"/>
      </w:numPr>
      <w:spacing w:before="60" w:after="60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CBullet2">
    <w:name w:val="AC Bullet 2"/>
    <w:basedOn w:val="Normal"/>
    <w:qFormat/>
    <w:rsid w:val="00ED1986"/>
    <w:pPr>
      <w:numPr>
        <w:ilvl w:val="1"/>
        <w:numId w:val="14"/>
      </w:numPr>
    </w:pPr>
    <w:rPr>
      <w:rFonts w:eastAsia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3747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63747E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c099faad4d4f40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A673396</value>
    </field>
    <field name="Objective-Title">
      <value order="0">LAP 3 - Automated Vehicles</value>
    </field>
    <field name="Objective-Description">
      <value order="0"/>
    </field>
    <field name="Objective-CreationStamp">
      <value order="0">2017-09-27T05:38:03Z</value>
    </field>
    <field name="Objective-IsApproved">
      <value order="0">false</value>
    </field>
    <field name="Objective-IsPublished">
      <value order="0">true</value>
    </field>
    <field name="Objective-DatePublished">
      <value order="0">2017-10-12T05:34:27Z</value>
    </field>
    <field name="Objective-ModificationStamp">
      <value order="0">2017-10-12T05:34:27Z</value>
    </field>
    <field name="Objective-Owner">
      <value order="0">Brent Bloffwitch</value>
    </field>
    <field name="Objective-Path">
      <value order="0">Objective Global Folder:SACE Support Materials:SACE Support Materials Stage 1:Business, Enterprise and Technology:Digital Technologies (from 2018):Pre-approved LAPs</value>
    </field>
    <field name="Objective-Parent">
      <value order="0">Pre-approved LAPs</value>
    </field>
    <field name="Objective-State">
      <value order="0">Published</value>
    </field>
    <field name="Objective-VersionId">
      <value order="0">vA1194352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qA15193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57246464-06A4-4233-9BB2-15826949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Brent Bloffwitch</cp:lastModifiedBy>
  <cp:revision>4</cp:revision>
  <cp:lastPrinted>2016-09-06T04:09:00Z</cp:lastPrinted>
  <dcterms:created xsi:type="dcterms:W3CDTF">2017-09-27T06:38:00Z</dcterms:created>
  <dcterms:modified xsi:type="dcterms:W3CDTF">2017-10-12T05:34:00Z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A673396</vt:lpwstr>
  </property>
  <property fmtid="{D5CDD505-2E9C-101B-9397-08002B2CF9AE}" pid="3" name="Objective-Title">
    <vt:lpwstr>LAP 3 - Automated Vehicles</vt:lpwstr>
  </property>
  <property fmtid="{D5CDD505-2E9C-101B-9397-08002B2CF9AE}" pid="4" name="Objective-Comment">
    <vt:lpwstr/>
  </property>
  <property fmtid="{D5CDD505-2E9C-101B-9397-08002B2CF9AE}" pid="5" name="Objective-CreationStamp">
    <vt:filetime>2017-09-27T05:38:03Z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2017-10-12T05:34:27Z</vt:filetime>
  </property>
  <property fmtid="{D5CDD505-2E9C-101B-9397-08002B2CF9AE}" pid="9" name="Objective-ModificationStamp">
    <vt:filetime>2017-10-12T05:34:27Z</vt:filetime>
  </property>
  <property fmtid="{D5CDD505-2E9C-101B-9397-08002B2CF9AE}" pid="10" name="Objective-Owner">
    <vt:lpwstr>Brent Bloffwitch</vt:lpwstr>
  </property>
  <property fmtid="{D5CDD505-2E9C-101B-9397-08002B2CF9AE}" pid="11" name="Objective-Path">
    <vt:lpwstr>Objective Global Folder:SACE Support Materials:SACE Support Materials Stage 1:Business, Enterprise and Technology:Digital Technologies (from 2018):Pre-approved LAPs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qA15193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vA1194352</vt:lpwstr>
  </property>
</Properties>
</file>